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A312C" w14:textId="0C35CC40" w:rsidR="009D1568" w:rsidRPr="00144168" w:rsidRDefault="009D1568" w:rsidP="009D1568">
      <w:pPr>
        <w:jc w:val="right"/>
        <w:rPr>
          <w:rFonts w:cs="Calibri"/>
        </w:rPr>
      </w:pPr>
      <w:r w:rsidRPr="00144168">
        <w:rPr>
          <w:rFonts w:cs="Calibri"/>
        </w:rPr>
        <w:t>Załącznik nr 1</w:t>
      </w:r>
      <w:r w:rsidR="006C5B1B" w:rsidRPr="00144168">
        <w:rPr>
          <w:rFonts w:cs="Calibri"/>
        </w:rPr>
        <w:t>a</w:t>
      </w:r>
      <w:r w:rsidRPr="00144168">
        <w:rPr>
          <w:rFonts w:cs="Calibri"/>
        </w:rPr>
        <w:t xml:space="preserve"> do SWZ</w:t>
      </w:r>
    </w:p>
    <w:p w14:paraId="686D4650" w14:textId="77777777" w:rsidR="009D1568" w:rsidRPr="00144168" w:rsidRDefault="009D1568" w:rsidP="009D1568">
      <w:pPr>
        <w:pStyle w:val="Akapitzlist"/>
        <w:rPr>
          <w:rFonts w:cs="Calibri"/>
        </w:rPr>
      </w:pPr>
    </w:p>
    <w:p w14:paraId="432F6964" w14:textId="77777777" w:rsidR="009D1568" w:rsidRPr="00144168" w:rsidRDefault="009D1568" w:rsidP="009D1568">
      <w:pPr>
        <w:pStyle w:val="Akapitzlist"/>
        <w:rPr>
          <w:rFonts w:cs="Calibri"/>
        </w:rPr>
      </w:pPr>
    </w:p>
    <w:p w14:paraId="0CEB049D" w14:textId="77777777" w:rsidR="009D1568" w:rsidRPr="00144168" w:rsidRDefault="009D1568" w:rsidP="009D1568">
      <w:pPr>
        <w:pStyle w:val="Akapitzlist"/>
        <w:rPr>
          <w:rFonts w:cs="Calibri"/>
        </w:rPr>
      </w:pPr>
    </w:p>
    <w:p w14:paraId="73A5898C" w14:textId="77777777" w:rsidR="0036465A" w:rsidRPr="00144168" w:rsidRDefault="0036465A" w:rsidP="009D1568">
      <w:pPr>
        <w:pStyle w:val="Akapitzlist"/>
        <w:numPr>
          <w:ilvl w:val="0"/>
          <w:numId w:val="16"/>
        </w:numPr>
        <w:ind w:left="284" w:hanging="284"/>
        <w:rPr>
          <w:rFonts w:cs="Calibri"/>
          <w:b/>
        </w:rPr>
      </w:pPr>
      <w:r w:rsidRPr="00144168">
        <w:rPr>
          <w:rFonts w:cs="Calibri"/>
          <w:b/>
        </w:rPr>
        <w:t>Szafa RACK do produktów i rozwiązań z zakresu bezpieczeństwa</w:t>
      </w:r>
    </w:p>
    <w:p w14:paraId="309AA517" w14:textId="77777777" w:rsidR="0036465A" w:rsidRPr="00144168" w:rsidRDefault="0036465A" w:rsidP="0036465A">
      <w:pPr>
        <w:rPr>
          <w:rFonts w:cs="Calibri"/>
          <w:lang w:val="en-US"/>
        </w:rPr>
      </w:pPr>
      <w:proofErr w:type="spellStart"/>
      <w:r w:rsidRPr="00144168">
        <w:rPr>
          <w:rFonts w:cs="Calibri"/>
          <w:lang w:val="en-US"/>
        </w:rPr>
        <w:t>Producent</w:t>
      </w:r>
      <w:proofErr w:type="spellEnd"/>
      <w:r w:rsidRPr="00144168">
        <w:rPr>
          <w:rFonts w:cs="Calibri"/>
          <w:lang w:val="en-US"/>
        </w:rPr>
        <w:t>: …………………………………….</w:t>
      </w:r>
    </w:p>
    <w:p w14:paraId="37BC261E" w14:textId="77777777" w:rsidR="0036465A" w:rsidRPr="00144168" w:rsidRDefault="0036465A" w:rsidP="0036465A">
      <w:pPr>
        <w:rPr>
          <w:rFonts w:cs="Calibri"/>
          <w:lang w:val="en-US"/>
        </w:rPr>
      </w:pPr>
      <w:r w:rsidRPr="00144168">
        <w:rPr>
          <w:rFonts w:cs="Calibri"/>
          <w:lang w:val="en-US"/>
        </w:rPr>
        <w:t>Model: …………………………………….</w:t>
      </w:r>
    </w:p>
    <w:p w14:paraId="480F20AB" w14:textId="77777777" w:rsidR="0036465A" w:rsidRPr="00144168" w:rsidRDefault="0036465A" w:rsidP="0036465A">
      <w:pPr>
        <w:rPr>
          <w:rFonts w:cs="Calibri"/>
          <w:lang w:val="en-US"/>
        </w:rPr>
      </w:pPr>
      <w:proofErr w:type="spellStart"/>
      <w:r w:rsidRPr="00144168">
        <w:rPr>
          <w:rFonts w:cs="Calibri"/>
          <w:lang w:val="en-US"/>
        </w:rPr>
        <w:t>Ilość</w:t>
      </w:r>
      <w:proofErr w:type="spellEnd"/>
      <w:r w:rsidRPr="00144168">
        <w:rPr>
          <w:rFonts w:cs="Calibri"/>
          <w:lang w:val="en-US"/>
        </w:rPr>
        <w:t xml:space="preserve">: 1 </w:t>
      </w:r>
      <w:proofErr w:type="spellStart"/>
      <w:r w:rsidRPr="00144168">
        <w:rPr>
          <w:rFonts w:cs="Calibri"/>
          <w:lang w:val="en-US"/>
        </w:rPr>
        <w:t>szt</w:t>
      </w:r>
      <w:proofErr w:type="spellEnd"/>
      <w:r w:rsidRPr="00144168">
        <w:rPr>
          <w:rFonts w:cs="Calibri"/>
          <w:lang w:val="en-US"/>
        </w:rPr>
        <w:t>.</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38"/>
        <w:gridCol w:w="4252"/>
        <w:gridCol w:w="4253"/>
      </w:tblGrid>
      <w:tr w:rsidR="0036465A" w:rsidRPr="00144168" w14:paraId="6284D51C" w14:textId="77777777" w:rsidTr="006C5B1B">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7651CD0" w14:textId="77777777" w:rsidR="0036465A" w:rsidRPr="00144168" w:rsidRDefault="0036465A" w:rsidP="006C5B1B">
            <w:pPr>
              <w:jc w:val="center"/>
              <w:rPr>
                <w:rFonts w:cs="Calibri"/>
                <w:b/>
                <w:bCs/>
                <w:color w:val="000000" w:themeColor="text1"/>
                <w:sz w:val="24"/>
                <w:szCs w:val="24"/>
              </w:rPr>
            </w:pPr>
            <w:r w:rsidRPr="00144168">
              <w:rPr>
                <w:rFonts w:cs="Calibri"/>
                <w:b/>
                <w:bCs/>
                <w:color w:val="000000" w:themeColor="text1"/>
                <w:sz w:val="24"/>
                <w:szCs w:val="24"/>
              </w:rPr>
              <w:t>Parametr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D0EFF20" w14:textId="77777777" w:rsidR="0036465A" w:rsidRPr="00144168" w:rsidRDefault="0036465A" w:rsidP="006C5B1B">
            <w:pPr>
              <w:jc w:val="center"/>
              <w:rPr>
                <w:rFonts w:cs="Calibri"/>
                <w:b/>
                <w:bCs/>
                <w:color w:val="000000" w:themeColor="text1"/>
                <w:sz w:val="24"/>
                <w:szCs w:val="24"/>
              </w:rPr>
            </w:pPr>
            <w:r w:rsidRPr="00144168">
              <w:rPr>
                <w:rFonts w:cs="Calibri"/>
                <w:b/>
                <w:bCs/>
                <w:color w:val="000000" w:themeColor="text1"/>
                <w:sz w:val="24"/>
                <w:szCs w:val="24"/>
              </w:rPr>
              <w:t>Charakterystyka (wymagania minimalne)</w:t>
            </w:r>
          </w:p>
        </w:tc>
        <w:tc>
          <w:tcPr>
            <w:tcW w:w="4253" w:type="dxa"/>
            <w:tcBorders>
              <w:top w:val="single" w:sz="4" w:space="0" w:color="auto"/>
              <w:left w:val="single" w:sz="4" w:space="0" w:color="auto"/>
              <w:bottom w:val="single" w:sz="4" w:space="0" w:color="auto"/>
              <w:right w:val="single" w:sz="4" w:space="0" w:color="auto"/>
            </w:tcBorders>
          </w:tcPr>
          <w:p w14:paraId="535E44DE" w14:textId="77777777" w:rsidR="0036465A" w:rsidRPr="00144168" w:rsidRDefault="0036465A" w:rsidP="006C5B1B">
            <w:pPr>
              <w:jc w:val="center"/>
              <w:rPr>
                <w:rFonts w:cs="Calibri"/>
                <w:b/>
                <w:bCs/>
                <w:color w:val="000000" w:themeColor="text1"/>
                <w:sz w:val="24"/>
                <w:szCs w:val="24"/>
              </w:rPr>
            </w:pPr>
            <w:r w:rsidRPr="00144168">
              <w:rPr>
                <w:rFonts w:cs="Calibri"/>
                <w:b/>
                <w:bCs/>
                <w:color w:val="000000" w:themeColor="text1"/>
                <w:sz w:val="24"/>
                <w:szCs w:val="24"/>
              </w:rPr>
              <w:t>Oferowane parametry techniczne</w:t>
            </w:r>
          </w:p>
        </w:tc>
      </w:tr>
      <w:tr w:rsidR="0036465A" w:rsidRPr="00144168" w14:paraId="1A5507F7" w14:textId="77777777" w:rsidTr="006C5B1B">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CF0728F" w14:textId="77777777" w:rsidR="0036465A" w:rsidRPr="00144168" w:rsidRDefault="0036465A" w:rsidP="006C5B1B">
            <w:pPr>
              <w:jc w:val="center"/>
              <w:rPr>
                <w:rFonts w:cs="Calibri"/>
                <w:b/>
                <w:sz w:val="20"/>
                <w:szCs w:val="20"/>
              </w:rPr>
            </w:pPr>
            <w:r w:rsidRPr="00144168">
              <w:rPr>
                <w:rFonts w:cs="Calibri"/>
                <w:b/>
                <w:sz w:val="20"/>
                <w:szCs w:val="20"/>
              </w:rPr>
              <w:t>Szafa</w:t>
            </w:r>
          </w:p>
        </w:tc>
        <w:tc>
          <w:tcPr>
            <w:tcW w:w="4252" w:type="dxa"/>
            <w:tcBorders>
              <w:top w:val="single" w:sz="4" w:space="0" w:color="auto"/>
              <w:left w:val="single" w:sz="4" w:space="0" w:color="auto"/>
              <w:bottom w:val="single" w:sz="4" w:space="0" w:color="auto"/>
              <w:right w:val="single" w:sz="4" w:space="0" w:color="auto"/>
            </w:tcBorders>
            <w:vAlign w:val="center"/>
          </w:tcPr>
          <w:p w14:paraId="4F679431" w14:textId="77777777" w:rsidR="0036465A" w:rsidRPr="00144168" w:rsidRDefault="0036465A" w:rsidP="006C5B1B">
            <w:pPr>
              <w:spacing w:after="0" w:line="240" w:lineRule="auto"/>
              <w:rPr>
                <w:rFonts w:cs="Calibri"/>
                <w:sz w:val="20"/>
                <w:szCs w:val="20"/>
              </w:rPr>
            </w:pPr>
            <w:r w:rsidRPr="00144168">
              <w:rPr>
                <w:rFonts w:cs="Calibri"/>
                <w:sz w:val="20"/>
                <w:szCs w:val="20"/>
              </w:rPr>
              <w:t>1. Rozmiar: min. 42 U.</w:t>
            </w:r>
          </w:p>
          <w:p w14:paraId="53ACF723" w14:textId="77777777" w:rsidR="0036465A" w:rsidRPr="00144168" w:rsidRDefault="0036465A" w:rsidP="006C5B1B">
            <w:pPr>
              <w:spacing w:after="0" w:line="240" w:lineRule="auto"/>
              <w:rPr>
                <w:rFonts w:cs="Calibri"/>
                <w:sz w:val="20"/>
                <w:szCs w:val="20"/>
              </w:rPr>
            </w:pPr>
            <w:r w:rsidRPr="00144168">
              <w:rPr>
                <w:rFonts w:cs="Calibri"/>
                <w:sz w:val="20"/>
                <w:szCs w:val="20"/>
              </w:rPr>
              <w:t xml:space="preserve">2. Wymiary: min. 800 x 1000 </w:t>
            </w:r>
          </w:p>
          <w:p w14:paraId="2D91E3AA" w14:textId="77777777" w:rsidR="0036465A" w:rsidRPr="00144168" w:rsidRDefault="0036465A" w:rsidP="006C5B1B">
            <w:pPr>
              <w:spacing w:after="0" w:line="240" w:lineRule="auto"/>
              <w:rPr>
                <w:rFonts w:cs="Calibri"/>
                <w:sz w:val="20"/>
                <w:szCs w:val="20"/>
              </w:rPr>
            </w:pPr>
            <w:r w:rsidRPr="00144168">
              <w:rPr>
                <w:rFonts w:cs="Calibri"/>
                <w:sz w:val="20"/>
                <w:szCs w:val="20"/>
              </w:rPr>
              <w:t>3. Nośność statyczna: min. 800kg.</w:t>
            </w:r>
          </w:p>
          <w:p w14:paraId="50D7C474" w14:textId="77777777" w:rsidR="0036465A" w:rsidRPr="00144168" w:rsidRDefault="0036465A" w:rsidP="006C5B1B">
            <w:pPr>
              <w:spacing w:after="0" w:line="240" w:lineRule="auto"/>
              <w:rPr>
                <w:rFonts w:cs="Calibri"/>
                <w:sz w:val="20"/>
                <w:szCs w:val="20"/>
              </w:rPr>
            </w:pPr>
            <w:r w:rsidRPr="00144168">
              <w:rPr>
                <w:rFonts w:cs="Calibri"/>
                <w:sz w:val="20"/>
                <w:szCs w:val="20"/>
              </w:rPr>
              <w:t xml:space="preserve">4. Minimalne wyposażenie: listwa zasilająca, 2x półka, panel wentylacyjny, 2x </w:t>
            </w:r>
            <w:proofErr w:type="spellStart"/>
            <w:r w:rsidRPr="00144168">
              <w:rPr>
                <w:rFonts w:cs="Calibri"/>
                <w:sz w:val="20"/>
                <w:szCs w:val="20"/>
              </w:rPr>
              <w:t>organizer</w:t>
            </w:r>
            <w:proofErr w:type="spellEnd"/>
            <w:r w:rsidRPr="00144168">
              <w:rPr>
                <w:rFonts w:cs="Calibri"/>
                <w:sz w:val="20"/>
                <w:szCs w:val="20"/>
              </w:rPr>
              <w:t>.</w:t>
            </w:r>
          </w:p>
          <w:p w14:paraId="00986BDD" w14:textId="77777777" w:rsidR="0036465A" w:rsidRPr="00144168" w:rsidRDefault="0036465A" w:rsidP="006C5B1B">
            <w:pPr>
              <w:spacing w:after="0" w:line="240" w:lineRule="auto"/>
              <w:rPr>
                <w:rFonts w:cs="Calibri"/>
                <w:sz w:val="20"/>
                <w:szCs w:val="20"/>
              </w:rPr>
            </w:pPr>
            <w:r w:rsidRPr="00144168">
              <w:rPr>
                <w:rFonts w:cs="Calibri"/>
                <w:sz w:val="20"/>
                <w:szCs w:val="20"/>
              </w:rPr>
              <w:t>5. Drzwi przednie perforowane metalowe, drzwi boczne demontowane, drzwi tylne uchylne perforowane.</w:t>
            </w:r>
          </w:p>
        </w:tc>
        <w:tc>
          <w:tcPr>
            <w:tcW w:w="4253" w:type="dxa"/>
            <w:tcBorders>
              <w:top w:val="single" w:sz="4" w:space="0" w:color="auto"/>
              <w:left w:val="single" w:sz="4" w:space="0" w:color="auto"/>
              <w:bottom w:val="single" w:sz="4" w:space="0" w:color="auto"/>
              <w:right w:val="single" w:sz="4" w:space="0" w:color="auto"/>
            </w:tcBorders>
          </w:tcPr>
          <w:p w14:paraId="726EA8F7" w14:textId="77777777" w:rsidR="0036465A" w:rsidRPr="00144168" w:rsidRDefault="0036465A" w:rsidP="006C5B1B">
            <w:pPr>
              <w:rPr>
                <w:rFonts w:cs="Calibri"/>
                <w:color w:val="000000"/>
                <w:sz w:val="20"/>
                <w:szCs w:val="20"/>
              </w:rPr>
            </w:pPr>
          </w:p>
        </w:tc>
      </w:tr>
      <w:tr w:rsidR="0036465A" w:rsidRPr="00144168" w14:paraId="518BDE7D" w14:textId="77777777" w:rsidTr="006C5B1B">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B1F53E4" w14:textId="77777777" w:rsidR="0036465A" w:rsidRPr="00144168" w:rsidRDefault="0036465A" w:rsidP="006C5B1B">
            <w:pPr>
              <w:jc w:val="center"/>
              <w:rPr>
                <w:rFonts w:cs="Calibri"/>
                <w:b/>
                <w:sz w:val="20"/>
                <w:szCs w:val="20"/>
              </w:rPr>
            </w:pPr>
            <w:r w:rsidRPr="00144168">
              <w:rPr>
                <w:rFonts w:cs="Calibri"/>
                <w:b/>
                <w:sz w:val="20"/>
                <w:szCs w:val="20"/>
              </w:rPr>
              <w:t>Gwarancja</w:t>
            </w:r>
          </w:p>
        </w:tc>
        <w:tc>
          <w:tcPr>
            <w:tcW w:w="4252" w:type="dxa"/>
            <w:tcBorders>
              <w:top w:val="single" w:sz="4" w:space="0" w:color="auto"/>
              <w:left w:val="single" w:sz="4" w:space="0" w:color="auto"/>
              <w:bottom w:val="single" w:sz="4" w:space="0" w:color="auto"/>
              <w:right w:val="single" w:sz="4" w:space="0" w:color="auto"/>
            </w:tcBorders>
            <w:vAlign w:val="center"/>
          </w:tcPr>
          <w:p w14:paraId="0BE21E69" w14:textId="77777777" w:rsidR="0036465A" w:rsidRPr="00144168" w:rsidRDefault="0036465A" w:rsidP="006C5B1B">
            <w:pPr>
              <w:spacing w:after="0" w:line="240" w:lineRule="auto"/>
              <w:rPr>
                <w:rFonts w:cs="Calibri"/>
                <w:sz w:val="20"/>
                <w:szCs w:val="20"/>
              </w:rPr>
            </w:pPr>
            <w:r w:rsidRPr="00144168">
              <w:rPr>
                <w:rFonts w:cs="Calibri"/>
                <w:sz w:val="20"/>
                <w:szCs w:val="20"/>
              </w:rPr>
              <w:t>Gwarancja producenta 36 miesięcy</w:t>
            </w:r>
          </w:p>
        </w:tc>
        <w:tc>
          <w:tcPr>
            <w:tcW w:w="4253" w:type="dxa"/>
            <w:tcBorders>
              <w:top w:val="single" w:sz="4" w:space="0" w:color="auto"/>
              <w:left w:val="single" w:sz="4" w:space="0" w:color="auto"/>
              <w:bottom w:val="single" w:sz="4" w:space="0" w:color="auto"/>
              <w:right w:val="single" w:sz="4" w:space="0" w:color="auto"/>
            </w:tcBorders>
          </w:tcPr>
          <w:p w14:paraId="7CB547AE" w14:textId="77777777" w:rsidR="0036465A" w:rsidRPr="00144168" w:rsidRDefault="0036465A" w:rsidP="006C5B1B">
            <w:pPr>
              <w:rPr>
                <w:rFonts w:cs="Calibri"/>
                <w:color w:val="000000"/>
                <w:sz w:val="20"/>
                <w:szCs w:val="20"/>
              </w:rPr>
            </w:pPr>
          </w:p>
        </w:tc>
      </w:tr>
    </w:tbl>
    <w:p w14:paraId="0FC858C3" w14:textId="77777777" w:rsidR="009733BA" w:rsidRPr="00144168" w:rsidRDefault="009733BA">
      <w:pPr>
        <w:rPr>
          <w:rFonts w:cs="Calibri"/>
        </w:rPr>
      </w:pPr>
    </w:p>
    <w:p w14:paraId="29DFAF3C" w14:textId="77777777" w:rsidR="009733BA" w:rsidRPr="00144168" w:rsidRDefault="009733BA">
      <w:pPr>
        <w:rPr>
          <w:rFonts w:cs="Calibri"/>
        </w:rPr>
      </w:pPr>
      <w:r w:rsidRPr="00144168">
        <w:rPr>
          <w:rFonts w:cs="Calibri"/>
        </w:rPr>
        <w:br w:type="page"/>
      </w:r>
    </w:p>
    <w:p w14:paraId="0552579C" w14:textId="77777777" w:rsidR="009733BA" w:rsidRPr="00144168" w:rsidRDefault="009733BA" w:rsidP="009D1568">
      <w:pPr>
        <w:pStyle w:val="Akapitzlist"/>
        <w:numPr>
          <w:ilvl w:val="0"/>
          <w:numId w:val="16"/>
        </w:numPr>
        <w:ind w:left="284" w:hanging="284"/>
        <w:rPr>
          <w:rFonts w:cs="Calibri"/>
          <w:b/>
        </w:rPr>
      </w:pPr>
      <w:proofErr w:type="spellStart"/>
      <w:r w:rsidRPr="00144168">
        <w:rPr>
          <w:rFonts w:cs="Calibri"/>
          <w:b/>
        </w:rPr>
        <w:lastRenderedPageBreak/>
        <w:t>Zarządzalne</w:t>
      </w:r>
      <w:proofErr w:type="spellEnd"/>
      <w:r w:rsidRPr="00144168">
        <w:rPr>
          <w:rFonts w:cs="Calibri"/>
          <w:b/>
        </w:rPr>
        <w:t xml:space="preserve"> urządzenia sieciowe z obsługą VLAN, </w:t>
      </w:r>
      <w:proofErr w:type="spellStart"/>
      <w:r w:rsidRPr="00144168">
        <w:rPr>
          <w:rFonts w:cs="Calibri"/>
          <w:b/>
        </w:rPr>
        <w:t>MACsec</w:t>
      </w:r>
      <w:proofErr w:type="spellEnd"/>
      <w:r w:rsidRPr="00144168">
        <w:rPr>
          <w:rFonts w:cs="Calibri"/>
          <w:b/>
        </w:rPr>
        <w:t>, standardu 802.1X (</w:t>
      </w:r>
      <w:proofErr w:type="spellStart"/>
      <w:r w:rsidRPr="00144168">
        <w:rPr>
          <w:rFonts w:cs="Calibri"/>
          <w:b/>
        </w:rPr>
        <w:t>switch</w:t>
      </w:r>
      <w:proofErr w:type="spellEnd"/>
      <w:r w:rsidRPr="00144168">
        <w:rPr>
          <w:rFonts w:cs="Calibri"/>
          <w:b/>
        </w:rPr>
        <w:t>)</w:t>
      </w:r>
    </w:p>
    <w:p w14:paraId="42F7A1BC" w14:textId="77777777" w:rsidR="009733BA" w:rsidRPr="00144168" w:rsidRDefault="009733BA" w:rsidP="009733BA">
      <w:pPr>
        <w:rPr>
          <w:rFonts w:cs="Calibri"/>
        </w:rPr>
      </w:pPr>
      <w:r w:rsidRPr="00144168">
        <w:rPr>
          <w:rFonts w:cs="Calibri"/>
        </w:rPr>
        <w:t>Producent: …………………………………….</w:t>
      </w:r>
    </w:p>
    <w:p w14:paraId="31048DA1" w14:textId="77777777" w:rsidR="009733BA" w:rsidRPr="00144168" w:rsidRDefault="009733BA" w:rsidP="009733BA">
      <w:pPr>
        <w:rPr>
          <w:rFonts w:cs="Calibri"/>
          <w:sz w:val="24"/>
          <w:szCs w:val="24"/>
        </w:rPr>
      </w:pPr>
      <w:r w:rsidRPr="00144168">
        <w:rPr>
          <w:rFonts w:cs="Calibri"/>
        </w:rPr>
        <w:t>Model: …………………………………….</w:t>
      </w:r>
    </w:p>
    <w:p w14:paraId="16BA1549" w14:textId="77777777" w:rsidR="009733BA" w:rsidRPr="00144168" w:rsidRDefault="009733BA" w:rsidP="009733BA">
      <w:pPr>
        <w:rPr>
          <w:rFonts w:cs="Calibri"/>
        </w:rPr>
      </w:pPr>
      <w:r w:rsidRPr="00144168">
        <w:rPr>
          <w:rFonts w:cs="Calibri"/>
        </w:rPr>
        <w:t>Ilość: 2 szt.</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38"/>
        <w:gridCol w:w="4252"/>
        <w:gridCol w:w="4253"/>
      </w:tblGrid>
      <w:tr w:rsidR="009733BA" w:rsidRPr="00144168" w14:paraId="2B8DA74F" w14:textId="77777777" w:rsidTr="006C5B1B">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BCF430B" w14:textId="77777777" w:rsidR="009733BA" w:rsidRPr="00144168" w:rsidRDefault="009733BA" w:rsidP="006C5B1B">
            <w:pPr>
              <w:jc w:val="center"/>
              <w:rPr>
                <w:rFonts w:cs="Calibri"/>
                <w:b/>
                <w:bCs/>
                <w:color w:val="000000" w:themeColor="text1"/>
                <w:sz w:val="24"/>
                <w:szCs w:val="24"/>
              </w:rPr>
            </w:pPr>
            <w:r w:rsidRPr="00144168">
              <w:rPr>
                <w:rFonts w:cs="Calibri"/>
                <w:b/>
                <w:bCs/>
                <w:color w:val="000000" w:themeColor="text1"/>
                <w:sz w:val="24"/>
                <w:szCs w:val="24"/>
              </w:rPr>
              <w:t>Parametr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94BFFAB" w14:textId="77777777" w:rsidR="009733BA" w:rsidRPr="00144168" w:rsidRDefault="009733BA" w:rsidP="006C5B1B">
            <w:pPr>
              <w:jc w:val="center"/>
              <w:rPr>
                <w:rFonts w:cs="Calibri"/>
                <w:b/>
                <w:bCs/>
                <w:color w:val="000000" w:themeColor="text1"/>
                <w:sz w:val="24"/>
                <w:szCs w:val="24"/>
              </w:rPr>
            </w:pPr>
            <w:r w:rsidRPr="00144168">
              <w:rPr>
                <w:rFonts w:cs="Calibri"/>
                <w:b/>
                <w:bCs/>
                <w:color w:val="000000" w:themeColor="text1"/>
                <w:sz w:val="24"/>
                <w:szCs w:val="24"/>
              </w:rPr>
              <w:t>Charakterystyka (wymagania minimalne)</w:t>
            </w:r>
          </w:p>
        </w:tc>
        <w:tc>
          <w:tcPr>
            <w:tcW w:w="4253" w:type="dxa"/>
            <w:tcBorders>
              <w:top w:val="single" w:sz="4" w:space="0" w:color="auto"/>
              <w:left w:val="single" w:sz="4" w:space="0" w:color="auto"/>
              <w:bottom w:val="single" w:sz="4" w:space="0" w:color="auto"/>
              <w:right w:val="single" w:sz="4" w:space="0" w:color="auto"/>
            </w:tcBorders>
          </w:tcPr>
          <w:p w14:paraId="539C3AEE" w14:textId="77777777" w:rsidR="009733BA" w:rsidRPr="00144168" w:rsidRDefault="009733BA" w:rsidP="006C5B1B">
            <w:pPr>
              <w:jc w:val="center"/>
              <w:rPr>
                <w:rFonts w:cs="Calibri"/>
                <w:b/>
                <w:bCs/>
                <w:color w:val="000000" w:themeColor="text1"/>
                <w:sz w:val="24"/>
                <w:szCs w:val="24"/>
              </w:rPr>
            </w:pPr>
            <w:r w:rsidRPr="00144168">
              <w:rPr>
                <w:rFonts w:cs="Calibri"/>
                <w:b/>
                <w:bCs/>
                <w:color w:val="000000" w:themeColor="text1"/>
                <w:sz w:val="24"/>
                <w:szCs w:val="24"/>
              </w:rPr>
              <w:t>Oferowane parametry techniczne</w:t>
            </w:r>
          </w:p>
        </w:tc>
      </w:tr>
      <w:tr w:rsidR="009733BA" w:rsidRPr="00144168" w14:paraId="295CBB74" w14:textId="77777777" w:rsidTr="006C5B1B">
        <w:trPr>
          <w:jc w:val="center"/>
        </w:trPr>
        <w:tc>
          <w:tcPr>
            <w:tcW w:w="1838" w:type="dxa"/>
            <w:tcBorders>
              <w:top w:val="single" w:sz="4" w:space="0" w:color="auto"/>
              <w:left w:val="single" w:sz="4" w:space="0" w:color="auto"/>
              <w:bottom w:val="single" w:sz="4" w:space="0" w:color="auto"/>
              <w:right w:val="single" w:sz="4" w:space="0" w:color="auto"/>
            </w:tcBorders>
          </w:tcPr>
          <w:p w14:paraId="74585C49" w14:textId="77777777" w:rsidR="009733BA" w:rsidRPr="00144168" w:rsidRDefault="009733BA" w:rsidP="006C5B1B">
            <w:pPr>
              <w:spacing w:after="0" w:line="240" w:lineRule="auto"/>
              <w:jc w:val="center"/>
              <w:rPr>
                <w:rFonts w:cs="Calibri"/>
                <w:b/>
                <w:bCs/>
                <w:sz w:val="20"/>
                <w:szCs w:val="20"/>
              </w:rPr>
            </w:pPr>
            <w:r w:rsidRPr="00144168">
              <w:rPr>
                <w:rFonts w:cs="Calibri"/>
                <w:b/>
                <w:bCs/>
                <w:sz w:val="20"/>
                <w:szCs w:val="20"/>
              </w:rPr>
              <w:t>Cechy sprzętowe</w:t>
            </w:r>
          </w:p>
        </w:tc>
        <w:tc>
          <w:tcPr>
            <w:tcW w:w="4252" w:type="dxa"/>
            <w:tcBorders>
              <w:top w:val="single" w:sz="4" w:space="0" w:color="auto"/>
              <w:left w:val="single" w:sz="4" w:space="0" w:color="auto"/>
              <w:bottom w:val="single" w:sz="4" w:space="0" w:color="auto"/>
              <w:right w:val="single" w:sz="4" w:space="0" w:color="auto"/>
            </w:tcBorders>
          </w:tcPr>
          <w:p w14:paraId="7CD94D82" w14:textId="77777777" w:rsidR="009733BA" w:rsidRPr="00144168" w:rsidRDefault="009733BA">
            <w:pPr>
              <w:pStyle w:val="Akapitzlist"/>
              <w:numPr>
                <w:ilvl w:val="0"/>
                <w:numId w:val="17"/>
              </w:numPr>
              <w:rPr>
                <w:rFonts w:cs="Calibri"/>
                <w:sz w:val="20"/>
                <w:szCs w:val="20"/>
              </w:rPr>
            </w:pPr>
            <w:proofErr w:type="spellStart"/>
            <w:r w:rsidRPr="00144168">
              <w:rPr>
                <w:rFonts w:cs="Calibri"/>
                <w:sz w:val="20"/>
                <w:szCs w:val="20"/>
              </w:rPr>
              <w:t>Stackowalny</w:t>
            </w:r>
            <w:proofErr w:type="spellEnd"/>
            <w:r w:rsidRPr="00144168">
              <w:rPr>
                <w:rFonts w:cs="Calibri"/>
                <w:sz w:val="20"/>
                <w:szCs w:val="20"/>
              </w:rPr>
              <w:t xml:space="preserve"> przełącznik warstwy 3 wspierający dynamiczny routing, wymagana obsługa: RIPv1/v2/</w:t>
            </w:r>
            <w:proofErr w:type="spellStart"/>
            <w:r w:rsidRPr="00144168">
              <w:rPr>
                <w:rFonts w:cs="Calibri"/>
                <w:sz w:val="20"/>
                <w:szCs w:val="20"/>
              </w:rPr>
              <w:t>ng</w:t>
            </w:r>
            <w:proofErr w:type="spellEnd"/>
            <w:r w:rsidRPr="00144168">
              <w:rPr>
                <w:rFonts w:cs="Calibri"/>
                <w:sz w:val="20"/>
                <w:szCs w:val="20"/>
              </w:rPr>
              <w:t>, OSPFv2/v3,VRRP, ECMP, PIM-DM</w:t>
            </w:r>
          </w:p>
          <w:p w14:paraId="377F7122" w14:textId="77777777" w:rsidR="009733BA" w:rsidRPr="00144168" w:rsidRDefault="009733BA">
            <w:pPr>
              <w:pStyle w:val="Akapitzlist"/>
              <w:numPr>
                <w:ilvl w:val="0"/>
                <w:numId w:val="17"/>
              </w:numPr>
              <w:rPr>
                <w:rFonts w:cs="Calibri"/>
                <w:sz w:val="20"/>
                <w:szCs w:val="20"/>
              </w:rPr>
            </w:pPr>
            <w:r w:rsidRPr="00144168">
              <w:rPr>
                <w:rFonts w:cs="Calibri"/>
                <w:sz w:val="20"/>
                <w:szCs w:val="20"/>
              </w:rPr>
              <w:t>Urządzenie musi być wyposażone w min. 48 gigabitowych portów RJ45 oraz min. sześć portów SFP+. Nie są dopuszczane porty SFP+ współdzielone z portami RJ45 (tzw. „</w:t>
            </w:r>
            <w:proofErr w:type="spellStart"/>
            <w:r w:rsidRPr="00144168">
              <w:rPr>
                <w:rFonts w:cs="Calibri"/>
                <w:sz w:val="20"/>
                <w:szCs w:val="20"/>
              </w:rPr>
              <w:t>combo</w:t>
            </w:r>
            <w:proofErr w:type="spellEnd"/>
            <w:r w:rsidRPr="00144168">
              <w:rPr>
                <w:rFonts w:cs="Calibri"/>
                <w:sz w:val="20"/>
                <w:szCs w:val="20"/>
              </w:rPr>
              <w:t>”)</w:t>
            </w:r>
            <w:r w:rsidRPr="00144168">
              <w:rPr>
                <w:rFonts w:cs="Calibri"/>
                <w:sz w:val="20"/>
                <w:szCs w:val="20"/>
              </w:rPr>
              <w:br/>
              <w:t>Porty SFP/SFP+ muszą obsługiwać moduły o prędkości transmisji zarówno 1 jak i 10Gbps.</w:t>
            </w:r>
          </w:p>
          <w:p w14:paraId="2F23F766" w14:textId="77777777" w:rsidR="009733BA" w:rsidRPr="00144168" w:rsidRDefault="009733BA">
            <w:pPr>
              <w:pStyle w:val="Akapitzlist"/>
              <w:numPr>
                <w:ilvl w:val="0"/>
                <w:numId w:val="17"/>
              </w:numPr>
              <w:rPr>
                <w:rFonts w:cs="Calibri"/>
                <w:sz w:val="20"/>
                <w:szCs w:val="20"/>
              </w:rPr>
            </w:pPr>
            <w:r w:rsidRPr="00144168">
              <w:rPr>
                <w:rFonts w:cs="Calibri"/>
                <w:sz w:val="20"/>
                <w:szCs w:val="20"/>
              </w:rPr>
              <w:t>Urządzenie musi posiadać port konsolowy RJ45 i/lub USB typu C</w:t>
            </w:r>
          </w:p>
          <w:p w14:paraId="11D6D9ED" w14:textId="77777777" w:rsidR="009733BA" w:rsidRPr="00144168" w:rsidRDefault="009733BA">
            <w:pPr>
              <w:pStyle w:val="Akapitzlist"/>
              <w:numPr>
                <w:ilvl w:val="0"/>
                <w:numId w:val="17"/>
              </w:numPr>
              <w:rPr>
                <w:rFonts w:cs="Calibri"/>
                <w:sz w:val="20"/>
                <w:szCs w:val="20"/>
              </w:rPr>
            </w:pPr>
            <w:r w:rsidRPr="00144168">
              <w:rPr>
                <w:rFonts w:cs="Calibri"/>
                <w:sz w:val="20"/>
                <w:szCs w:val="20"/>
              </w:rPr>
              <w:t>Urządzenie musi umożliwiać łączenie jednostek w stos za pomocą fizycznych połączeń</w:t>
            </w:r>
            <w:r w:rsidRPr="00144168">
              <w:rPr>
                <w:rFonts w:cs="Calibri"/>
                <w:sz w:val="20"/>
                <w:szCs w:val="20"/>
              </w:rPr>
              <w:br/>
              <w:t>Nie dopuszcza się łączenia urządzeń w stos wirtualny (</w:t>
            </w:r>
            <w:proofErr w:type="spellStart"/>
            <w:r w:rsidRPr="00144168">
              <w:rPr>
                <w:rFonts w:cs="Calibri"/>
                <w:sz w:val="20"/>
                <w:szCs w:val="20"/>
              </w:rPr>
              <w:t>virtual</w:t>
            </w:r>
            <w:proofErr w:type="spellEnd"/>
            <w:r w:rsidRPr="00144168">
              <w:rPr>
                <w:rFonts w:cs="Calibri"/>
                <w:sz w:val="20"/>
                <w:szCs w:val="20"/>
              </w:rPr>
              <w:t xml:space="preserve"> </w:t>
            </w:r>
            <w:proofErr w:type="spellStart"/>
            <w:r w:rsidRPr="00144168">
              <w:rPr>
                <w:rFonts w:cs="Calibri"/>
                <w:sz w:val="20"/>
                <w:szCs w:val="20"/>
              </w:rPr>
              <w:t>stacking</w:t>
            </w:r>
            <w:proofErr w:type="spellEnd"/>
            <w:r w:rsidRPr="00144168">
              <w:rPr>
                <w:rFonts w:cs="Calibri"/>
                <w:sz w:val="20"/>
                <w:szCs w:val="20"/>
              </w:rPr>
              <w:t>)</w:t>
            </w:r>
          </w:p>
          <w:p w14:paraId="7A7312B7" w14:textId="77777777" w:rsidR="009733BA" w:rsidRPr="00144168" w:rsidRDefault="009733BA">
            <w:pPr>
              <w:pStyle w:val="Akapitzlist"/>
              <w:numPr>
                <w:ilvl w:val="0"/>
                <w:numId w:val="17"/>
              </w:numPr>
              <w:rPr>
                <w:rFonts w:cs="Calibri"/>
                <w:sz w:val="20"/>
                <w:szCs w:val="20"/>
              </w:rPr>
            </w:pPr>
            <w:r w:rsidRPr="00144168">
              <w:rPr>
                <w:rFonts w:cs="Calibri"/>
                <w:sz w:val="20"/>
                <w:szCs w:val="20"/>
              </w:rPr>
              <w:t>Min. liczba urządzeń w stosie - 4</w:t>
            </w:r>
          </w:p>
          <w:p w14:paraId="2BA1EA79" w14:textId="77777777" w:rsidR="009733BA" w:rsidRPr="00144168" w:rsidRDefault="009733BA">
            <w:pPr>
              <w:pStyle w:val="Akapitzlist"/>
              <w:numPr>
                <w:ilvl w:val="0"/>
                <w:numId w:val="17"/>
              </w:numPr>
              <w:rPr>
                <w:rFonts w:cs="Calibri"/>
                <w:sz w:val="20"/>
                <w:szCs w:val="20"/>
              </w:rPr>
            </w:pPr>
            <w:r w:rsidRPr="00144168">
              <w:rPr>
                <w:rFonts w:cs="Calibri"/>
                <w:sz w:val="20"/>
                <w:szCs w:val="20"/>
              </w:rPr>
              <w:t>Do łączenia urządzeń w stos nie dopuszcza się złącz i/lub modułów w standardzie zastrzeżonym prawnie przez konkretnego producenta</w:t>
            </w:r>
          </w:p>
          <w:p w14:paraId="7DACDE53" w14:textId="77777777" w:rsidR="009733BA" w:rsidRPr="00144168" w:rsidRDefault="009733BA">
            <w:pPr>
              <w:pStyle w:val="Akapitzlist"/>
              <w:numPr>
                <w:ilvl w:val="0"/>
                <w:numId w:val="17"/>
              </w:numPr>
              <w:rPr>
                <w:rFonts w:cs="Calibri"/>
                <w:sz w:val="20"/>
                <w:szCs w:val="20"/>
              </w:rPr>
            </w:pPr>
            <w:r w:rsidRPr="00144168">
              <w:rPr>
                <w:rFonts w:cs="Calibri"/>
                <w:sz w:val="20"/>
                <w:szCs w:val="20"/>
              </w:rPr>
              <w:t>Urządzenie musi posiadać port Ethernet umożliwiający zarządzanie out of band</w:t>
            </w:r>
          </w:p>
          <w:p w14:paraId="6BDA0319" w14:textId="77777777" w:rsidR="009733BA" w:rsidRPr="00144168" w:rsidRDefault="009733BA">
            <w:pPr>
              <w:pStyle w:val="Akapitzlist"/>
              <w:numPr>
                <w:ilvl w:val="0"/>
                <w:numId w:val="17"/>
              </w:numPr>
              <w:rPr>
                <w:rFonts w:cs="Calibri"/>
                <w:sz w:val="20"/>
                <w:szCs w:val="20"/>
              </w:rPr>
            </w:pPr>
            <w:r w:rsidRPr="00144168">
              <w:rPr>
                <w:rFonts w:cs="Calibri"/>
                <w:sz w:val="20"/>
                <w:szCs w:val="20"/>
              </w:rPr>
              <w:t xml:space="preserve">Dopuszczane są jedynie urządzenia w architekturze nieblokującej pracujące w trybie </w:t>
            </w:r>
            <w:proofErr w:type="spellStart"/>
            <w:r w:rsidRPr="00144168">
              <w:rPr>
                <w:rFonts w:cs="Calibri"/>
                <w:sz w:val="20"/>
                <w:szCs w:val="20"/>
              </w:rPr>
              <w:t>store</w:t>
            </w:r>
            <w:proofErr w:type="spellEnd"/>
            <w:r w:rsidRPr="00144168">
              <w:rPr>
                <w:rFonts w:cs="Calibri"/>
                <w:sz w:val="20"/>
                <w:szCs w:val="20"/>
              </w:rPr>
              <w:t>-and-</w:t>
            </w:r>
            <w:proofErr w:type="spellStart"/>
            <w:r w:rsidRPr="00144168">
              <w:rPr>
                <w:rFonts w:cs="Calibri"/>
                <w:sz w:val="20"/>
                <w:szCs w:val="20"/>
              </w:rPr>
              <w:t>forward</w:t>
            </w:r>
            <w:proofErr w:type="spellEnd"/>
          </w:p>
          <w:p w14:paraId="25B5B41E" w14:textId="77777777" w:rsidR="009733BA" w:rsidRPr="00144168" w:rsidRDefault="009733BA">
            <w:pPr>
              <w:pStyle w:val="Akapitzlist"/>
              <w:numPr>
                <w:ilvl w:val="0"/>
                <w:numId w:val="17"/>
              </w:numPr>
              <w:rPr>
                <w:rFonts w:cs="Calibri"/>
                <w:sz w:val="20"/>
                <w:szCs w:val="20"/>
              </w:rPr>
            </w:pPr>
            <w:r w:rsidRPr="00144168">
              <w:rPr>
                <w:rFonts w:cs="Calibri"/>
                <w:sz w:val="20"/>
                <w:szCs w:val="20"/>
              </w:rPr>
              <w:t>Rozmiar tablicy adresów MAC urządzenia min. 32K</w:t>
            </w:r>
          </w:p>
          <w:p w14:paraId="46CBBB3D" w14:textId="77777777" w:rsidR="009733BA" w:rsidRPr="00144168" w:rsidRDefault="009733BA">
            <w:pPr>
              <w:pStyle w:val="Akapitzlist"/>
              <w:numPr>
                <w:ilvl w:val="0"/>
                <w:numId w:val="17"/>
              </w:numPr>
              <w:rPr>
                <w:rFonts w:cs="Calibri"/>
                <w:sz w:val="20"/>
                <w:szCs w:val="20"/>
              </w:rPr>
            </w:pPr>
            <w:r w:rsidRPr="00144168">
              <w:rPr>
                <w:rFonts w:cs="Calibri"/>
                <w:sz w:val="20"/>
                <w:szCs w:val="20"/>
              </w:rPr>
              <w:t>Przepustowość magistrali dla zadanej minimalnej ilości portów musi wynosić min. 216Gbps</w:t>
            </w:r>
          </w:p>
          <w:p w14:paraId="10DAF2EC" w14:textId="77777777" w:rsidR="009733BA" w:rsidRPr="00144168" w:rsidRDefault="009733BA">
            <w:pPr>
              <w:pStyle w:val="Akapitzlist"/>
              <w:numPr>
                <w:ilvl w:val="0"/>
                <w:numId w:val="17"/>
              </w:numPr>
              <w:rPr>
                <w:rFonts w:cs="Calibri"/>
                <w:sz w:val="20"/>
                <w:szCs w:val="20"/>
              </w:rPr>
            </w:pPr>
            <w:r w:rsidRPr="00144168">
              <w:rPr>
                <w:rFonts w:cs="Calibri"/>
                <w:sz w:val="20"/>
                <w:szCs w:val="20"/>
              </w:rPr>
              <w:t xml:space="preserve">Min. szybkość przekierowań pakietów 160 </w:t>
            </w:r>
            <w:proofErr w:type="spellStart"/>
            <w:r w:rsidRPr="00144168">
              <w:rPr>
                <w:rFonts w:cs="Calibri"/>
                <w:sz w:val="20"/>
                <w:szCs w:val="20"/>
              </w:rPr>
              <w:t>Mpps</w:t>
            </w:r>
            <w:proofErr w:type="spellEnd"/>
          </w:p>
          <w:p w14:paraId="3AA60075" w14:textId="77777777" w:rsidR="009733BA" w:rsidRPr="00144168" w:rsidRDefault="009733BA">
            <w:pPr>
              <w:pStyle w:val="Akapitzlist"/>
              <w:numPr>
                <w:ilvl w:val="0"/>
                <w:numId w:val="17"/>
              </w:numPr>
              <w:rPr>
                <w:rFonts w:cs="Calibri"/>
                <w:sz w:val="20"/>
                <w:szCs w:val="20"/>
              </w:rPr>
            </w:pPr>
            <w:r w:rsidRPr="00144168">
              <w:rPr>
                <w:rFonts w:cs="Calibri"/>
                <w:sz w:val="20"/>
                <w:szCs w:val="20"/>
              </w:rPr>
              <w:t>Przełącznik musi posiadać bufor pakietów o rozmiarze min. 3MB</w:t>
            </w:r>
          </w:p>
          <w:p w14:paraId="0D6C4F3D" w14:textId="77777777" w:rsidR="009733BA" w:rsidRPr="00144168" w:rsidRDefault="009733BA">
            <w:pPr>
              <w:pStyle w:val="Akapitzlist"/>
              <w:numPr>
                <w:ilvl w:val="0"/>
                <w:numId w:val="17"/>
              </w:numPr>
              <w:rPr>
                <w:rFonts w:cs="Calibri"/>
                <w:sz w:val="20"/>
                <w:szCs w:val="20"/>
              </w:rPr>
            </w:pPr>
            <w:r w:rsidRPr="00144168">
              <w:rPr>
                <w:rFonts w:cs="Calibri"/>
                <w:sz w:val="20"/>
                <w:szCs w:val="20"/>
              </w:rPr>
              <w:t>Urządzenie musi posiadać możliwość wymiany wszystkich zasilaczy oraz umożliwiać montaż min. 2 zasilaczy, nie dopuszcza się rozwiązania 1+1 gdzie tylko jeden z zasilaczy jest wymienny</w:t>
            </w:r>
          </w:p>
          <w:p w14:paraId="0F289C9F" w14:textId="77777777" w:rsidR="009733BA" w:rsidRPr="00144168" w:rsidRDefault="009733BA">
            <w:pPr>
              <w:pStyle w:val="Akapitzlist"/>
              <w:numPr>
                <w:ilvl w:val="0"/>
                <w:numId w:val="17"/>
              </w:numPr>
              <w:jc w:val="both"/>
              <w:rPr>
                <w:rFonts w:cs="Calibri"/>
                <w:sz w:val="20"/>
                <w:szCs w:val="20"/>
              </w:rPr>
            </w:pPr>
            <w:r w:rsidRPr="00144168">
              <w:rPr>
                <w:rFonts w:cs="Calibri"/>
                <w:sz w:val="20"/>
                <w:szCs w:val="20"/>
              </w:rPr>
              <w:lastRenderedPageBreak/>
              <w:t>Całkowity pobór mocy urządzenia w czasie pracy nie może przekraczać 40W</w:t>
            </w:r>
          </w:p>
          <w:p w14:paraId="240D41DA" w14:textId="77777777" w:rsidR="009733BA" w:rsidRPr="00144168" w:rsidRDefault="009733BA">
            <w:pPr>
              <w:pStyle w:val="Akapitzlist"/>
              <w:numPr>
                <w:ilvl w:val="0"/>
                <w:numId w:val="17"/>
              </w:numPr>
              <w:jc w:val="both"/>
              <w:rPr>
                <w:rFonts w:cs="Calibri"/>
                <w:sz w:val="20"/>
                <w:szCs w:val="20"/>
              </w:rPr>
            </w:pPr>
            <w:r w:rsidRPr="00144168">
              <w:rPr>
                <w:rFonts w:cs="Calibri"/>
                <w:sz w:val="20"/>
                <w:szCs w:val="20"/>
              </w:rPr>
              <w:t xml:space="preserve">Urządzenie musi posiadać wymienne wentylatory umożliwiające ich wymianę bez konieczności wyłączania urządzenia, tzw. „hot </w:t>
            </w:r>
            <w:proofErr w:type="spellStart"/>
            <w:r w:rsidRPr="00144168">
              <w:rPr>
                <w:rFonts w:cs="Calibri"/>
                <w:sz w:val="20"/>
                <w:szCs w:val="20"/>
              </w:rPr>
              <w:t>swap</w:t>
            </w:r>
            <w:proofErr w:type="spellEnd"/>
            <w:r w:rsidRPr="00144168">
              <w:rPr>
                <w:rFonts w:cs="Calibri"/>
                <w:sz w:val="20"/>
                <w:szCs w:val="20"/>
              </w:rPr>
              <w:t>”</w:t>
            </w:r>
          </w:p>
          <w:p w14:paraId="2BA4039D" w14:textId="77777777" w:rsidR="009733BA" w:rsidRPr="00144168" w:rsidRDefault="009733BA">
            <w:pPr>
              <w:pStyle w:val="Akapitzlist"/>
              <w:numPr>
                <w:ilvl w:val="0"/>
                <w:numId w:val="17"/>
              </w:numPr>
              <w:rPr>
                <w:rFonts w:cs="Calibri"/>
                <w:sz w:val="20"/>
                <w:szCs w:val="20"/>
              </w:rPr>
            </w:pPr>
            <w:r w:rsidRPr="00144168">
              <w:rPr>
                <w:rFonts w:cs="Calibri"/>
                <w:sz w:val="20"/>
                <w:szCs w:val="20"/>
              </w:rPr>
              <w:t>Przełącznik musi być w formacie 1U umożliwiającym jego montaż w standardowej szafie 19” oraz posiadać w zestawie odpowiednie uchwyty montażowe</w:t>
            </w:r>
          </w:p>
          <w:p w14:paraId="4E2B7972" w14:textId="77777777" w:rsidR="009733BA" w:rsidRPr="00144168" w:rsidRDefault="009733BA">
            <w:pPr>
              <w:pStyle w:val="Akapitzlist"/>
              <w:numPr>
                <w:ilvl w:val="0"/>
                <w:numId w:val="17"/>
              </w:numPr>
              <w:rPr>
                <w:rFonts w:cs="Calibri"/>
                <w:sz w:val="20"/>
                <w:szCs w:val="20"/>
              </w:rPr>
            </w:pPr>
            <w:r w:rsidRPr="00144168">
              <w:rPr>
                <w:rFonts w:cs="Calibri"/>
                <w:sz w:val="20"/>
                <w:szCs w:val="20"/>
              </w:rPr>
              <w:t>Głębokość urządzenia nie może przekraczać 450 mm</w:t>
            </w:r>
          </w:p>
        </w:tc>
        <w:tc>
          <w:tcPr>
            <w:tcW w:w="4253" w:type="dxa"/>
            <w:tcBorders>
              <w:top w:val="single" w:sz="4" w:space="0" w:color="auto"/>
              <w:left w:val="single" w:sz="4" w:space="0" w:color="auto"/>
              <w:bottom w:val="single" w:sz="4" w:space="0" w:color="auto"/>
              <w:right w:val="single" w:sz="4" w:space="0" w:color="auto"/>
            </w:tcBorders>
          </w:tcPr>
          <w:p w14:paraId="74DEFB54" w14:textId="77777777" w:rsidR="009733BA" w:rsidRPr="00144168" w:rsidRDefault="009733BA" w:rsidP="006C5B1B">
            <w:pPr>
              <w:rPr>
                <w:rFonts w:cs="Calibri"/>
                <w:color w:val="000000"/>
                <w:sz w:val="20"/>
                <w:szCs w:val="20"/>
              </w:rPr>
            </w:pPr>
          </w:p>
        </w:tc>
      </w:tr>
      <w:tr w:rsidR="009733BA" w:rsidRPr="00144168" w14:paraId="7CDAE5D1" w14:textId="77777777" w:rsidTr="006C5B1B">
        <w:trPr>
          <w:jc w:val="center"/>
        </w:trPr>
        <w:tc>
          <w:tcPr>
            <w:tcW w:w="1838" w:type="dxa"/>
            <w:tcBorders>
              <w:top w:val="single" w:sz="4" w:space="0" w:color="auto"/>
              <w:left w:val="single" w:sz="4" w:space="0" w:color="auto"/>
              <w:bottom w:val="single" w:sz="4" w:space="0" w:color="auto"/>
              <w:right w:val="single" w:sz="4" w:space="0" w:color="auto"/>
            </w:tcBorders>
          </w:tcPr>
          <w:p w14:paraId="65902762" w14:textId="77777777" w:rsidR="009733BA" w:rsidRPr="00144168" w:rsidRDefault="009733BA" w:rsidP="006C5B1B">
            <w:pPr>
              <w:spacing w:after="0" w:line="240" w:lineRule="auto"/>
              <w:jc w:val="center"/>
              <w:rPr>
                <w:rFonts w:cs="Calibri"/>
                <w:b/>
                <w:bCs/>
                <w:sz w:val="20"/>
                <w:szCs w:val="20"/>
              </w:rPr>
            </w:pPr>
            <w:r w:rsidRPr="00144168">
              <w:rPr>
                <w:rFonts w:cs="Calibri"/>
                <w:b/>
                <w:bCs/>
                <w:sz w:val="20"/>
                <w:szCs w:val="20"/>
              </w:rPr>
              <w:t>Standardy</w:t>
            </w:r>
          </w:p>
        </w:tc>
        <w:tc>
          <w:tcPr>
            <w:tcW w:w="4252" w:type="dxa"/>
            <w:tcBorders>
              <w:top w:val="single" w:sz="4" w:space="0" w:color="auto"/>
              <w:left w:val="single" w:sz="4" w:space="0" w:color="auto"/>
              <w:bottom w:val="single" w:sz="4" w:space="0" w:color="auto"/>
              <w:right w:val="single" w:sz="4" w:space="0" w:color="auto"/>
            </w:tcBorders>
          </w:tcPr>
          <w:p w14:paraId="6643B710" w14:textId="77777777" w:rsidR="009733BA" w:rsidRPr="00144168" w:rsidRDefault="009733BA" w:rsidP="006C5B1B">
            <w:pPr>
              <w:rPr>
                <w:rFonts w:cs="Calibri"/>
                <w:sz w:val="20"/>
                <w:szCs w:val="20"/>
              </w:rPr>
            </w:pPr>
            <w:r w:rsidRPr="00144168">
              <w:rPr>
                <w:rFonts w:cs="Calibri"/>
                <w:sz w:val="20"/>
                <w:szCs w:val="20"/>
              </w:rPr>
              <w:t>Urządzenie musi spełniać następujące standardy:</w:t>
            </w:r>
          </w:p>
          <w:p w14:paraId="4ED2C032" w14:textId="77777777" w:rsidR="009733BA" w:rsidRPr="00144168" w:rsidRDefault="009733BA">
            <w:pPr>
              <w:pStyle w:val="Akapitzlist"/>
              <w:numPr>
                <w:ilvl w:val="0"/>
                <w:numId w:val="18"/>
              </w:numPr>
              <w:rPr>
                <w:rFonts w:cs="Calibri"/>
                <w:sz w:val="20"/>
                <w:szCs w:val="20"/>
              </w:rPr>
            </w:pPr>
            <w:r w:rsidRPr="00144168">
              <w:rPr>
                <w:rFonts w:cs="Calibri"/>
                <w:sz w:val="20"/>
                <w:szCs w:val="20"/>
              </w:rPr>
              <w:t>802.3i</w:t>
            </w:r>
          </w:p>
          <w:p w14:paraId="062420C6" w14:textId="77777777" w:rsidR="009733BA" w:rsidRPr="00144168" w:rsidRDefault="009733BA">
            <w:pPr>
              <w:pStyle w:val="Akapitzlist"/>
              <w:numPr>
                <w:ilvl w:val="0"/>
                <w:numId w:val="18"/>
              </w:numPr>
              <w:rPr>
                <w:rFonts w:cs="Calibri"/>
                <w:sz w:val="20"/>
                <w:szCs w:val="20"/>
              </w:rPr>
            </w:pPr>
            <w:r w:rsidRPr="00144168">
              <w:rPr>
                <w:rFonts w:cs="Calibri"/>
                <w:sz w:val="20"/>
                <w:szCs w:val="20"/>
              </w:rPr>
              <w:t>802.3u</w:t>
            </w:r>
          </w:p>
          <w:p w14:paraId="330A00E8" w14:textId="77777777" w:rsidR="009733BA" w:rsidRPr="00144168" w:rsidRDefault="009733BA">
            <w:pPr>
              <w:pStyle w:val="Akapitzlist"/>
              <w:numPr>
                <w:ilvl w:val="0"/>
                <w:numId w:val="18"/>
              </w:numPr>
              <w:rPr>
                <w:rFonts w:cs="Calibri"/>
                <w:sz w:val="20"/>
                <w:szCs w:val="20"/>
              </w:rPr>
            </w:pPr>
            <w:r w:rsidRPr="00144168">
              <w:rPr>
                <w:rFonts w:cs="Calibri"/>
                <w:sz w:val="20"/>
                <w:szCs w:val="20"/>
              </w:rPr>
              <w:t>802.3z</w:t>
            </w:r>
          </w:p>
          <w:p w14:paraId="21D187DE" w14:textId="77777777" w:rsidR="009733BA" w:rsidRPr="00144168" w:rsidRDefault="009733BA">
            <w:pPr>
              <w:pStyle w:val="Akapitzlist"/>
              <w:numPr>
                <w:ilvl w:val="0"/>
                <w:numId w:val="18"/>
              </w:numPr>
              <w:rPr>
                <w:rFonts w:cs="Calibri"/>
                <w:sz w:val="20"/>
                <w:szCs w:val="20"/>
              </w:rPr>
            </w:pPr>
            <w:r w:rsidRPr="00144168">
              <w:rPr>
                <w:rFonts w:cs="Calibri"/>
                <w:sz w:val="20"/>
                <w:szCs w:val="20"/>
              </w:rPr>
              <w:t>802.3ab</w:t>
            </w:r>
          </w:p>
          <w:p w14:paraId="7E562357" w14:textId="77777777" w:rsidR="009733BA" w:rsidRPr="00144168" w:rsidRDefault="009733BA">
            <w:pPr>
              <w:pStyle w:val="Akapitzlist"/>
              <w:numPr>
                <w:ilvl w:val="0"/>
                <w:numId w:val="18"/>
              </w:numPr>
              <w:rPr>
                <w:rFonts w:cs="Calibri"/>
                <w:sz w:val="20"/>
                <w:szCs w:val="20"/>
              </w:rPr>
            </w:pPr>
            <w:r w:rsidRPr="00144168">
              <w:rPr>
                <w:rFonts w:cs="Calibri"/>
                <w:sz w:val="20"/>
                <w:szCs w:val="20"/>
              </w:rPr>
              <w:t>802.3ae</w:t>
            </w:r>
          </w:p>
          <w:p w14:paraId="4996BCB0" w14:textId="77777777" w:rsidR="009733BA" w:rsidRPr="00144168" w:rsidRDefault="009733BA">
            <w:pPr>
              <w:pStyle w:val="Akapitzlist"/>
              <w:numPr>
                <w:ilvl w:val="0"/>
                <w:numId w:val="18"/>
              </w:numPr>
              <w:rPr>
                <w:rFonts w:cs="Calibri"/>
                <w:sz w:val="20"/>
                <w:szCs w:val="20"/>
              </w:rPr>
            </w:pPr>
            <w:r w:rsidRPr="00144168">
              <w:rPr>
                <w:rFonts w:cs="Calibri"/>
                <w:sz w:val="20"/>
                <w:szCs w:val="20"/>
              </w:rPr>
              <w:t>802.3ad</w:t>
            </w:r>
          </w:p>
          <w:p w14:paraId="36D17DFC" w14:textId="77777777" w:rsidR="009733BA" w:rsidRPr="00144168" w:rsidRDefault="009733BA">
            <w:pPr>
              <w:pStyle w:val="Akapitzlist"/>
              <w:numPr>
                <w:ilvl w:val="0"/>
                <w:numId w:val="18"/>
              </w:numPr>
              <w:rPr>
                <w:rFonts w:cs="Calibri"/>
                <w:sz w:val="20"/>
                <w:szCs w:val="20"/>
              </w:rPr>
            </w:pPr>
            <w:r w:rsidRPr="00144168">
              <w:rPr>
                <w:rFonts w:cs="Calibri"/>
                <w:sz w:val="20"/>
                <w:szCs w:val="20"/>
              </w:rPr>
              <w:t>802.3ah</w:t>
            </w:r>
          </w:p>
          <w:p w14:paraId="1DDB026B" w14:textId="77777777" w:rsidR="009733BA" w:rsidRPr="00144168" w:rsidRDefault="009733BA">
            <w:pPr>
              <w:pStyle w:val="Akapitzlist"/>
              <w:numPr>
                <w:ilvl w:val="0"/>
                <w:numId w:val="18"/>
              </w:numPr>
              <w:rPr>
                <w:rFonts w:cs="Calibri"/>
                <w:sz w:val="20"/>
                <w:szCs w:val="20"/>
              </w:rPr>
            </w:pPr>
            <w:r w:rsidRPr="00144168">
              <w:rPr>
                <w:rFonts w:cs="Calibri"/>
                <w:sz w:val="20"/>
                <w:szCs w:val="20"/>
              </w:rPr>
              <w:t>802.3az</w:t>
            </w:r>
          </w:p>
          <w:p w14:paraId="75F87C7D" w14:textId="77777777" w:rsidR="009733BA" w:rsidRPr="00144168" w:rsidRDefault="009733BA">
            <w:pPr>
              <w:pStyle w:val="Akapitzlist"/>
              <w:numPr>
                <w:ilvl w:val="0"/>
                <w:numId w:val="18"/>
              </w:numPr>
              <w:rPr>
                <w:rFonts w:cs="Calibri"/>
                <w:sz w:val="20"/>
                <w:szCs w:val="20"/>
              </w:rPr>
            </w:pPr>
            <w:r w:rsidRPr="00144168">
              <w:rPr>
                <w:rFonts w:cs="Calibri"/>
                <w:sz w:val="20"/>
                <w:szCs w:val="20"/>
              </w:rPr>
              <w:t>802.3x</w:t>
            </w:r>
          </w:p>
          <w:p w14:paraId="58CCBB66" w14:textId="77777777" w:rsidR="009733BA" w:rsidRPr="00144168" w:rsidRDefault="009733BA">
            <w:pPr>
              <w:pStyle w:val="Akapitzlist"/>
              <w:numPr>
                <w:ilvl w:val="0"/>
                <w:numId w:val="18"/>
              </w:numPr>
              <w:rPr>
                <w:rFonts w:cs="Calibri"/>
                <w:sz w:val="20"/>
                <w:szCs w:val="20"/>
              </w:rPr>
            </w:pPr>
            <w:r w:rsidRPr="00144168">
              <w:rPr>
                <w:rFonts w:cs="Calibri"/>
                <w:sz w:val="20"/>
                <w:szCs w:val="20"/>
              </w:rPr>
              <w:t>802.1ab</w:t>
            </w:r>
          </w:p>
          <w:p w14:paraId="413E18CA" w14:textId="77777777" w:rsidR="009733BA" w:rsidRPr="00144168" w:rsidRDefault="009733BA">
            <w:pPr>
              <w:pStyle w:val="Akapitzlist"/>
              <w:numPr>
                <w:ilvl w:val="0"/>
                <w:numId w:val="18"/>
              </w:numPr>
              <w:rPr>
                <w:rFonts w:cs="Calibri"/>
                <w:sz w:val="20"/>
                <w:szCs w:val="20"/>
              </w:rPr>
            </w:pPr>
            <w:r w:rsidRPr="00144168">
              <w:rPr>
                <w:rFonts w:cs="Calibri"/>
                <w:sz w:val="20"/>
                <w:szCs w:val="20"/>
              </w:rPr>
              <w:t>802.1D</w:t>
            </w:r>
          </w:p>
          <w:p w14:paraId="0649C3F8" w14:textId="77777777" w:rsidR="009733BA" w:rsidRPr="00144168" w:rsidRDefault="009733BA">
            <w:pPr>
              <w:pStyle w:val="Akapitzlist"/>
              <w:numPr>
                <w:ilvl w:val="0"/>
                <w:numId w:val="18"/>
              </w:numPr>
              <w:rPr>
                <w:rFonts w:cs="Calibri"/>
                <w:sz w:val="20"/>
                <w:szCs w:val="20"/>
              </w:rPr>
            </w:pPr>
            <w:r w:rsidRPr="00144168">
              <w:rPr>
                <w:rFonts w:cs="Calibri"/>
                <w:sz w:val="20"/>
                <w:szCs w:val="20"/>
              </w:rPr>
              <w:t>802.1w</w:t>
            </w:r>
          </w:p>
          <w:p w14:paraId="56EFB89D" w14:textId="77777777" w:rsidR="009733BA" w:rsidRPr="00144168" w:rsidRDefault="009733BA">
            <w:pPr>
              <w:pStyle w:val="Akapitzlist"/>
              <w:numPr>
                <w:ilvl w:val="0"/>
                <w:numId w:val="18"/>
              </w:numPr>
              <w:rPr>
                <w:rFonts w:cs="Calibri"/>
                <w:sz w:val="20"/>
                <w:szCs w:val="20"/>
              </w:rPr>
            </w:pPr>
            <w:r w:rsidRPr="00144168">
              <w:rPr>
                <w:rFonts w:cs="Calibri"/>
                <w:sz w:val="20"/>
                <w:szCs w:val="20"/>
              </w:rPr>
              <w:t>802.1s</w:t>
            </w:r>
          </w:p>
          <w:p w14:paraId="458A4FBA" w14:textId="77777777" w:rsidR="009733BA" w:rsidRPr="00144168" w:rsidRDefault="009733BA">
            <w:pPr>
              <w:pStyle w:val="Akapitzlist"/>
              <w:numPr>
                <w:ilvl w:val="0"/>
                <w:numId w:val="18"/>
              </w:numPr>
              <w:rPr>
                <w:rFonts w:cs="Calibri"/>
                <w:sz w:val="20"/>
                <w:szCs w:val="20"/>
              </w:rPr>
            </w:pPr>
            <w:r w:rsidRPr="00144168">
              <w:rPr>
                <w:rFonts w:cs="Calibri"/>
                <w:sz w:val="20"/>
                <w:szCs w:val="20"/>
              </w:rPr>
              <w:t>802.1p</w:t>
            </w:r>
          </w:p>
          <w:p w14:paraId="6621739A" w14:textId="77777777" w:rsidR="009733BA" w:rsidRPr="00144168" w:rsidRDefault="009733BA">
            <w:pPr>
              <w:pStyle w:val="Akapitzlist"/>
              <w:numPr>
                <w:ilvl w:val="0"/>
                <w:numId w:val="18"/>
              </w:numPr>
              <w:rPr>
                <w:rFonts w:cs="Calibri"/>
                <w:sz w:val="20"/>
                <w:szCs w:val="20"/>
              </w:rPr>
            </w:pPr>
            <w:r w:rsidRPr="00144168">
              <w:rPr>
                <w:rFonts w:cs="Calibri"/>
                <w:sz w:val="20"/>
                <w:szCs w:val="20"/>
              </w:rPr>
              <w:t>802.1q</w:t>
            </w:r>
          </w:p>
        </w:tc>
        <w:tc>
          <w:tcPr>
            <w:tcW w:w="4253" w:type="dxa"/>
            <w:tcBorders>
              <w:top w:val="single" w:sz="4" w:space="0" w:color="auto"/>
              <w:left w:val="single" w:sz="4" w:space="0" w:color="auto"/>
              <w:bottom w:val="single" w:sz="4" w:space="0" w:color="auto"/>
              <w:right w:val="single" w:sz="4" w:space="0" w:color="auto"/>
            </w:tcBorders>
          </w:tcPr>
          <w:p w14:paraId="2C5CBD67" w14:textId="77777777" w:rsidR="009733BA" w:rsidRPr="00144168" w:rsidRDefault="009733BA" w:rsidP="006C5B1B">
            <w:pPr>
              <w:rPr>
                <w:rFonts w:cs="Calibri"/>
                <w:color w:val="000000"/>
                <w:sz w:val="20"/>
                <w:szCs w:val="20"/>
              </w:rPr>
            </w:pPr>
          </w:p>
        </w:tc>
      </w:tr>
      <w:tr w:rsidR="009733BA" w:rsidRPr="00144168" w14:paraId="26E10A73" w14:textId="77777777" w:rsidTr="006C5B1B">
        <w:trPr>
          <w:jc w:val="center"/>
        </w:trPr>
        <w:tc>
          <w:tcPr>
            <w:tcW w:w="1838" w:type="dxa"/>
            <w:tcBorders>
              <w:top w:val="single" w:sz="4" w:space="0" w:color="auto"/>
              <w:left w:val="single" w:sz="4" w:space="0" w:color="auto"/>
              <w:bottom w:val="single" w:sz="4" w:space="0" w:color="auto"/>
              <w:right w:val="single" w:sz="4" w:space="0" w:color="auto"/>
            </w:tcBorders>
          </w:tcPr>
          <w:p w14:paraId="74AF751D" w14:textId="77777777" w:rsidR="009733BA" w:rsidRPr="00144168" w:rsidRDefault="009733BA" w:rsidP="006C5B1B">
            <w:pPr>
              <w:spacing w:after="0" w:line="240" w:lineRule="auto"/>
              <w:jc w:val="center"/>
              <w:rPr>
                <w:rFonts w:cs="Calibri"/>
                <w:b/>
                <w:bCs/>
                <w:sz w:val="20"/>
                <w:szCs w:val="20"/>
              </w:rPr>
            </w:pPr>
            <w:r w:rsidRPr="00144168">
              <w:rPr>
                <w:rFonts w:cs="Calibri"/>
                <w:b/>
                <w:bCs/>
                <w:sz w:val="20"/>
                <w:szCs w:val="20"/>
              </w:rPr>
              <w:t>Funkcjonalność</w:t>
            </w:r>
          </w:p>
        </w:tc>
        <w:tc>
          <w:tcPr>
            <w:tcW w:w="4252" w:type="dxa"/>
            <w:tcBorders>
              <w:top w:val="single" w:sz="4" w:space="0" w:color="auto"/>
              <w:left w:val="single" w:sz="4" w:space="0" w:color="auto"/>
              <w:bottom w:val="single" w:sz="4" w:space="0" w:color="auto"/>
              <w:right w:val="single" w:sz="4" w:space="0" w:color="auto"/>
            </w:tcBorders>
          </w:tcPr>
          <w:p w14:paraId="0A2CD2D9" w14:textId="77777777" w:rsidR="009733BA" w:rsidRPr="00144168" w:rsidRDefault="009733BA" w:rsidP="006C5B1B">
            <w:pPr>
              <w:rPr>
                <w:rFonts w:cs="Calibri"/>
                <w:sz w:val="20"/>
                <w:szCs w:val="20"/>
              </w:rPr>
            </w:pPr>
            <w:r w:rsidRPr="00144168">
              <w:rPr>
                <w:rFonts w:cs="Calibri"/>
                <w:sz w:val="20"/>
                <w:szCs w:val="20"/>
              </w:rPr>
              <w:t>Wymaga się, aby urządzenie posiadało następujące funkcjonalności:</w:t>
            </w:r>
          </w:p>
          <w:p w14:paraId="74A1854D" w14:textId="77777777" w:rsidR="009733BA" w:rsidRPr="00144168" w:rsidRDefault="009733BA">
            <w:pPr>
              <w:pStyle w:val="Akapitzlist"/>
              <w:numPr>
                <w:ilvl w:val="0"/>
                <w:numId w:val="19"/>
              </w:numPr>
              <w:rPr>
                <w:rFonts w:cs="Calibri"/>
                <w:sz w:val="20"/>
                <w:szCs w:val="20"/>
              </w:rPr>
            </w:pPr>
            <w:r w:rsidRPr="00144168">
              <w:rPr>
                <w:rFonts w:cs="Calibri"/>
                <w:sz w:val="20"/>
                <w:szCs w:val="20"/>
              </w:rPr>
              <w:t>Zarządzanie za pomocą przeglądarki poprzez interfejs http/</w:t>
            </w:r>
            <w:proofErr w:type="spellStart"/>
            <w:r w:rsidRPr="00144168">
              <w:rPr>
                <w:rFonts w:cs="Calibri"/>
                <w:sz w:val="20"/>
                <w:szCs w:val="20"/>
              </w:rPr>
              <w:t>https</w:t>
            </w:r>
            <w:proofErr w:type="spellEnd"/>
            <w:r w:rsidRPr="00144168">
              <w:rPr>
                <w:rFonts w:cs="Calibri"/>
                <w:sz w:val="20"/>
                <w:szCs w:val="20"/>
              </w:rPr>
              <w:t xml:space="preserve"> in band jak i out of band</w:t>
            </w:r>
          </w:p>
          <w:p w14:paraId="7383DD32" w14:textId="77777777" w:rsidR="009733BA" w:rsidRPr="00144168" w:rsidRDefault="009733BA">
            <w:pPr>
              <w:pStyle w:val="Akapitzlist"/>
              <w:numPr>
                <w:ilvl w:val="0"/>
                <w:numId w:val="19"/>
              </w:numPr>
              <w:rPr>
                <w:rFonts w:cs="Calibri"/>
                <w:sz w:val="20"/>
                <w:szCs w:val="20"/>
              </w:rPr>
            </w:pPr>
            <w:r w:rsidRPr="00144168">
              <w:rPr>
                <w:rFonts w:cs="Calibri"/>
                <w:sz w:val="20"/>
                <w:szCs w:val="20"/>
              </w:rPr>
              <w:t>Z poziomu CLI (Telnet, SSH, port konsoli) musi być możliwa konfiguracja wszystkich funkcji urządzenia</w:t>
            </w:r>
          </w:p>
          <w:p w14:paraId="24C9BBAE" w14:textId="77777777" w:rsidR="009733BA" w:rsidRPr="00144168" w:rsidRDefault="009733BA">
            <w:pPr>
              <w:pStyle w:val="Akapitzlist"/>
              <w:numPr>
                <w:ilvl w:val="0"/>
                <w:numId w:val="19"/>
              </w:numPr>
              <w:rPr>
                <w:rFonts w:cs="Calibri"/>
                <w:sz w:val="20"/>
                <w:szCs w:val="20"/>
              </w:rPr>
            </w:pPr>
            <w:r w:rsidRPr="00144168">
              <w:rPr>
                <w:rFonts w:cs="Calibri"/>
                <w:sz w:val="20"/>
                <w:szCs w:val="20"/>
              </w:rPr>
              <w:t>RSPAN</w:t>
            </w:r>
          </w:p>
          <w:p w14:paraId="6A31C711" w14:textId="77777777" w:rsidR="009733BA" w:rsidRPr="00144168" w:rsidRDefault="009733BA">
            <w:pPr>
              <w:pStyle w:val="Akapitzlist"/>
              <w:numPr>
                <w:ilvl w:val="0"/>
                <w:numId w:val="19"/>
              </w:numPr>
              <w:rPr>
                <w:rFonts w:cs="Calibri"/>
                <w:sz w:val="20"/>
                <w:szCs w:val="20"/>
              </w:rPr>
            </w:pPr>
            <w:proofErr w:type="spellStart"/>
            <w:r w:rsidRPr="00144168">
              <w:rPr>
                <w:rFonts w:cs="Calibri"/>
                <w:sz w:val="20"/>
                <w:szCs w:val="20"/>
              </w:rPr>
              <w:t>sFlow</w:t>
            </w:r>
            <w:proofErr w:type="spellEnd"/>
          </w:p>
          <w:p w14:paraId="12AED49C" w14:textId="77777777" w:rsidR="009733BA" w:rsidRPr="00144168" w:rsidRDefault="009733BA">
            <w:pPr>
              <w:pStyle w:val="Akapitzlist"/>
              <w:numPr>
                <w:ilvl w:val="0"/>
                <w:numId w:val="19"/>
              </w:numPr>
              <w:rPr>
                <w:rFonts w:cs="Calibri"/>
                <w:sz w:val="20"/>
                <w:szCs w:val="20"/>
              </w:rPr>
            </w:pPr>
            <w:r w:rsidRPr="00144168">
              <w:rPr>
                <w:rFonts w:cs="Calibri"/>
                <w:sz w:val="20"/>
                <w:szCs w:val="20"/>
              </w:rPr>
              <w:t>DDM</w:t>
            </w:r>
          </w:p>
          <w:p w14:paraId="581F1AB2" w14:textId="77777777" w:rsidR="009733BA" w:rsidRPr="00144168" w:rsidRDefault="009733BA">
            <w:pPr>
              <w:pStyle w:val="Akapitzlist"/>
              <w:numPr>
                <w:ilvl w:val="0"/>
                <w:numId w:val="19"/>
              </w:numPr>
              <w:rPr>
                <w:rFonts w:cs="Calibri"/>
                <w:sz w:val="20"/>
                <w:szCs w:val="20"/>
              </w:rPr>
            </w:pPr>
            <w:r w:rsidRPr="00144168">
              <w:rPr>
                <w:rFonts w:cs="Calibri"/>
                <w:sz w:val="20"/>
                <w:szCs w:val="20"/>
              </w:rPr>
              <w:t xml:space="preserve">Obsługę stosu IPv4 i IPv6 </w:t>
            </w:r>
          </w:p>
          <w:p w14:paraId="3C4FF714" w14:textId="77777777" w:rsidR="009733BA" w:rsidRPr="00144168" w:rsidRDefault="009733BA">
            <w:pPr>
              <w:pStyle w:val="Akapitzlist"/>
              <w:numPr>
                <w:ilvl w:val="0"/>
                <w:numId w:val="19"/>
              </w:numPr>
              <w:rPr>
                <w:rFonts w:cs="Calibri"/>
                <w:sz w:val="20"/>
                <w:szCs w:val="20"/>
              </w:rPr>
            </w:pPr>
            <w:r w:rsidRPr="00144168">
              <w:rPr>
                <w:rFonts w:cs="Calibri"/>
                <w:sz w:val="20"/>
                <w:szCs w:val="20"/>
              </w:rPr>
              <w:t>Funkcję wykrywania pętli</w:t>
            </w:r>
          </w:p>
          <w:p w14:paraId="62C6A0FE" w14:textId="77777777" w:rsidR="009733BA" w:rsidRPr="00144168" w:rsidRDefault="009733BA">
            <w:pPr>
              <w:pStyle w:val="Akapitzlist"/>
              <w:numPr>
                <w:ilvl w:val="0"/>
                <w:numId w:val="19"/>
              </w:numPr>
              <w:rPr>
                <w:rFonts w:cs="Calibri"/>
                <w:sz w:val="20"/>
                <w:szCs w:val="20"/>
              </w:rPr>
            </w:pPr>
            <w:r w:rsidRPr="00144168">
              <w:rPr>
                <w:rFonts w:cs="Calibri"/>
                <w:sz w:val="20"/>
                <w:szCs w:val="20"/>
              </w:rPr>
              <w:t>Funkcję izolacji portów</w:t>
            </w:r>
          </w:p>
          <w:p w14:paraId="791B0B3C" w14:textId="77777777" w:rsidR="009733BA" w:rsidRPr="00144168" w:rsidRDefault="009733BA">
            <w:pPr>
              <w:pStyle w:val="Akapitzlist"/>
              <w:numPr>
                <w:ilvl w:val="0"/>
                <w:numId w:val="19"/>
              </w:numPr>
              <w:rPr>
                <w:rFonts w:cs="Calibri"/>
                <w:sz w:val="20"/>
                <w:szCs w:val="20"/>
              </w:rPr>
            </w:pPr>
            <w:r w:rsidRPr="00144168">
              <w:rPr>
                <w:rFonts w:cs="Calibri"/>
                <w:sz w:val="20"/>
                <w:szCs w:val="20"/>
              </w:rPr>
              <w:t>Funkcję agregacji portów z wykorzystaniem protokołu LACP (min. 60 grup, do 8 portów w danej grupie agregacji)</w:t>
            </w:r>
          </w:p>
          <w:p w14:paraId="1D8AEA45" w14:textId="77777777" w:rsidR="009733BA" w:rsidRPr="00144168" w:rsidRDefault="009733BA">
            <w:pPr>
              <w:pStyle w:val="Akapitzlist"/>
              <w:numPr>
                <w:ilvl w:val="0"/>
                <w:numId w:val="19"/>
              </w:numPr>
              <w:rPr>
                <w:rFonts w:cs="Calibri"/>
                <w:sz w:val="20"/>
                <w:szCs w:val="20"/>
              </w:rPr>
            </w:pPr>
            <w:r w:rsidRPr="00144168">
              <w:rPr>
                <w:rFonts w:cs="Calibri"/>
                <w:sz w:val="20"/>
                <w:szCs w:val="20"/>
              </w:rPr>
              <w:t>Obsługę protokołu LLDP/LLDP-MED</w:t>
            </w:r>
          </w:p>
          <w:p w14:paraId="754A1B13" w14:textId="77777777" w:rsidR="009733BA" w:rsidRPr="00144168" w:rsidRDefault="009733BA">
            <w:pPr>
              <w:pStyle w:val="Akapitzlist"/>
              <w:numPr>
                <w:ilvl w:val="0"/>
                <w:numId w:val="19"/>
              </w:numPr>
              <w:rPr>
                <w:rFonts w:cs="Calibri"/>
                <w:sz w:val="20"/>
                <w:szCs w:val="20"/>
              </w:rPr>
            </w:pPr>
            <w:r w:rsidRPr="00144168">
              <w:rPr>
                <w:rFonts w:cs="Calibri"/>
                <w:sz w:val="20"/>
                <w:szCs w:val="20"/>
              </w:rPr>
              <w:lastRenderedPageBreak/>
              <w:t xml:space="preserve">Funkcję DHCP </w:t>
            </w:r>
            <w:proofErr w:type="spellStart"/>
            <w:r w:rsidRPr="00144168">
              <w:rPr>
                <w:rFonts w:cs="Calibri"/>
                <w:sz w:val="20"/>
                <w:szCs w:val="20"/>
              </w:rPr>
              <w:t>Snooping</w:t>
            </w:r>
            <w:proofErr w:type="spellEnd"/>
            <w:r w:rsidRPr="00144168">
              <w:rPr>
                <w:rFonts w:cs="Calibri"/>
                <w:sz w:val="20"/>
                <w:szCs w:val="20"/>
              </w:rPr>
              <w:t xml:space="preserve">  zarówno dla IPv4 jak i IPv6</w:t>
            </w:r>
          </w:p>
          <w:p w14:paraId="36FDA914" w14:textId="77777777" w:rsidR="009733BA" w:rsidRPr="00144168" w:rsidRDefault="009733BA">
            <w:pPr>
              <w:pStyle w:val="Akapitzlist"/>
              <w:numPr>
                <w:ilvl w:val="0"/>
                <w:numId w:val="19"/>
              </w:numPr>
              <w:rPr>
                <w:rFonts w:cs="Calibri"/>
                <w:sz w:val="20"/>
                <w:szCs w:val="20"/>
              </w:rPr>
            </w:pPr>
            <w:r w:rsidRPr="00144168">
              <w:rPr>
                <w:rFonts w:cs="Calibri"/>
                <w:sz w:val="20"/>
                <w:szCs w:val="20"/>
              </w:rPr>
              <w:t>Funkcję umożliwiającą powiązanie adresu IP z adresem MAC (zarówno dla IPv4 jak i IPv6)</w:t>
            </w:r>
          </w:p>
          <w:p w14:paraId="3C4C43CD" w14:textId="77777777" w:rsidR="009733BA" w:rsidRPr="00144168" w:rsidRDefault="009733BA">
            <w:pPr>
              <w:pStyle w:val="Akapitzlist"/>
              <w:numPr>
                <w:ilvl w:val="0"/>
                <w:numId w:val="19"/>
              </w:numPr>
              <w:rPr>
                <w:rFonts w:cs="Calibri"/>
                <w:sz w:val="20"/>
                <w:szCs w:val="20"/>
              </w:rPr>
            </w:pPr>
            <w:r w:rsidRPr="00144168">
              <w:rPr>
                <w:rFonts w:cs="Calibri"/>
                <w:sz w:val="20"/>
                <w:szCs w:val="20"/>
              </w:rPr>
              <w:t>Obsługę protokołu drzewa rozpinającego (STP/RSTP/MSTP)</w:t>
            </w:r>
          </w:p>
          <w:p w14:paraId="54D1D9A7" w14:textId="77777777" w:rsidR="009733BA" w:rsidRPr="00144168" w:rsidRDefault="009733BA">
            <w:pPr>
              <w:pStyle w:val="Akapitzlist"/>
              <w:numPr>
                <w:ilvl w:val="0"/>
                <w:numId w:val="19"/>
              </w:numPr>
              <w:rPr>
                <w:rFonts w:cs="Calibri"/>
                <w:sz w:val="20"/>
                <w:szCs w:val="20"/>
              </w:rPr>
            </w:pPr>
            <w:r w:rsidRPr="00144168">
              <w:rPr>
                <w:rFonts w:cs="Calibri"/>
                <w:sz w:val="20"/>
                <w:szCs w:val="20"/>
              </w:rPr>
              <w:t>Obsługę 4K identyfikatorów VLAN</w:t>
            </w:r>
          </w:p>
          <w:p w14:paraId="1197AEC4" w14:textId="77777777" w:rsidR="009733BA" w:rsidRPr="00144168" w:rsidRDefault="009733BA">
            <w:pPr>
              <w:pStyle w:val="Akapitzlist"/>
              <w:numPr>
                <w:ilvl w:val="0"/>
                <w:numId w:val="19"/>
              </w:numPr>
              <w:rPr>
                <w:rFonts w:cs="Calibri"/>
                <w:sz w:val="20"/>
                <w:szCs w:val="20"/>
              </w:rPr>
            </w:pPr>
            <w:r w:rsidRPr="00144168">
              <w:rPr>
                <w:rFonts w:cs="Calibri"/>
                <w:sz w:val="20"/>
                <w:szCs w:val="20"/>
              </w:rPr>
              <w:t xml:space="preserve">Funkcję umożliwiającą podwójne </w:t>
            </w:r>
            <w:proofErr w:type="spellStart"/>
            <w:r w:rsidRPr="00144168">
              <w:rPr>
                <w:rFonts w:cs="Calibri"/>
                <w:sz w:val="20"/>
                <w:szCs w:val="20"/>
              </w:rPr>
              <w:t>tagowanie</w:t>
            </w:r>
            <w:proofErr w:type="spellEnd"/>
            <w:r w:rsidRPr="00144168">
              <w:rPr>
                <w:rFonts w:cs="Calibri"/>
                <w:sz w:val="20"/>
                <w:szCs w:val="20"/>
              </w:rPr>
              <w:t xml:space="preserve"> ramek (</w:t>
            </w:r>
            <w:proofErr w:type="spellStart"/>
            <w:r w:rsidRPr="00144168">
              <w:rPr>
                <w:rFonts w:cs="Calibri"/>
                <w:sz w:val="20"/>
                <w:szCs w:val="20"/>
              </w:rPr>
              <w:t>QinQ</w:t>
            </w:r>
            <w:proofErr w:type="spellEnd"/>
            <w:r w:rsidRPr="00144168">
              <w:rPr>
                <w:rFonts w:cs="Calibri"/>
                <w:sz w:val="20"/>
                <w:szCs w:val="20"/>
              </w:rPr>
              <w:t xml:space="preserve"> VLAN)</w:t>
            </w:r>
          </w:p>
          <w:p w14:paraId="0318598B" w14:textId="77777777" w:rsidR="009733BA" w:rsidRPr="00144168" w:rsidRDefault="009733BA">
            <w:pPr>
              <w:pStyle w:val="Akapitzlist"/>
              <w:numPr>
                <w:ilvl w:val="0"/>
                <w:numId w:val="19"/>
              </w:numPr>
              <w:rPr>
                <w:rFonts w:cs="Calibri"/>
                <w:sz w:val="20"/>
                <w:szCs w:val="20"/>
              </w:rPr>
            </w:pPr>
            <w:r w:rsidRPr="00144168">
              <w:rPr>
                <w:rFonts w:cs="Calibri"/>
                <w:sz w:val="20"/>
                <w:szCs w:val="20"/>
              </w:rPr>
              <w:t>Obsługę dla ramek Jumbo o rozmiarze min. 9K</w:t>
            </w:r>
          </w:p>
          <w:p w14:paraId="582FCFC9" w14:textId="77777777" w:rsidR="009733BA" w:rsidRPr="00144168" w:rsidRDefault="009733BA">
            <w:pPr>
              <w:pStyle w:val="Akapitzlist"/>
              <w:numPr>
                <w:ilvl w:val="0"/>
                <w:numId w:val="19"/>
              </w:numPr>
              <w:rPr>
                <w:rFonts w:cs="Calibri"/>
                <w:sz w:val="20"/>
                <w:szCs w:val="20"/>
              </w:rPr>
            </w:pPr>
            <w:r w:rsidRPr="00144168">
              <w:rPr>
                <w:rFonts w:cs="Calibri"/>
                <w:sz w:val="20"/>
                <w:szCs w:val="20"/>
              </w:rPr>
              <w:t>Funkcję umożliwiającą automatyczne przypisywanie wyznaczonych urządzeń do konkretnej sieci VLAN (MAC VLAN)</w:t>
            </w:r>
          </w:p>
          <w:p w14:paraId="3D4324E5" w14:textId="77777777" w:rsidR="009733BA" w:rsidRPr="00144168" w:rsidRDefault="009733BA">
            <w:pPr>
              <w:pStyle w:val="Akapitzlist"/>
              <w:numPr>
                <w:ilvl w:val="0"/>
                <w:numId w:val="19"/>
              </w:numPr>
              <w:rPr>
                <w:rFonts w:cs="Calibri"/>
                <w:sz w:val="20"/>
                <w:szCs w:val="20"/>
              </w:rPr>
            </w:pPr>
            <w:r w:rsidRPr="00144168">
              <w:rPr>
                <w:rFonts w:cs="Calibri"/>
                <w:sz w:val="20"/>
                <w:szCs w:val="20"/>
              </w:rPr>
              <w:t xml:space="preserve">IGMP </w:t>
            </w:r>
            <w:proofErr w:type="spellStart"/>
            <w:r w:rsidRPr="00144168">
              <w:rPr>
                <w:rFonts w:cs="Calibri"/>
                <w:sz w:val="20"/>
                <w:szCs w:val="20"/>
              </w:rPr>
              <w:t>Snooping</w:t>
            </w:r>
            <w:proofErr w:type="spellEnd"/>
            <w:r w:rsidRPr="00144168">
              <w:rPr>
                <w:rFonts w:cs="Calibri"/>
                <w:sz w:val="20"/>
                <w:szCs w:val="20"/>
              </w:rPr>
              <w:t xml:space="preserve"> oraz MLD </w:t>
            </w:r>
            <w:proofErr w:type="spellStart"/>
            <w:r w:rsidRPr="00144168">
              <w:rPr>
                <w:rFonts w:cs="Calibri"/>
                <w:sz w:val="20"/>
                <w:szCs w:val="20"/>
              </w:rPr>
              <w:t>Snooping</w:t>
            </w:r>
            <w:proofErr w:type="spellEnd"/>
          </w:p>
          <w:p w14:paraId="53EB2BA0" w14:textId="77777777" w:rsidR="009733BA" w:rsidRPr="00144168" w:rsidRDefault="009733BA">
            <w:pPr>
              <w:pStyle w:val="Akapitzlist"/>
              <w:numPr>
                <w:ilvl w:val="0"/>
                <w:numId w:val="19"/>
              </w:numPr>
              <w:rPr>
                <w:rFonts w:cs="Calibri"/>
                <w:sz w:val="20"/>
                <w:szCs w:val="20"/>
              </w:rPr>
            </w:pPr>
            <w:r w:rsidRPr="00144168">
              <w:rPr>
                <w:rFonts w:cs="Calibri"/>
                <w:sz w:val="20"/>
                <w:szCs w:val="20"/>
              </w:rPr>
              <w:t xml:space="preserve">Obsługę min. 4000 grup </w:t>
            </w:r>
            <w:proofErr w:type="spellStart"/>
            <w:r w:rsidRPr="00144168">
              <w:rPr>
                <w:rFonts w:cs="Calibri"/>
                <w:sz w:val="20"/>
                <w:szCs w:val="20"/>
              </w:rPr>
              <w:t>multicastowych</w:t>
            </w:r>
            <w:proofErr w:type="spellEnd"/>
            <w:r w:rsidRPr="00144168">
              <w:rPr>
                <w:rFonts w:cs="Calibri"/>
                <w:sz w:val="20"/>
                <w:szCs w:val="20"/>
              </w:rPr>
              <w:t xml:space="preserve"> jednocześnie</w:t>
            </w:r>
          </w:p>
          <w:p w14:paraId="7FF56912" w14:textId="77777777" w:rsidR="009733BA" w:rsidRPr="00144168" w:rsidRDefault="009733BA">
            <w:pPr>
              <w:pStyle w:val="Akapitzlist"/>
              <w:numPr>
                <w:ilvl w:val="0"/>
                <w:numId w:val="19"/>
              </w:numPr>
              <w:rPr>
                <w:rFonts w:cs="Calibri"/>
                <w:sz w:val="20"/>
                <w:szCs w:val="20"/>
              </w:rPr>
            </w:pPr>
            <w:r w:rsidRPr="00144168">
              <w:rPr>
                <w:rFonts w:cs="Calibri"/>
                <w:sz w:val="20"/>
                <w:szCs w:val="20"/>
              </w:rPr>
              <w:t>MVR</w:t>
            </w:r>
          </w:p>
          <w:p w14:paraId="04CCD07A" w14:textId="77777777" w:rsidR="009733BA" w:rsidRPr="00144168" w:rsidRDefault="009733BA">
            <w:pPr>
              <w:pStyle w:val="Akapitzlist"/>
              <w:numPr>
                <w:ilvl w:val="0"/>
                <w:numId w:val="19"/>
              </w:numPr>
              <w:rPr>
                <w:rFonts w:cs="Calibri"/>
                <w:sz w:val="20"/>
                <w:szCs w:val="20"/>
              </w:rPr>
            </w:pPr>
            <w:r w:rsidRPr="00144168">
              <w:rPr>
                <w:rFonts w:cs="Calibri"/>
                <w:sz w:val="20"/>
                <w:szCs w:val="20"/>
              </w:rPr>
              <w:t>Możliwość konfiguracji co najmniej 250 interfejsów IP</w:t>
            </w:r>
          </w:p>
          <w:p w14:paraId="40669264" w14:textId="77777777" w:rsidR="009733BA" w:rsidRPr="00144168" w:rsidRDefault="009733BA">
            <w:pPr>
              <w:pStyle w:val="Akapitzlist"/>
              <w:numPr>
                <w:ilvl w:val="0"/>
                <w:numId w:val="19"/>
              </w:numPr>
              <w:rPr>
                <w:rFonts w:cs="Calibri"/>
                <w:sz w:val="20"/>
                <w:szCs w:val="20"/>
              </w:rPr>
            </w:pPr>
            <w:r w:rsidRPr="00144168">
              <w:rPr>
                <w:rFonts w:cs="Calibri"/>
                <w:sz w:val="20"/>
                <w:szCs w:val="20"/>
              </w:rPr>
              <w:t>Obsługę min. 1000 tras statycznych dla funkcji routingu statycznego</w:t>
            </w:r>
          </w:p>
          <w:p w14:paraId="3A0AD767" w14:textId="77777777" w:rsidR="009733BA" w:rsidRPr="00144168" w:rsidRDefault="009733BA">
            <w:pPr>
              <w:pStyle w:val="Akapitzlist"/>
              <w:numPr>
                <w:ilvl w:val="0"/>
                <w:numId w:val="19"/>
              </w:numPr>
              <w:rPr>
                <w:rFonts w:cs="Calibri"/>
                <w:sz w:val="20"/>
                <w:szCs w:val="20"/>
              </w:rPr>
            </w:pPr>
            <w:r w:rsidRPr="00144168">
              <w:rPr>
                <w:rFonts w:cs="Calibri"/>
                <w:sz w:val="20"/>
                <w:szCs w:val="20"/>
              </w:rPr>
              <w:t>Obsługę AAA z wykorzystaniem mechanizmów Radius oraz TACACS+</w:t>
            </w:r>
          </w:p>
          <w:p w14:paraId="4CF6526C" w14:textId="77777777" w:rsidR="009733BA" w:rsidRPr="00144168" w:rsidRDefault="009733BA">
            <w:pPr>
              <w:pStyle w:val="Akapitzlist"/>
              <w:numPr>
                <w:ilvl w:val="0"/>
                <w:numId w:val="19"/>
              </w:numPr>
              <w:rPr>
                <w:rFonts w:cs="Calibri"/>
                <w:sz w:val="20"/>
                <w:szCs w:val="20"/>
              </w:rPr>
            </w:pPr>
            <w:r w:rsidRPr="00144168">
              <w:rPr>
                <w:rFonts w:cs="Calibri"/>
                <w:sz w:val="20"/>
                <w:szCs w:val="20"/>
              </w:rPr>
              <w:t>Uwierzytelnianie użytkowników z wykorzystaniem 802.1X w oparciu o adres MAC urządzenia</w:t>
            </w:r>
          </w:p>
          <w:p w14:paraId="20C4E86E" w14:textId="77777777" w:rsidR="009733BA" w:rsidRPr="00144168" w:rsidRDefault="009733BA">
            <w:pPr>
              <w:pStyle w:val="Akapitzlist"/>
              <w:numPr>
                <w:ilvl w:val="0"/>
                <w:numId w:val="19"/>
              </w:numPr>
              <w:rPr>
                <w:rFonts w:cs="Calibri"/>
                <w:sz w:val="20"/>
                <w:szCs w:val="20"/>
              </w:rPr>
            </w:pPr>
            <w:r w:rsidRPr="00144168">
              <w:rPr>
                <w:rFonts w:cs="Calibri"/>
                <w:sz w:val="20"/>
                <w:szCs w:val="20"/>
              </w:rPr>
              <w:t>Obsługę list kontroli dostępu (ACL)</w:t>
            </w:r>
          </w:p>
          <w:p w14:paraId="3D158CB8" w14:textId="77777777" w:rsidR="009733BA" w:rsidRPr="00144168" w:rsidRDefault="009733BA">
            <w:pPr>
              <w:pStyle w:val="Akapitzlist"/>
              <w:numPr>
                <w:ilvl w:val="0"/>
                <w:numId w:val="19"/>
              </w:numPr>
              <w:rPr>
                <w:rFonts w:cs="Calibri"/>
                <w:sz w:val="20"/>
                <w:szCs w:val="20"/>
              </w:rPr>
            </w:pPr>
            <w:r w:rsidRPr="00144168">
              <w:rPr>
                <w:rFonts w:cs="Calibri"/>
                <w:sz w:val="20"/>
                <w:szCs w:val="20"/>
              </w:rPr>
              <w:t>Obsługę SNMP w wersjach v1/v2c/v3</w:t>
            </w:r>
          </w:p>
          <w:p w14:paraId="7EC430A1" w14:textId="77777777" w:rsidR="009733BA" w:rsidRPr="00144168" w:rsidRDefault="009733BA">
            <w:pPr>
              <w:pStyle w:val="Akapitzlist"/>
              <w:numPr>
                <w:ilvl w:val="0"/>
                <w:numId w:val="19"/>
              </w:numPr>
              <w:rPr>
                <w:rFonts w:cs="Calibri"/>
                <w:sz w:val="20"/>
                <w:szCs w:val="20"/>
              </w:rPr>
            </w:pPr>
            <w:r w:rsidRPr="00144168">
              <w:rPr>
                <w:rFonts w:cs="Calibri"/>
                <w:sz w:val="20"/>
                <w:szCs w:val="20"/>
              </w:rPr>
              <w:t>Obsługę grup RMON 1,2,3,9</w:t>
            </w:r>
          </w:p>
        </w:tc>
        <w:tc>
          <w:tcPr>
            <w:tcW w:w="4253" w:type="dxa"/>
            <w:tcBorders>
              <w:top w:val="single" w:sz="4" w:space="0" w:color="auto"/>
              <w:left w:val="single" w:sz="4" w:space="0" w:color="auto"/>
              <w:bottom w:val="single" w:sz="4" w:space="0" w:color="auto"/>
              <w:right w:val="single" w:sz="4" w:space="0" w:color="auto"/>
            </w:tcBorders>
          </w:tcPr>
          <w:p w14:paraId="478A7CC2" w14:textId="77777777" w:rsidR="009733BA" w:rsidRPr="00144168" w:rsidRDefault="009733BA" w:rsidP="006C5B1B">
            <w:pPr>
              <w:rPr>
                <w:rFonts w:cs="Calibri"/>
                <w:color w:val="000000"/>
                <w:sz w:val="20"/>
                <w:szCs w:val="20"/>
              </w:rPr>
            </w:pPr>
          </w:p>
        </w:tc>
      </w:tr>
      <w:tr w:rsidR="009733BA" w:rsidRPr="00144168" w14:paraId="29429D7B" w14:textId="77777777" w:rsidTr="006C5B1B">
        <w:trPr>
          <w:jc w:val="center"/>
        </w:trPr>
        <w:tc>
          <w:tcPr>
            <w:tcW w:w="1838" w:type="dxa"/>
            <w:tcBorders>
              <w:top w:val="single" w:sz="4" w:space="0" w:color="auto"/>
              <w:left w:val="single" w:sz="4" w:space="0" w:color="auto"/>
              <w:bottom w:val="single" w:sz="4" w:space="0" w:color="auto"/>
              <w:right w:val="single" w:sz="4" w:space="0" w:color="auto"/>
            </w:tcBorders>
          </w:tcPr>
          <w:p w14:paraId="225AADCE" w14:textId="77777777" w:rsidR="009733BA" w:rsidRPr="00144168" w:rsidRDefault="009733BA" w:rsidP="006C5B1B">
            <w:pPr>
              <w:spacing w:after="0" w:line="240" w:lineRule="auto"/>
              <w:jc w:val="center"/>
              <w:rPr>
                <w:rFonts w:cs="Calibri"/>
                <w:b/>
                <w:bCs/>
                <w:sz w:val="20"/>
                <w:szCs w:val="20"/>
              </w:rPr>
            </w:pPr>
            <w:r w:rsidRPr="00144168">
              <w:rPr>
                <w:rFonts w:cs="Calibri"/>
                <w:b/>
                <w:bCs/>
                <w:sz w:val="20"/>
                <w:szCs w:val="20"/>
              </w:rPr>
              <w:t>Pozostałe wymagania</w:t>
            </w:r>
          </w:p>
        </w:tc>
        <w:tc>
          <w:tcPr>
            <w:tcW w:w="4252" w:type="dxa"/>
            <w:tcBorders>
              <w:top w:val="single" w:sz="4" w:space="0" w:color="auto"/>
              <w:left w:val="single" w:sz="4" w:space="0" w:color="auto"/>
              <w:bottom w:val="single" w:sz="4" w:space="0" w:color="auto"/>
              <w:right w:val="single" w:sz="4" w:space="0" w:color="auto"/>
            </w:tcBorders>
          </w:tcPr>
          <w:p w14:paraId="0BCA6B04" w14:textId="77777777" w:rsidR="009733BA" w:rsidRPr="00144168" w:rsidRDefault="009733BA">
            <w:pPr>
              <w:pStyle w:val="Akapitzlist"/>
              <w:numPr>
                <w:ilvl w:val="0"/>
                <w:numId w:val="20"/>
              </w:numPr>
              <w:rPr>
                <w:rFonts w:cs="Calibri"/>
                <w:sz w:val="20"/>
                <w:szCs w:val="20"/>
              </w:rPr>
            </w:pPr>
            <w:r w:rsidRPr="00144168">
              <w:rPr>
                <w:rFonts w:cs="Calibri"/>
                <w:sz w:val="20"/>
                <w:szCs w:val="20"/>
              </w:rPr>
              <w:t>Urządzenie musi posiadać certyfikację CE</w:t>
            </w:r>
          </w:p>
          <w:p w14:paraId="6F782E40" w14:textId="2AA3CCBC" w:rsidR="009733BA" w:rsidRPr="00144168" w:rsidRDefault="009733BA">
            <w:pPr>
              <w:pStyle w:val="Akapitzlist"/>
              <w:numPr>
                <w:ilvl w:val="0"/>
                <w:numId w:val="20"/>
              </w:numPr>
              <w:rPr>
                <w:rFonts w:cs="Calibri"/>
                <w:sz w:val="20"/>
                <w:szCs w:val="20"/>
              </w:rPr>
            </w:pPr>
            <w:r w:rsidRPr="00144168">
              <w:rPr>
                <w:rFonts w:cs="Calibri"/>
                <w:sz w:val="20"/>
                <w:szCs w:val="20"/>
              </w:rPr>
              <w:t>Gwarancja n</w:t>
            </w:r>
            <w:r w:rsidR="00144168">
              <w:rPr>
                <w:rFonts w:cs="Calibri"/>
                <w:sz w:val="20"/>
                <w:szCs w:val="20"/>
              </w:rPr>
              <w:t>a urządzenie musi wynosić min.  36 miesięcy</w:t>
            </w:r>
          </w:p>
          <w:p w14:paraId="7093371F" w14:textId="77777777" w:rsidR="009733BA" w:rsidRPr="00144168" w:rsidRDefault="009733BA">
            <w:pPr>
              <w:pStyle w:val="Akapitzlist"/>
              <w:numPr>
                <w:ilvl w:val="0"/>
                <w:numId w:val="20"/>
              </w:numPr>
              <w:rPr>
                <w:rFonts w:cs="Calibri"/>
                <w:sz w:val="20"/>
                <w:szCs w:val="20"/>
              </w:rPr>
            </w:pPr>
            <w:r w:rsidRPr="00144168">
              <w:rPr>
                <w:rFonts w:cs="Calibri"/>
                <w:sz w:val="20"/>
                <w:szCs w:val="20"/>
              </w:rPr>
              <w:t>Urządzenie musi pochodzić z polskiego autoryzowanego kanału dystrybucyjnego producenta</w:t>
            </w:r>
          </w:p>
        </w:tc>
        <w:tc>
          <w:tcPr>
            <w:tcW w:w="4253" w:type="dxa"/>
            <w:tcBorders>
              <w:top w:val="single" w:sz="4" w:space="0" w:color="auto"/>
              <w:left w:val="single" w:sz="4" w:space="0" w:color="auto"/>
              <w:bottom w:val="single" w:sz="4" w:space="0" w:color="auto"/>
              <w:right w:val="single" w:sz="4" w:space="0" w:color="auto"/>
            </w:tcBorders>
          </w:tcPr>
          <w:p w14:paraId="5AB6936D" w14:textId="77777777" w:rsidR="009733BA" w:rsidRPr="00144168" w:rsidRDefault="009733BA" w:rsidP="006C5B1B">
            <w:pPr>
              <w:rPr>
                <w:rFonts w:cs="Calibri"/>
                <w:color w:val="000000"/>
                <w:sz w:val="20"/>
                <w:szCs w:val="20"/>
              </w:rPr>
            </w:pPr>
          </w:p>
        </w:tc>
      </w:tr>
    </w:tbl>
    <w:p w14:paraId="6D7D1BEF" w14:textId="1401F34E" w:rsidR="0036465A" w:rsidRPr="00144168" w:rsidRDefault="0036465A">
      <w:pPr>
        <w:rPr>
          <w:rFonts w:cs="Calibri"/>
        </w:rPr>
      </w:pPr>
      <w:r w:rsidRPr="00144168">
        <w:rPr>
          <w:rFonts w:cs="Calibri"/>
        </w:rPr>
        <w:br w:type="page"/>
      </w:r>
    </w:p>
    <w:p w14:paraId="0458EF25" w14:textId="77777777" w:rsidR="009A2687" w:rsidRPr="00144168" w:rsidRDefault="009A2687">
      <w:pPr>
        <w:pStyle w:val="Akapitzlist"/>
        <w:numPr>
          <w:ilvl w:val="0"/>
          <w:numId w:val="16"/>
        </w:numPr>
        <w:rPr>
          <w:rFonts w:cs="Calibri"/>
          <w:b/>
        </w:rPr>
      </w:pPr>
      <w:r w:rsidRPr="00144168">
        <w:rPr>
          <w:rFonts w:cs="Calibri"/>
          <w:b/>
        </w:rPr>
        <w:lastRenderedPageBreak/>
        <w:t>Oprogramowanie do monitorowania i inwentaryzacji infrastruktury IT</w:t>
      </w:r>
    </w:p>
    <w:p w14:paraId="62DB1A88" w14:textId="77777777" w:rsidR="009A2687" w:rsidRPr="00144168" w:rsidRDefault="009A2687" w:rsidP="009A2687">
      <w:pPr>
        <w:rPr>
          <w:rFonts w:cs="Calibri"/>
        </w:rPr>
      </w:pPr>
      <w:r w:rsidRPr="00144168">
        <w:rPr>
          <w:rFonts w:cs="Calibri"/>
        </w:rPr>
        <w:t>Producent: …………………………………….</w:t>
      </w:r>
    </w:p>
    <w:p w14:paraId="0A95C72D" w14:textId="77777777" w:rsidR="009A2687" w:rsidRPr="00144168" w:rsidRDefault="009A2687" w:rsidP="009A2687">
      <w:pPr>
        <w:rPr>
          <w:rFonts w:cs="Calibri"/>
          <w:sz w:val="24"/>
          <w:szCs w:val="24"/>
        </w:rPr>
      </w:pPr>
      <w:r w:rsidRPr="00144168">
        <w:rPr>
          <w:rFonts w:cs="Calibri"/>
        </w:rPr>
        <w:t>Model: …………………………………….</w:t>
      </w:r>
    </w:p>
    <w:p w14:paraId="2F06AED0" w14:textId="77777777" w:rsidR="009A2687" w:rsidRPr="00144168" w:rsidRDefault="009A2687" w:rsidP="009A2687">
      <w:pPr>
        <w:rPr>
          <w:rFonts w:cs="Calibri"/>
        </w:rPr>
      </w:pPr>
      <w:r w:rsidRPr="00144168">
        <w:rPr>
          <w:rFonts w:cs="Calibri"/>
        </w:rPr>
        <w:t>Ilość: 1 szt.</w:t>
      </w:r>
    </w:p>
    <w:tbl>
      <w:tblPr>
        <w:tblStyle w:val="Tabela-Siatka"/>
        <w:tblW w:w="0" w:type="auto"/>
        <w:tblLook w:val="04A0" w:firstRow="1" w:lastRow="0" w:firstColumn="1" w:lastColumn="0" w:noHBand="0" w:noVBand="1"/>
      </w:tblPr>
      <w:tblGrid>
        <w:gridCol w:w="1842"/>
        <w:gridCol w:w="4059"/>
        <w:gridCol w:w="3161"/>
      </w:tblGrid>
      <w:tr w:rsidR="009A2687" w:rsidRPr="00144168" w14:paraId="2F3009F5" w14:textId="77777777" w:rsidTr="006C5B1B">
        <w:tc>
          <w:tcPr>
            <w:tcW w:w="1842" w:type="dxa"/>
          </w:tcPr>
          <w:p w14:paraId="2E6D3482" w14:textId="77777777" w:rsidR="009A2687" w:rsidRPr="00144168" w:rsidRDefault="009A2687" w:rsidP="006C5B1B">
            <w:pPr>
              <w:jc w:val="center"/>
              <w:rPr>
                <w:rFonts w:cs="Calibri"/>
                <w:b/>
                <w:bCs/>
                <w:color w:val="000000" w:themeColor="text1"/>
                <w:sz w:val="24"/>
                <w:szCs w:val="24"/>
              </w:rPr>
            </w:pPr>
            <w:r w:rsidRPr="00144168">
              <w:rPr>
                <w:rFonts w:cs="Calibri"/>
                <w:b/>
                <w:bCs/>
                <w:color w:val="000000" w:themeColor="text1"/>
                <w:sz w:val="24"/>
                <w:szCs w:val="24"/>
              </w:rPr>
              <w:t>Nazwa</w:t>
            </w:r>
          </w:p>
        </w:tc>
        <w:tc>
          <w:tcPr>
            <w:tcW w:w="4059" w:type="dxa"/>
          </w:tcPr>
          <w:p w14:paraId="2E843BFD" w14:textId="77777777" w:rsidR="009A2687" w:rsidRPr="00144168" w:rsidRDefault="009A2687" w:rsidP="006C5B1B">
            <w:pPr>
              <w:jc w:val="both"/>
              <w:rPr>
                <w:rFonts w:cs="Calibri"/>
                <w:b/>
                <w:bCs/>
                <w:color w:val="000000" w:themeColor="text1"/>
                <w:sz w:val="24"/>
                <w:szCs w:val="24"/>
              </w:rPr>
            </w:pPr>
            <w:r w:rsidRPr="00144168">
              <w:rPr>
                <w:rFonts w:cs="Calibri"/>
                <w:b/>
                <w:bCs/>
                <w:color w:val="000000" w:themeColor="text1"/>
                <w:sz w:val="24"/>
                <w:szCs w:val="24"/>
              </w:rPr>
              <w:t>Wymagane parametry techniczne</w:t>
            </w:r>
          </w:p>
        </w:tc>
        <w:tc>
          <w:tcPr>
            <w:tcW w:w="3161" w:type="dxa"/>
          </w:tcPr>
          <w:p w14:paraId="21FE2DCE" w14:textId="77777777" w:rsidR="009A2687" w:rsidRPr="00144168" w:rsidRDefault="009A2687" w:rsidP="006C5B1B">
            <w:pPr>
              <w:jc w:val="both"/>
              <w:rPr>
                <w:rFonts w:cs="Calibri"/>
                <w:b/>
                <w:bCs/>
                <w:color w:val="000000" w:themeColor="text1"/>
                <w:sz w:val="24"/>
                <w:szCs w:val="24"/>
              </w:rPr>
            </w:pPr>
            <w:r w:rsidRPr="00144168">
              <w:rPr>
                <w:rFonts w:cs="Calibri"/>
                <w:b/>
                <w:bCs/>
                <w:color w:val="000000" w:themeColor="text1"/>
                <w:sz w:val="24"/>
                <w:szCs w:val="24"/>
              </w:rPr>
              <w:t>Oferowane parametry techniczne</w:t>
            </w:r>
          </w:p>
        </w:tc>
      </w:tr>
      <w:tr w:rsidR="009A2687" w:rsidRPr="00144168" w14:paraId="1718B0EF" w14:textId="77777777" w:rsidTr="006C5B1B">
        <w:tc>
          <w:tcPr>
            <w:tcW w:w="1842" w:type="dxa"/>
          </w:tcPr>
          <w:p w14:paraId="60FAD8D7" w14:textId="77777777" w:rsidR="009A2687" w:rsidRPr="00144168" w:rsidRDefault="009A2687" w:rsidP="006C5B1B">
            <w:pPr>
              <w:jc w:val="center"/>
              <w:rPr>
                <w:rFonts w:cs="Calibri"/>
                <w:b/>
              </w:rPr>
            </w:pPr>
            <w:r w:rsidRPr="00144168">
              <w:rPr>
                <w:rFonts w:cs="Calibri"/>
                <w:b/>
              </w:rPr>
              <w:t>Oprogramowanie</w:t>
            </w:r>
          </w:p>
        </w:tc>
        <w:tc>
          <w:tcPr>
            <w:tcW w:w="4059" w:type="dxa"/>
          </w:tcPr>
          <w:p w14:paraId="125D8BF8" w14:textId="77777777" w:rsidR="009A2687" w:rsidRPr="00144168" w:rsidRDefault="009A2687" w:rsidP="006C5B1B">
            <w:pPr>
              <w:spacing w:line="256" w:lineRule="auto"/>
              <w:rPr>
                <w:rFonts w:cs="Calibri"/>
                <w:bCs/>
              </w:rPr>
            </w:pPr>
            <w:r w:rsidRPr="00144168">
              <w:rPr>
                <w:rFonts w:cs="Calibri"/>
                <w:bCs/>
              </w:rPr>
              <w:t>Oprogramowanie musi posiadać budowę modułową, składającą się z serwera zarządzającego, zdalnych konsoli oraz Agentów. Komunikacja pomiędzy Serwerem a Agentami i Konsolami nawiązywana jest przy użyciu szyfrowanego protokołu TLS 1.2. Program musi  umożliwiać zmianę portu komunikacyjnego wykorzystywanego przez konsolą zarządzającą. Moduły umożliwiają kompleksowy monitoring sieci, monitoring sprzętu komputerowego na stanowiskach użytkowników pod kątem zmian sprzętowych i programowych oraz pomocy w formie interaktywnego połączenia sieciowego z obsługiwanym użytkownikiem. Program powinien wykorzystywać darmowy silnik bazy danych z kodem źródłowym dostępnym na licencji open-</w:t>
            </w:r>
            <w:proofErr w:type="spellStart"/>
            <w:r w:rsidRPr="00144168">
              <w:rPr>
                <w:rFonts w:cs="Calibri"/>
                <w:bCs/>
              </w:rPr>
              <w:t>source</w:t>
            </w:r>
            <w:proofErr w:type="spellEnd"/>
            <w:r w:rsidRPr="00144168">
              <w:rPr>
                <w:rFonts w:cs="Calibri"/>
                <w:bCs/>
              </w:rPr>
              <w:t xml:space="preserve"> (</w:t>
            </w:r>
            <w:proofErr w:type="spellStart"/>
            <w:r w:rsidRPr="00144168">
              <w:rPr>
                <w:rFonts w:cs="Calibri"/>
                <w:bCs/>
              </w:rPr>
              <w:t>PostgreSQL</w:t>
            </w:r>
            <w:proofErr w:type="spellEnd"/>
            <w:r w:rsidRPr="00144168">
              <w:rPr>
                <w:rFonts w:cs="Calibri"/>
                <w:bCs/>
              </w:rPr>
              <w:t xml:space="preserve"> w wersji 12) dzięki czemu nie jest objęty limitem ilości danych, baza danych jest rozwiązaniem darmowym niewymagającym dodatkowego licencjonowania. Instalacja Serwera oraz Konsol zarządzających wymaga min. 64-bitowego systemu operacyjnego Windows. Dane, które dotyczą działań pracownika na komputerze, a więc: historia aktywności, polityka korzystania z Internetu oraz aplikacji, dostęp do zewnętrznych nośników danych itp., powinny być odseparowane od danych stricte technicznych tj. informacji o stacji roboczej. Powinny być również grupowane w osobnym, dedykowanym oknie. Powinno pozwalać to na, zgodne z RODO, usuwanie danych wybranego użytkownika bez konieczności usunięcia informacji o </w:t>
            </w:r>
            <w:r w:rsidRPr="00144168">
              <w:rPr>
                <w:rFonts w:cs="Calibri"/>
                <w:bCs/>
              </w:rPr>
              <w:lastRenderedPageBreak/>
              <w:t xml:space="preserve">stacji roboczej. Dostęp do danych osobowych oraz danych z monitoringu, zgodnie z RODO, objęty jest kontrolą na poziomie wybranych Administratorów – w programie musi istnieć możliwość nadawania kontom administracyjnym różne poziomy dostępu oraz uprawnień zarówno do funkcji Programu, grup urządzeń, jak i użytkowników. Główny Administrator powinien mieć możliwość zarządzania uprawnieniami konfiguracyjnymi programu dla innych kont z rolą administracyjną np. może wyłączyć możliwość zdalnej deinstalacji Agenta, ograniczyć dostęp do Opcji programu oraz logów działań innych administratorów. Działania administratorów powinny być logowane oznacza to, że program posiada dziennik z listą czynności wykonanych przez administratorów, które zmodyfikowały obiekty znajdujące się w systemie w tym m.in. logowanie dostępu do Opcji programu, logowanie dostępu do informacji o aktywności użytkownika, logowanie poleceń deinstalacji Agenta. Działania administratorów mogą być automatycznie eksportowane do zewnętrznego kolektora </w:t>
            </w:r>
            <w:proofErr w:type="spellStart"/>
            <w:r w:rsidRPr="00144168">
              <w:rPr>
                <w:rFonts w:cs="Calibri"/>
                <w:bCs/>
              </w:rPr>
              <w:t>Syslog</w:t>
            </w:r>
            <w:proofErr w:type="spellEnd"/>
            <w:r w:rsidRPr="00144168">
              <w:rPr>
                <w:rFonts w:cs="Calibri"/>
                <w:bCs/>
              </w:rPr>
              <w:t xml:space="preserve">. Lista kont użytkowników, w tym administratorów, powinna być synchronizowana z Active Directory, również przez szyfrowane połączenie LDAPS. Program powinien umożliwiać konfigurację polityki haseł do lokalnych kont użytkowników konsoli. Polityk pozawala na określenie: minimalnej długości hasła, liter, cyfr, znaków specjalnych oraz automatycznie wymusza dostosowanie bieżących haseł do obowiązujących zasad. Program powinien zawierać mechanizmy uwierzytelniania logowań administratorów do konsoli z wykorzystaniem weryfikacji dwuskładnikowej (MFA). Kod autoryzacyjny może być wysyłany za pomocą e-mail i/lub SMS. W weryfikacji MFA powinna istnieć możliwość skonfigurowania okresu, po którym należy </w:t>
            </w:r>
            <w:r w:rsidRPr="00144168">
              <w:rPr>
                <w:rFonts w:cs="Calibri"/>
                <w:bCs/>
              </w:rPr>
              <w:lastRenderedPageBreak/>
              <w:t>ponownie zautoryzować logowanie. W przypadku awarii autoryzacja logowania może być pominięta tylko w lokalnej konsoli serwera.</w:t>
            </w:r>
          </w:p>
        </w:tc>
        <w:tc>
          <w:tcPr>
            <w:tcW w:w="3161" w:type="dxa"/>
          </w:tcPr>
          <w:p w14:paraId="29CF7719" w14:textId="77777777" w:rsidR="009A2687" w:rsidRPr="00144168" w:rsidRDefault="009A2687" w:rsidP="006C5B1B">
            <w:pPr>
              <w:jc w:val="both"/>
              <w:rPr>
                <w:rFonts w:cs="Calibri"/>
                <w:sz w:val="24"/>
                <w:szCs w:val="24"/>
              </w:rPr>
            </w:pPr>
          </w:p>
        </w:tc>
      </w:tr>
      <w:tr w:rsidR="009A2687" w:rsidRPr="00144168" w14:paraId="3C741AB4" w14:textId="77777777" w:rsidTr="006C5B1B">
        <w:tc>
          <w:tcPr>
            <w:tcW w:w="1842" w:type="dxa"/>
          </w:tcPr>
          <w:p w14:paraId="294872CE" w14:textId="77777777" w:rsidR="009A2687" w:rsidRPr="00144168" w:rsidRDefault="009A2687" w:rsidP="006C5B1B">
            <w:pPr>
              <w:jc w:val="center"/>
              <w:rPr>
                <w:rFonts w:cs="Calibri"/>
                <w:b/>
              </w:rPr>
            </w:pPr>
            <w:r w:rsidRPr="00144168">
              <w:rPr>
                <w:rFonts w:cs="Calibri"/>
                <w:b/>
              </w:rPr>
              <w:lastRenderedPageBreak/>
              <w:t>Moduł Networking</w:t>
            </w:r>
          </w:p>
        </w:tc>
        <w:tc>
          <w:tcPr>
            <w:tcW w:w="4059" w:type="dxa"/>
          </w:tcPr>
          <w:p w14:paraId="5B69023B" w14:textId="77777777" w:rsidR="009A2687" w:rsidRPr="00144168" w:rsidRDefault="009A2687" w:rsidP="006C5B1B">
            <w:pPr>
              <w:spacing w:line="256" w:lineRule="auto"/>
              <w:rPr>
                <w:rFonts w:cs="Calibri"/>
                <w:bCs/>
              </w:rPr>
            </w:pPr>
            <w:r w:rsidRPr="00144168">
              <w:rPr>
                <w:rFonts w:cs="Calibri"/>
                <w:bCs/>
              </w:rPr>
              <w:t>Moduł powinien posiadać następujące funkcjonalności:</w:t>
            </w:r>
          </w:p>
          <w:p w14:paraId="66877084"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wykrywania urządzeń w sieci poprzez skanowanie ping oraz </w:t>
            </w:r>
            <w:proofErr w:type="spellStart"/>
            <w:r w:rsidRPr="00144168">
              <w:rPr>
                <w:rFonts w:cs="Calibri"/>
                <w:bCs/>
              </w:rPr>
              <w:t>arp</w:t>
            </w:r>
            <w:proofErr w:type="spellEnd"/>
            <w:r w:rsidRPr="00144168">
              <w:rPr>
                <w:rFonts w:cs="Calibri"/>
                <w:bCs/>
              </w:rPr>
              <w:t xml:space="preserve">-ping </w:t>
            </w:r>
          </w:p>
          <w:p w14:paraId="74F4650C"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wykrywania urządzeń na podstawie informacji odczytanych z Active Directory (wraz z informacją o OU) </w:t>
            </w:r>
          </w:p>
          <w:p w14:paraId="5ED5692E"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wizualizacji stanu urządzeń w postaci ikon urządzeń na graficznych mapach sieci </w:t>
            </w:r>
          </w:p>
          <w:p w14:paraId="3C30F23D"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wizualizacji urządzeń na mapach z funkcją siatki umożliwiającej korygowanie pozycji ikon na mapie do najbliższej linii siatki </w:t>
            </w:r>
          </w:p>
          <w:p w14:paraId="3CC9D08C"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wizualizacji map urządzeń poprzez tworzenie spersonalizowanych map z dowolnym kolorem tła. </w:t>
            </w:r>
          </w:p>
          <w:p w14:paraId="25526227"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wizualizacji map urządzeń poprzez tworzenie spersonalizowanych map z wykorzystaniem jako tła zaimportowanych obrazków np. schematu rozmieszczenia pomieszczeń w budynku </w:t>
            </w:r>
          </w:p>
          <w:p w14:paraId="648C3D18"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wizualizacji map urządzeń poprzez grupowanie urządzeń na narysowanych czworokątach o dowolnym rozmiarze i kolorze </w:t>
            </w:r>
          </w:p>
          <w:p w14:paraId="7310B422"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wizualizacji map urządzeń poprzez wstawianie dowolnego tekstu na mapie </w:t>
            </w:r>
          </w:p>
          <w:p w14:paraId="62DB6433"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wizualizacji połączeń pomiędzy urządzeniami a przełącznikami za pomocą linii i informacji, do którego portu przełącznika podłączone jest dane urządzenie w sposób manualny oraz automatyczny </w:t>
            </w:r>
          </w:p>
          <w:p w14:paraId="159FEF71"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zablokowania mapy urządzeń przed przypadkową edycją </w:t>
            </w:r>
          </w:p>
          <w:p w14:paraId="33B17FA5"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serwisów TCP/IP, HTTP, POP3, SMTP, FTP i innych wraz z możliwością definiowania własnych serwisów. Program monitoruje czas ich odpowiedzi i procent utraconych pakietów </w:t>
            </w:r>
          </w:p>
          <w:p w14:paraId="3B7A9C42"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serwerów pocztowych: </w:t>
            </w:r>
          </w:p>
          <w:p w14:paraId="69C9561B" w14:textId="77777777" w:rsidR="009A2687" w:rsidRPr="00144168" w:rsidRDefault="009A2687" w:rsidP="006C5B1B">
            <w:pPr>
              <w:spacing w:line="256" w:lineRule="auto"/>
              <w:rPr>
                <w:rFonts w:cs="Calibri"/>
                <w:bCs/>
              </w:rPr>
            </w:pPr>
            <w:r w:rsidRPr="00144168">
              <w:rPr>
                <w:rFonts w:cs="Calibri"/>
                <w:bCs/>
              </w:rPr>
              <w:lastRenderedPageBreak/>
              <w:t xml:space="preserve">- program monitoruje czas logowania do serwisu odbierającego oraz czas wysyłania poczty </w:t>
            </w:r>
          </w:p>
          <w:p w14:paraId="6BF94A9C" w14:textId="77777777" w:rsidR="009A2687" w:rsidRPr="00144168" w:rsidRDefault="009A2687" w:rsidP="006C5B1B">
            <w:pPr>
              <w:spacing w:line="256" w:lineRule="auto"/>
              <w:rPr>
                <w:rFonts w:cs="Calibri"/>
                <w:bCs/>
              </w:rPr>
            </w:pPr>
            <w:r w:rsidRPr="00144168">
              <w:rPr>
                <w:rFonts w:cs="Calibri"/>
                <w:bCs/>
              </w:rPr>
              <w:t xml:space="preserve">- program ma możliwość monitorowania stanu systemów i wysyłania powiadomienia (e-mail, SMS i inne), w razie gdyby przestały one odpowiadać lub funkcjonowały wadliwie (np. gdy ważne parametry znajdą się poza zakresem) </w:t>
            </w:r>
          </w:p>
          <w:p w14:paraId="55B025BA" w14:textId="77777777" w:rsidR="009A2687" w:rsidRPr="00144168" w:rsidRDefault="009A2687" w:rsidP="006C5B1B">
            <w:pPr>
              <w:spacing w:line="256" w:lineRule="auto"/>
              <w:rPr>
                <w:rFonts w:cs="Calibri"/>
                <w:bCs/>
              </w:rPr>
            </w:pPr>
            <w:r w:rsidRPr="00144168">
              <w:rPr>
                <w:rFonts w:cs="Calibri"/>
                <w:bCs/>
              </w:rPr>
              <w:t xml:space="preserve">- program ma możliwość wykonywania operacji testowych </w:t>
            </w:r>
          </w:p>
          <w:p w14:paraId="61A42F81" w14:textId="77777777" w:rsidR="009A2687" w:rsidRPr="00144168" w:rsidRDefault="009A2687" w:rsidP="006C5B1B">
            <w:pPr>
              <w:spacing w:line="256" w:lineRule="auto"/>
              <w:rPr>
                <w:rFonts w:cs="Calibri"/>
                <w:bCs/>
              </w:rPr>
            </w:pPr>
            <w:r w:rsidRPr="00144168">
              <w:rPr>
                <w:rFonts w:cs="Calibri"/>
                <w:bCs/>
              </w:rPr>
              <w:t xml:space="preserve">- program ma możliwość wysłania powiadomienia jeśli serwer pocztowy nie działa </w:t>
            </w:r>
          </w:p>
          <w:p w14:paraId="72BF4705"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monitorowania serwerów WWW i adresów URL </w:t>
            </w:r>
          </w:p>
          <w:p w14:paraId="2F147EE2"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cyklicznego monitorowania czasu ładowania strony internetowej, zmiany treści na stronie internetowej i statusu protokołu HTTPS </w:t>
            </w:r>
          </w:p>
          <w:p w14:paraId="40546584"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obsługi szyfrowania SSL/TLS w powiadomieniach e-mail </w:t>
            </w:r>
          </w:p>
          <w:p w14:paraId="00C74263"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obsługi urządzeń SNMP wspierających SNMP v1/2/3 z szyfrowaniem oraz autoryzacją, (np. przełączniki, routery, drukarki sieciowe, urządzenia VoIP itp.) – monitorowanie wartości za pomocą nazw zmiennych oraz OID </w:t>
            </w:r>
          </w:p>
          <w:p w14:paraId="774A83BD"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obsługi komunikatów </w:t>
            </w:r>
            <w:proofErr w:type="spellStart"/>
            <w:r w:rsidRPr="00144168">
              <w:rPr>
                <w:rFonts w:cs="Calibri"/>
                <w:bCs/>
              </w:rPr>
              <w:t>syslog</w:t>
            </w:r>
            <w:proofErr w:type="spellEnd"/>
            <w:r w:rsidRPr="00144168">
              <w:rPr>
                <w:rFonts w:cs="Calibri"/>
                <w:bCs/>
              </w:rPr>
              <w:t xml:space="preserve"> i pułapek SNMP i ewidencjonowanie odebranych z nich danych </w:t>
            </w:r>
          </w:p>
          <w:p w14:paraId="00ACD736"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monitoringu routerów i przełączników wg: </w:t>
            </w:r>
          </w:p>
          <w:p w14:paraId="01C8E0B4" w14:textId="77777777" w:rsidR="009A2687" w:rsidRPr="00144168" w:rsidRDefault="009A2687" w:rsidP="006C5B1B">
            <w:pPr>
              <w:spacing w:line="256" w:lineRule="auto"/>
              <w:rPr>
                <w:rFonts w:cs="Calibri"/>
                <w:bCs/>
              </w:rPr>
            </w:pPr>
            <w:r w:rsidRPr="00144168">
              <w:rPr>
                <w:rFonts w:cs="Calibri"/>
                <w:bCs/>
              </w:rPr>
              <w:t xml:space="preserve">- zmian stanu interfejsów sieciowych </w:t>
            </w:r>
          </w:p>
          <w:p w14:paraId="126101B5" w14:textId="77777777" w:rsidR="009A2687" w:rsidRPr="00144168" w:rsidRDefault="009A2687" w:rsidP="006C5B1B">
            <w:pPr>
              <w:spacing w:line="256" w:lineRule="auto"/>
              <w:rPr>
                <w:rFonts w:cs="Calibri"/>
                <w:bCs/>
              </w:rPr>
            </w:pPr>
            <w:r w:rsidRPr="00144168">
              <w:rPr>
                <w:rFonts w:cs="Calibri"/>
                <w:bCs/>
              </w:rPr>
              <w:t xml:space="preserve">- ruchu sieciowego </w:t>
            </w:r>
          </w:p>
          <w:p w14:paraId="2E8B3117" w14:textId="77777777" w:rsidR="009A2687" w:rsidRPr="00144168" w:rsidRDefault="009A2687" w:rsidP="006C5B1B">
            <w:pPr>
              <w:spacing w:line="256" w:lineRule="auto"/>
              <w:rPr>
                <w:rFonts w:cs="Calibri"/>
                <w:bCs/>
              </w:rPr>
            </w:pPr>
            <w:r w:rsidRPr="00144168">
              <w:rPr>
                <w:rFonts w:cs="Calibri"/>
                <w:bCs/>
              </w:rPr>
              <w:t xml:space="preserve">- podłączonych stacji roboczych – graficzna prezentacja panelu </w:t>
            </w:r>
            <w:proofErr w:type="spellStart"/>
            <w:r w:rsidRPr="00144168">
              <w:rPr>
                <w:rFonts w:cs="Calibri"/>
                <w:bCs/>
              </w:rPr>
              <w:t>switcha</w:t>
            </w:r>
            <w:proofErr w:type="spellEnd"/>
            <w:r w:rsidRPr="00144168">
              <w:rPr>
                <w:rFonts w:cs="Calibri"/>
                <w:bCs/>
              </w:rPr>
              <w:t xml:space="preserve"> </w:t>
            </w:r>
          </w:p>
          <w:p w14:paraId="2CE7109E" w14:textId="77777777" w:rsidR="009A2687" w:rsidRPr="00144168" w:rsidRDefault="009A2687" w:rsidP="006C5B1B">
            <w:pPr>
              <w:spacing w:line="256" w:lineRule="auto"/>
              <w:rPr>
                <w:rFonts w:cs="Calibri"/>
                <w:bCs/>
              </w:rPr>
            </w:pPr>
            <w:r w:rsidRPr="00144168">
              <w:rPr>
                <w:rFonts w:cs="Calibri"/>
                <w:bCs/>
              </w:rPr>
              <w:t xml:space="preserve">- ruchu generowanego przez podłączone do portów stacje robocze </w:t>
            </w:r>
          </w:p>
          <w:p w14:paraId="377543A5"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serwisów Windows: monitor serwisów Windows alarmuje gdy serwis przestanie działać oraz pozwala na jego uruchomienie/zatrzymanie/zrestartowanie </w:t>
            </w:r>
          </w:p>
          <w:p w14:paraId="28B0E2A7" w14:textId="77777777" w:rsidR="009A2687" w:rsidRPr="00144168" w:rsidRDefault="009A2687" w:rsidP="006C5B1B">
            <w:pPr>
              <w:spacing w:line="256" w:lineRule="auto"/>
              <w:rPr>
                <w:rFonts w:cs="Calibri"/>
                <w:bCs/>
              </w:rPr>
            </w:pPr>
          </w:p>
        </w:tc>
        <w:tc>
          <w:tcPr>
            <w:tcW w:w="3161" w:type="dxa"/>
          </w:tcPr>
          <w:p w14:paraId="24F3EA66" w14:textId="77777777" w:rsidR="009A2687" w:rsidRPr="00144168" w:rsidRDefault="009A2687" w:rsidP="006C5B1B">
            <w:pPr>
              <w:jc w:val="both"/>
              <w:rPr>
                <w:rFonts w:cs="Calibri"/>
                <w:sz w:val="24"/>
                <w:szCs w:val="24"/>
              </w:rPr>
            </w:pPr>
          </w:p>
        </w:tc>
      </w:tr>
      <w:tr w:rsidR="009A2687" w:rsidRPr="00144168" w14:paraId="5911137D" w14:textId="77777777" w:rsidTr="006C5B1B">
        <w:tc>
          <w:tcPr>
            <w:tcW w:w="1842" w:type="dxa"/>
          </w:tcPr>
          <w:p w14:paraId="4D314873" w14:textId="77777777" w:rsidR="009A2687" w:rsidRPr="00144168" w:rsidRDefault="009A2687" w:rsidP="006C5B1B">
            <w:pPr>
              <w:jc w:val="center"/>
              <w:rPr>
                <w:rFonts w:cs="Calibri"/>
                <w:b/>
              </w:rPr>
            </w:pPr>
            <w:r w:rsidRPr="00144168">
              <w:rPr>
                <w:rFonts w:cs="Calibri"/>
                <w:b/>
              </w:rPr>
              <w:t>Moduł Inventory</w:t>
            </w:r>
          </w:p>
        </w:tc>
        <w:tc>
          <w:tcPr>
            <w:tcW w:w="4059" w:type="dxa"/>
          </w:tcPr>
          <w:p w14:paraId="76B5548B" w14:textId="77777777" w:rsidR="009A2687" w:rsidRPr="00144168" w:rsidRDefault="009A2687" w:rsidP="006C5B1B">
            <w:pPr>
              <w:spacing w:line="256" w:lineRule="auto"/>
              <w:rPr>
                <w:rFonts w:cs="Calibri"/>
                <w:bCs/>
              </w:rPr>
            </w:pPr>
            <w:r w:rsidRPr="00144168">
              <w:rPr>
                <w:rFonts w:cs="Calibri"/>
                <w:bCs/>
              </w:rPr>
              <w:t>Moduł powinien posiadać następujące funkcjonalności:</w:t>
            </w:r>
          </w:p>
          <w:p w14:paraId="25794080" w14:textId="77777777" w:rsidR="009A2687" w:rsidRPr="00144168" w:rsidRDefault="009A2687" w:rsidP="006C5B1B">
            <w:pPr>
              <w:pStyle w:val="Default"/>
              <w:rPr>
                <w:bCs/>
                <w:color w:val="auto"/>
                <w:sz w:val="20"/>
                <w:szCs w:val="20"/>
                <w:lang w:val="pl-PL"/>
              </w:rPr>
            </w:pPr>
          </w:p>
          <w:p w14:paraId="37AC2679" w14:textId="77777777" w:rsidR="009A2687" w:rsidRPr="00144168" w:rsidRDefault="009A2687">
            <w:pPr>
              <w:pStyle w:val="Default"/>
              <w:numPr>
                <w:ilvl w:val="0"/>
                <w:numId w:val="47"/>
              </w:numPr>
              <w:rPr>
                <w:bCs/>
                <w:color w:val="auto"/>
                <w:sz w:val="20"/>
                <w:szCs w:val="20"/>
                <w:lang w:val="pl-PL"/>
              </w:rPr>
            </w:pPr>
            <w:r w:rsidRPr="00144168">
              <w:rPr>
                <w:bCs/>
                <w:color w:val="auto"/>
                <w:sz w:val="20"/>
                <w:szCs w:val="20"/>
                <w:lang w:val="pl-PL"/>
              </w:rPr>
              <w:lastRenderedPageBreak/>
              <w:t xml:space="preserve">W ZAKRESIE INWENTARYZACJI program automatycznie gromadzi informacje o sprzęcie i oprogramowaniu na stacjach roboczych oraz: </w:t>
            </w:r>
          </w:p>
          <w:p w14:paraId="624CBDBB" w14:textId="77777777" w:rsidR="009A2687" w:rsidRPr="00144168" w:rsidRDefault="009A2687" w:rsidP="006C5B1B">
            <w:pPr>
              <w:pStyle w:val="Default"/>
              <w:rPr>
                <w:bCs/>
                <w:color w:val="auto"/>
                <w:sz w:val="20"/>
                <w:szCs w:val="20"/>
                <w:lang w:val="pl-PL"/>
              </w:rPr>
            </w:pPr>
            <w:r w:rsidRPr="00144168">
              <w:rPr>
                <w:bCs/>
                <w:color w:val="auto"/>
                <w:sz w:val="20"/>
                <w:szCs w:val="20"/>
                <w:lang w:val="pl-PL"/>
              </w:rPr>
              <w:t xml:space="preserve">1. Prezentuje szczegóły dotyczące sprzętu: modelu, procesora, pamięci, płyty głównej, napędów, kart itp. </w:t>
            </w:r>
          </w:p>
          <w:p w14:paraId="35179D9B" w14:textId="77777777" w:rsidR="009A2687" w:rsidRPr="00144168" w:rsidRDefault="009A2687" w:rsidP="006C5B1B">
            <w:pPr>
              <w:pStyle w:val="Default"/>
              <w:rPr>
                <w:bCs/>
                <w:color w:val="auto"/>
                <w:sz w:val="20"/>
                <w:szCs w:val="20"/>
                <w:lang w:val="pl-PL"/>
              </w:rPr>
            </w:pPr>
            <w:r w:rsidRPr="00144168">
              <w:rPr>
                <w:bCs/>
                <w:color w:val="auto"/>
                <w:sz w:val="20"/>
                <w:szCs w:val="20"/>
                <w:lang w:val="pl-PL"/>
              </w:rPr>
              <w:t xml:space="preserve">2. Umożliwia odczyt parametrów S.M.A.R.T. dysków twardych, dysków SSD, w tym </w:t>
            </w:r>
            <w:proofErr w:type="spellStart"/>
            <w:r w:rsidRPr="00144168">
              <w:rPr>
                <w:bCs/>
                <w:color w:val="auto"/>
                <w:sz w:val="20"/>
                <w:szCs w:val="20"/>
                <w:lang w:val="pl-PL"/>
              </w:rPr>
              <w:t>NVMe</w:t>
            </w:r>
            <w:proofErr w:type="spellEnd"/>
            <w:r w:rsidRPr="00144168">
              <w:rPr>
                <w:bCs/>
                <w:color w:val="auto"/>
                <w:sz w:val="20"/>
                <w:szCs w:val="20"/>
                <w:lang w:val="pl-PL"/>
              </w:rPr>
              <w:t xml:space="preserve">. </w:t>
            </w:r>
          </w:p>
          <w:p w14:paraId="660601A6" w14:textId="77777777" w:rsidR="009A2687" w:rsidRPr="00144168" w:rsidRDefault="009A2687" w:rsidP="006C5B1B">
            <w:pPr>
              <w:pStyle w:val="Default"/>
              <w:rPr>
                <w:bCs/>
                <w:color w:val="auto"/>
                <w:sz w:val="20"/>
                <w:szCs w:val="20"/>
                <w:lang w:val="pl-PL"/>
              </w:rPr>
            </w:pPr>
            <w:r w:rsidRPr="00144168">
              <w:rPr>
                <w:bCs/>
                <w:color w:val="auto"/>
                <w:sz w:val="20"/>
                <w:szCs w:val="20"/>
                <w:lang w:val="pl-PL"/>
              </w:rPr>
              <w:t xml:space="preserve">3. Obejmuje m.in.: zestawienie posiadanych konfiguracji sprzętowych, wolne miejsce na dyskach, średnie wykorzystanie pamięci, informacje pozwalające na wytypowanie systemów, dla których konieczny jest </w:t>
            </w:r>
            <w:proofErr w:type="spellStart"/>
            <w:r w:rsidRPr="00144168">
              <w:rPr>
                <w:bCs/>
                <w:color w:val="auto"/>
                <w:sz w:val="20"/>
                <w:szCs w:val="20"/>
                <w:lang w:val="pl-PL"/>
              </w:rPr>
              <w:t>upgrade</w:t>
            </w:r>
            <w:proofErr w:type="spellEnd"/>
            <w:r w:rsidRPr="00144168">
              <w:rPr>
                <w:bCs/>
                <w:color w:val="auto"/>
                <w:sz w:val="20"/>
                <w:szCs w:val="20"/>
                <w:lang w:val="pl-PL"/>
              </w:rPr>
              <w:t xml:space="preserve">. </w:t>
            </w:r>
          </w:p>
          <w:p w14:paraId="0F7A1BF1" w14:textId="77777777" w:rsidR="009A2687" w:rsidRPr="00144168" w:rsidRDefault="009A2687" w:rsidP="006C5B1B">
            <w:pPr>
              <w:pStyle w:val="Default"/>
              <w:rPr>
                <w:bCs/>
                <w:color w:val="auto"/>
                <w:sz w:val="20"/>
                <w:szCs w:val="20"/>
                <w:lang w:val="pl-PL"/>
              </w:rPr>
            </w:pPr>
            <w:r w:rsidRPr="00144168">
              <w:rPr>
                <w:bCs/>
                <w:color w:val="auto"/>
                <w:sz w:val="20"/>
                <w:szCs w:val="20"/>
                <w:lang w:val="pl-PL"/>
              </w:rPr>
              <w:t xml:space="preserve">4. Informuje o zainstalowanych aplikacjach oraz aktualizacjach Windows co bezpośrednio umożliwia audytowanie i weryfikację użytkowania licencji w organizacji. </w:t>
            </w:r>
          </w:p>
          <w:p w14:paraId="5A8EAFD6" w14:textId="77777777" w:rsidR="009A2687" w:rsidRPr="00144168" w:rsidRDefault="009A2687" w:rsidP="006C5B1B">
            <w:pPr>
              <w:pStyle w:val="Default"/>
              <w:rPr>
                <w:bCs/>
                <w:color w:val="auto"/>
                <w:sz w:val="20"/>
                <w:szCs w:val="20"/>
                <w:lang w:val="pl-PL"/>
              </w:rPr>
            </w:pPr>
            <w:r w:rsidRPr="00144168">
              <w:rPr>
                <w:bCs/>
                <w:color w:val="auto"/>
                <w:sz w:val="20"/>
                <w:szCs w:val="20"/>
                <w:lang w:val="pl-PL"/>
              </w:rPr>
              <w:t xml:space="preserve">5. Zbiera informacje w zakresie wszystkich zmian przeprowadzonych na wybranej stacji roboczej: instalacji/deinstalacji aplikacji, zmian adresu IP itd. </w:t>
            </w:r>
          </w:p>
          <w:p w14:paraId="2EFC82EE" w14:textId="77777777" w:rsidR="009A2687" w:rsidRPr="00144168" w:rsidRDefault="009A2687" w:rsidP="006C5B1B">
            <w:pPr>
              <w:pStyle w:val="Default"/>
              <w:rPr>
                <w:bCs/>
                <w:color w:val="auto"/>
                <w:sz w:val="20"/>
                <w:szCs w:val="20"/>
                <w:lang w:val="pl-PL"/>
              </w:rPr>
            </w:pPr>
            <w:r w:rsidRPr="00144168">
              <w:rPr>
                <w:bCs/>
                <w:color w:val="auto"/>
                <w:sz w:val="20"/>
                <w:szCs w:val="20"/>
                <w:lang w:val="pl-PL"/>
              </w:rPr>
              <w:t xml:space="preserve">6. Posiada możliwość wysyłania powiadomienia np. e-mailem w przypadku zainstalowania programu lub jakiejkolwiek zmiany konfiguracji sprzętowej komputera. </w:t>
            </w:r>
          </w:p>
          <w:p w14:paraId="2837A44D" w14:textId="77777777" w:rsidR="009A2687" w:rsidRPr="00144168" w:rsidRDefault="009A2687" w:rsidP="006C5B1B">
            <w:pPr>
              <w:pStyle w:val="Default"/>
              <w:rPr>
                <w:bCs/>
                <w:color w:val="auto"/>
                <w:sz w:val="20"/>
                <w:szCs w:val="20"/>
                <w:lang w:val="pl-PL"/>
              </w:rPr>
            </w:pPr>
            <w:r w:rsidRPr="00144168">
              <w:rPr>
                <w:bCs/>
                <w:color w:val="auto"/>
                <w:sz w:val="20"/>
                <w:szCs w:val="20"/>
                <w:lang w:val="pl-PL"/>
              </w:rPr>
              <w:t xml:space="preserve">7. Umożliwia odczytanie numeru seryjnego (klucze licencyjne). </w:t>
            </w:r>
          </w:p>
          <w:p w14:paraId="79A6EE84" w14:textId="77777777" w:rsidR="009A2687" w:rsidRPr="00144168" w:rsidRDefault="009A2687" w:rsidP="006C5B1B">
            <w:pPr>
              <w:pStyle w:val="Default"/>
              <w:rPr>
                <w:bCs/>
                <w:color w:val="auto"/>
                <w:sz w:val="20"/>
                <w:szCs w:val="20"/>
                <w:lang w:val="pl-PL"/>
              </w:rPr>
            </w:pPr>
            <w:r w:rsidRPr="00144168">
              <w:rPr>
                <w:bCs/>
                <w:color w:val="auto"/>
                <w:sz w:val="20"/>
                <w:szCs w:val="20"/>
                <w:lang w:val="pl-PL"/>
              </w:rPr>
              <w:t xml:space="preserve">8. Umożliwia automatyczne zarządzanie instalacjami i deinstalacjami oprogramowania poprzez określenie paczek aplikacji wymaganych oraz nieautoryzowanych. </w:t>
            </w:r>
          </w:p>
          <w:p w14:paraId="14194846" w14:textId="77777777" w:rsidR="009A2687" w:rsidRPr="00144168" w:rsidRDefault="009A2687" w:rsidP="006C5B1B">
            <w:pPr>
              <w:pStyle w:val="Default"/>
              <w:rPr>
                <w:bCs/>
                <w:color w:val="auto"/>
                <w:sz w:val="20"/>
                <w:szCs w:val="20"/>
                <w:lang w:val="pl-PL"/>
              </w:rPr>
            </w:pPr>
            <w:r w:rsidRPr="00144168">
              <w:rPr>
                <w:bCs/>
                <w:color w:val="auto"/>
                <w:sz w:val="20"/>
                <w:szCs w:val="20"/>
                <w:lang w:val="pl-PL"/>
              </w:rPr>
              <w:t xml:space="preserve">9. Umożliwia przegląd informacji o konfiguracji systemu, np. komend startowych, zmiennych środowiskowych, kontach lokalnych użytkowników, harmonogramie zadań itp. </w:t>
            </w:r>
          </w:p>
          <w:p w14:paraId="28F664E5" w14:textId="77777777" w:rsidR="009A2687" w:rsidRPr="00144168" w:rsidRDefault="009A2687" w:rsidP="006C5B1B">
            <w:pPr>
              <w:pStyle w:val="Default"/>
              <w:rPr>
                <w:bCs/>
                <w:color w:val="auto"/>
                <w:sz w:val="20"/>
                <w:szCs w:val="20"/>
                <w:lang w:val="pl-PL"/>
              </w:rPr>
            </w:pPr>
            <w:r w:rsidRPr="00144168">
              <w:rPr>
                <w:bCs/>
                <w:color w:val="auto"/>
                <w:sz w:val="20"/>
                <w:szCs w:val="20"/>
                <w:lang w:val="pl-PL"/>
              </w:rPr>
              <w:t xml:space="preserve">10. Umożliwia utworzenie listy plików użytkowników z określonym rozszerzeniem (np. filmy .AVI) znalezionych na stacjach roboczych oraz ich zdalne usuwanie wraz z wykrywaniem metadanych plików użytkownika: obrazów (wymiary obrazka), video (długość filmu), audio (długość nagrania), archiwów (liczba plików w środku, rozmiar po wypakowaniu). </w:t>
            </w:r>
          </w:p>
          <w:p w14:paraId="0F897944" w14:textId="77777777" w:rsidR="009A2687" w:rsidRPr="00144168" w:rsidRDefault="009A2687" w:rsidP="006C5B1B">
            <w:pPr>
              <w:pStyle w:val="Default"/>
              <w:rPr>
                <w:bCs/>
                <w:color w:val="auto"/>
                <w:sz w:val="20"/>
                <w:szCs w:val="20"/>
                <w:lang w:val="pl-PL"/>
              </w:rPr>
            </w:pPr>
            <w:r w:rsidRPr="00144168">
              <w:rPr>
                <w:bCs/>
                <w:color w:val="auto"/>
                <w:sz w:val="20"/>
                <w:szCs w:val="20"/>
                <w:lang w:val="pl-PL"/>
              </w:rPr>
              <w:t xml:space="preserve">11. Umożliwia wymianę plików do i ze stacją roboczą poprzez funkcję Menedżera plików. Działania administratorów wykonywane w tej funkcji są logowane. </w:t>
            </w:r>
          </w:p>
          <w:p w14:paraId="27FDD18A" w14:textId="77777777" w:rsidR="009A2687" w:rsidRPr="00144168" w:rsidRDefault="009A2687" w:rsidP="006C5B1B">
            <w:pPr>
              <w:pStyle w:val="Default"/>
              <w:rPr>
                <w:bCs/>
                <w:color w:val="auto"/>
                <w:sz w:val="20"/>
                <w:szCs w:val="20"/>
                <w:lang w:val="pl-PL"/>
              </w:rPr>
            </w:pPr>
          </w:p>
          <w:p w14:paraId="4F5C5893" w14:textId="77777777" w:rsidR="009A2687" w:rsidRPr="00144168" w:rsidRDefault="009A2687" w:rsidP="006C5B1B">
            <w:pPr>
              <w:pStyle w:val="Default"/>
              <w:rPr>
                <w:bCs/>
                <w:color w:val="auto"/>
                <w:sz w:val="20"/>
                <w:szCs w:val="20"/>
                <w:lang w:val="pl-PL"/>
              </w:rPr>
            </w:pPr>
            <w:r w:rsidRPr="00144168">
              <w:rPr>
                <w:bCs/>
                <w:color w:val="auto"/>
                <w:sz w:val="20"/>
                <w:szCs w:val="20"/>
                <w:lang w:val="pl-PL"/>
              </w:rPr>
              <w:t xml:space="preserve">Moduł inwentaryzacji zasobów powinien umożliwiać prowadzenie bazy ewidencji majątku IT w zakresie sprzętu i programowania w zakresie: </w:t>
            </w:r>
          </w:p>
          <w:p w14:paraId="24BED725" w14:textId="77777777" w:rsidR="009A2687" w:rsidRPr="00144168" w:rsidRDefault="009A2687" w:rsidP="006C5B1B">
            <w:pPr>
              <w:pStyle w:val="Default"/>
              <w:rPr>
                <w:bCs/>
                <w:color w:val="auto"/>
                <w:sz w:val="20"/>
                <w:szCs w:val="20"/>
                <w:lang w:val="pl-PL"/>
              </w:rPr>
            </w:pPr>
            <w:r w:rsidRPr="00144168">
              <w:rPr>
                <w:rFonts w:ascii="Segoe UI Symbol" w:hAnsi="Segoe UI Symbol" w:cs="Segoe UI Symbol"/>
                <w:bCs/>
                <w:color w:val="auto"/>
                <w:sz w:val="20"/>
                <w:szCs w:val="20"/>
                <w:lang w:val="pl-PL"/>
              </w:rPr>
              <w:t>✓</w:t>
            </w:r>
            <w:r w:rsidRPr="00144168">
              <w:rPr>
                <w:bCs/>
                <w:color w:val="auto"/>
                <w:sz w:val="20"/>
                <w:szCs w:val="20"/>
                <w:lang w:val="pl-PL"/>
              </w:rPr>
              <w:t xml:space="preserve"> przechowywania wszystkich informacji dotyczących infrastruktury IT w jednym </w:t>
            </w:r>
            <w:r w:rsidRPr="00144168">
              <w:rPr>
                <w:bCs/>
                <w:color w:val="auto"/>
                <w:sz w:val="20"/>
                <w:szCs w:val="20"/>
                <w:lang w:val="pl-PL"/>
              </w:rPr>
              <w:lastRenderedPageBreak/>
              <w:t xml:space="preserve">miejscu oraz automatycznego aktualizowania zgromadzonych informacji, </w:t>
            </w:r>
          </w:p>
          <w:p w14:paraId="485074D1" w14:textId="77777777" w:rsidR="009A2687" w:rsidRPr="00144168" w:rsidRDefault="009A2687" w:rsidP="006C5B1B">
            <w:pPr>
              <w:pStyle w:val="Default"/>
              <w:rPr>
                <w:bCs/>
                <w:color w:val="auto"/>
                <w:sz w:val="20"/>
                <w:szCs w:val="20"/>
                <w:lang w:val="pl-PL"/>
              </w:rPr>
            </w:pPr>
            <w:r w:rsidRPr="00144168">
              <w:rPr>
                <w:rFonts w:ascii="Segoe UI Symbol" w:hAnsi="Segoe UI Symbol" w:cs="Segoe UI Symbol"/>
                <w:bCs/>
                <w:color w:val="auto"/>
                <w:sz w:val="20"/>
                <w:szCs w:val="20"/>
                <w:lang w:val="pl-PL"/>
              </w:rPr>
              <w:t>✓</w:t>
            </w:r>
            <w:r w:rsidRPr="00144168">
              <w:rPr>
                <w:bCs/>
                <w:color w:val="auto"/>
                <w:sz w:val="20"/>
                <w:szCs w:val="20"/>
                <w:lang w:val="pl-PL"/>
              </w:rPr>
              <w:t xml:space="preserve"> przydzielania dostępu administratorów do zasobów na podstawie praw do oddziałów, </w:t>
            </w:r>
          </w:p>
          <w:p w14:paraId="519E4F9D" w14:textId="77777777" w:rsidR="009A2687" w:rsidRPr="00144168" w:rsidRDefault="009A2687" w:rsidP="006C5B1B">
            <w:pPr>
              <w:pStyle w:val="Default"/>
              <w:rPr>
                <w:bCs/>
                <w:color w:val="auto"/>
                <w:sz w:val="20"/>
                <w:szCs w:val="20"/>
                <w:lang w:val="pl-PL"/>
              </w:rPr>
            </w:pPr>
            <w:r w:rsidRPr="00144168">
              <w:rPr>
                <w:rFonts w:ascii="Segoe UI Symbol" w:hAnsi="Segoe UI Symbol" w:cs="Segoe UI Symbol"/>
                <w:bCs/>
                <w:color w:val="auto"/>
                <w:sz w:val="20"/>
                <w:szCs w:val="20"/>
                <w:lang w:val="pl-PL"/>
              </w:rPr>
              <w:t>✓</w:t>
            </w:r>
            <w:r w:rsidRPr="00144168">
              <w:rPr>
                <w:bCs/>
                <w:color w:val="auto"/>
                <w:sz w:val="20"/>
                <w:szCs w:val="20"/>
                <w:lang w:val="pl-PL"/>
              </w:rPr>
              <w:t xml:space="preserve"> tworzenia powiązań między zasobami a urządzeniami, </w:t>
            </w:r>
          </w:p>
          <w:p w14:paraId="41612422" w14:textId="77777777" w:rsidR="009A2687" w:rsidRPr="00144168" w:rsidRDefault="009A2687" w:rsidP="006C5B1B">
            <w:pPr>
              <w:pStyle w:val="Default"/>
              <w:rPr>
                <w:bCs/>
                <w:color w:val="auto"/>
                <w:sz w:val="20"/>
                <w:szCs w:val="20"/>
                <w:lang w:val="pl-PL"/>
              </w:rPr>
            </w:pPr>
            <w:r w:rsidRPr="00144168">
              <w:rPr>
                <w:rFonts w:ascii="Segoe UI Symbol" w:hAnsi="Segoe UI Symbol" w:cs="Segoe UI Symbol"/>
                <w:bCs/>
                <w:color w:val="auto"/>
                <w:sz w:val="20"/>
                <w:szCs w:val="20"/>
                <w:lang w:val="pl-PL"/>
              </w:rPr>
              <w:t>✓</w:t>
            </w:r>
            <w:r w:rsidRPr="00144168">
              <w:rPr>
                <w:bCs/>
                <w:color w:val="auto"/>
                <w:sz w:val="20"/>
                <w:szCs w:val="20"/>
                <w:lang w:val="pl-PL"/>
              </w:rPr>
              <w:t xml:space="preserve"> tworzenia powiązań między zasobami a kontami użytkowników (zarówno lokalnymi, jak i zsynchronizowanymi z Active Directory), wskazywanie osób odpowiedzialnych, </w:t>
            </w:r>
          </w:p>
          <w:p w14:paraId="46B40DFC" w14:textId="77777777" w:rsidR="009A2687" w:rsidRPr="00144168" w:rsidRDefault="009A2687" w:rsidP="006C5B1B">
            <w:pPr>
              <w:pStyle w:val="Default"/>
              <w:rPr>
                <w:bCs/>
                <w:color w:val="auto"/>
                <w:sz w:val="20"/>
                <w:szCs w:val="20"/>
                <w:lang w:val="pl-PL"/>
              </w:rPr>
            </w:pPr>
            <w:r w:rsidRPr="00144168">
              <w:rPr>
                <w:rFonts w:ascii="Segoe UI Symbol" w:hAnsi="Segoe UI Symbol" w:cs="Segoe UI Symbol"/>
                <w:bCs/>
                <w:color w:val="auto"/>
                <w:sz w:val="20"/>
                <w:szCs w:val="20"/>
                <w:lang w:val="pl-PL"/>
              </w:rPr>
              <w:t>✓</w:t>
            </w:r>
            <w:r w:rsidRPr="00144168">
              <w:rPr>
                <w:bCs/>
                <w:color w:val="auto"/>
                <w:sz w:val="20"/>
                <w:szCs w:val="20"/>
                <w:lang w:val="pl-PL"/>
              </w:rPr>
              <w:t xml:space="preserve"> wskazania osób uprawnionych do użycia zasobów poprzez rozbudowane mechanizmy, </w:t>
            </w:r>
          </w:p>
          <w:p w14:paraId="04894A07" w14:textId="77777777" w:rsidR="009A2687" w:rsidRPr="00144168" w:rsidRDefault="009A2687" w:rsidP="006C5B1B">
            <w:pPr>
              <w:pStyle w:val="Default"/>
              <w:rPr>
                <w:bCs/>
                <w:color w:val="auto"/>
                <w:sz w:val="20"/>
                <w:szCs w:val="20"/>
                <w:lang w:val="pl-PL"/>
              </w:rPr>
            </w:pPr>
            <w:r w:rsidRPr="00144168">
              <w:rPr>
                <w:rFonts w:ascii="Segoe UI Symbol" w:hAnsi="Segoe UI Symbol" w:cs="Segoe UI Symbol"/>
                <w:bCs/>
                <w:color w:val="auto"/>
                <w:sz w:val="20"/>
                <w:szCs w:val="20"/>
                <w:lang w:val="pl-PL"/>
              </w:rPr>
              <w:t>✓</w:t>
            </w:r>
            <w:r w:rsidRPr="00144168">
              <w:rPr>
                <w:bCs/>
                <w:color w:val="auto"/>
                <w:sz w:val="20"/>
                <w:szCs w:val="20"/>
                <w:lang w:val="pl-PL"/>
              </w:rPr>
              <w:t xml:space="preserve"> definiowania własnych typów zasobów (elementów wyposażenia), ich atrybutów oraz wartości - dla danego urządzenia lub oprogramowania istnieje możliwość dodawania dodatkowych informacji, np. numer inwentarzowy, osoba odpowiedzialna, numer dokumentu zakupu, wartość sprzętu lub oprogramowania, nazwa sprzedawcy, termin upływu gwarancji, termin kolejnego przeglądu (można podać datę, po której administrator otrzyma powiadomienie e-mail o zbliżającym się terminie przeglądu lub upływie gwarancji), nazwa firmy serwisującej, lub własny komentarz, </w:t>
            </w:r>
          </w:p>
          <w:p w14:paraId="21E99AFA" w14:textId="77777777" w:rsidR="009A2687" w:rsidRPr="00144168" w:rsidRDefault="009A2687" w:rsidP="006C5B1B">
            <w:pPr>
              <w:pStyle w:val="Default"/>
              <w:rPr>
                <w:bCs/>
                <w:color w:val="auto"/>
                <w:sz w:val="20"/>
                <w:szCs w:val="20"/>
                <w:lang w:val="pl-PL"/>
              </w:rPr>
            </w:pPr>
            <w:r w:rsidRPr="00144168">
              <w:rPr>
                <w:rFonts w:ascii="Segoe UI Symbol" w:hAnsi="Segoe UI Symbol" w:cs="Segoe UI Symbol"/>
                <w:bCs/>
                <w:color w:val="auto"/>
                <w:sz w:val="20"/>
                <w:szCs w:val="20"/>
                <w:lang w:val="pl-PL"/>
              </w:rPr>
              <w:t>✓</w:t>
            </w:r>
            <w:r w:rsidRPr="00144168">
              <w:rPr>
                <w:bCs/>
                <w:color w:val="auto"/>
                <w:sz w:val="20"/>
                <w:szCs w:val="20"/>
                <w:lang w:val="pl-PL"/>
              </w:rPr>
              <w:t xml:space="preserve"> określenia atrybutów wymaganych, które są obowiązkowe dla wszystkich zasobów, </w:t>
            </w:r>
          </w:p>
          <w:p w14:paraId="19EB37A6" w14:textId="77777777" w:rsidR="009A2687" w:rsidRPr="00144168" w:rsidRDefault="009A2687" w:rsidP="006C5B1B">
            <w:pPr>
              <w:pStyle w:val="Default"/>
              <w:rPr>
                <w:color w:val="auto"/>
                <w:lang w:val="pl-PL"/>
              </w:rPr>
            </w:pPr>
            <w:r w:rsidRPr="00144168">
              <w:rPr>
                <w:rFonts w:ascii="Segoe UI Symbol" w:hAnsi="Segoe UI Symbol" w:cs="Segoe UI Symbol"/>
                <w:bCs/>
                <w:color w:val="auto"/>
                <w:sz w:val="20"/>
                <w:szCs w:val="20"/>
                <w:lang w:val="pl-PL"/>
              </w:rPr>
              <w:t>✓</w:t>
            </w:r>
            <w:r w:rsidRPr="00144168">
              <w:rPr>
                <w:bCs/>
                <w:color w:val="auto"/>
                <w:sz w:val="20"/>
                <w:szCs w:val="20"/>
                <w:lang w:val="pl-PL"/>
              </w:rPr>
              <w:t xml:space="preserve"> określenia atrybutów dodatkowych tylko dla wybranych typów zasobów, </w:t>
            </w:r>
          </w:p>
          <w:p w14:paraId="6FC29213" w14:textId="77777777" w:rsidR="009A2687" w:rsidRPr="00144168" w:rsidRDefault="009A2687" w:rsidP="006C5B1B">
            <w:pPr>
              <w:pStyle w:val="Default"/>
              <w:rPr>
                <w:bCs/>
                <w:color w:val="auto"/>
                <w:sz w:val="20"/>
                <w:szCs w:val="20"/>
                <w:lang w:val="pl-PL"/>
              </w:rPr>
            </w:pPr>
            <w:r w:rsidRPr="00144168">
              <w:rPr>
                <w:bCs/>
                <w:color w:val="auto"/>
                <w:sz w:val="20"/>
                <w:szCs w:val="20"/>
                <w:lang w:val="pl-PL"/>
              </w:rPr>
              <w:t xml:space="preserve">masową edycję atrybutów zasobów, </w:t>
            </w:r>
          </w:p>
          <w:p w14:paraId="166ADAA4" w14:textId="77777777" w:rsidR="009A2687" w:rsidRPr="00144168" w:rsidRDefault="009A2687" w:rsidP="006C5B1B">
            <w:pPr>
              <w:pStyle w:val="Default"/>
              <w:rPr>
                <w:bCs/>
                <w:color w:val="auto"/>
                <w:sz w:val="20"/>
                <w:szCs w:val="20"/>
                <w:lang w:val="pl-PL"/>
              </w:rPr>
            </w:pPr>
            <w:r w:rsidRPr="00144168">
              <w:rPr>
                <w:rFonts w:ascii="Segoe UI Symbol" w:hAnsi="Segoe UI Symbol" w:cs="Segoe UI Symbol"/>
                <w:bCs/>
                <w:color w:val="auto"/>
                <w:sz w:val="20"/>
                <w:szCs w:val="20"/>
                <w:lang w:val="pl-PL"/>
              </w:rPr>
              <w:t>✓</w:t>
            </w:r>
            <w:r w:rsidRPr="00144168">
              <w:rPr>
                <w:bCs/>
                <w:color w:val="auto"/>
                <w:sz w:val="20"/>
                <w:szCs w:val="20"/>
                <w:lang w:val="pl-PL"/>
              </w:rPr>
              <w:t xml:space="preserve"> definiowanie własnych list jednokrotnego wyboru jako dodatkowe informacje o zasobie, </w:t>
            </w:r>
          </w:p>
          <w:p w14:paraId="1C52833F" w14:textId="77777777" w:rsidR="009A2687" w:rsidRPr="00144168" w:rsidRDefault="009A2687" w:rsidP="006C5B1B">
            <w:pPr>
              <w:pStyle w:val="Default"/>
              <w:rPr>
                <w:bCs/>
                <w:color w:val="auto"/>
                <w:sz w:val="20"/>
                <w:szCs w:val="20"/>
                <w:lang w:val="pl-PL"/>
              </w:rPr>
            </w:pPr>
            <w:r w:rsidRPr="00144168">
              <w:rPr>
                <w:rFonts w:ascii="Segoe UI Symbol" w:hAnsi="Segoe UI Symbol" w:cs="Segoe UI Symbol"/>
                <w:bCs/>
                <w:color w:val="auto"/>
                <w:sz w:val="20"/>
                <w:szCs w:val="20"/>
                <w:lang w:val="pl-PL"/>
              </w:rPr>
              <w:t>✓</w:t>
            </w:r>
            <w:r w:rsidRPr="00144168">
              <w:rPr>
                <w:bCs/>
                <w:color w:val="auto"/>
                <w:sz w:val="20"/>
                <w:szCs w:val="20"/>
                <w:lang w:val="pl-PL"/>
              </w:rPr>
              <w:t xml:space="preserve"> importu danych z zewnętrznego źródła (.CSV), </w:t>
            </w:r>
          </w:p>
          <w:p w14:paraId="2481CE2C" w14:textId="77777777" w:rsidR="009A2687" w:rsidRPr="00144168" w:rsidRDefault="009A2687" w:rsidP="006C5B1B">
            <w:pPr>
              <w:pStyle w:val="Default"/>
              <w:rPr>
                <w:bCs/>
                <w:color w:val="auto"/>
                <w:sz w:val="20"/>
                <w:szCs w:val="20"/>
                <w:lang w:val="pl-PL"/>
              </w:rPr>
            </w:pPr>
            <w:r w:rsidRPr="00144168">
              <w:rPr>
                <w:rFonts w:ascii="Segoe UI Symbol" w:hAnsi="Segoe UI Symbol" w:cs="Segoe UI Symbol"/>
                <w:bCs/>
                <w:color w:val="auto"/>
                <w:sz w:val="20"/>
                <w:szCs w:val="20"/>
                <w:lang w:val="pl-PL"/>
              </w:rPr>
              <w:t>✓</w:t>
            </w:r>
            <w:r w:rsidRPr="00144168">
              <w:rPr>
                <w:bCs/>
                <w:color w:val="auto"/>
                <w:sz w:val="20"/>
                <w:szCs w:val="20"/>
                <w:lang w:val="pl-PL"/>
              </w:rPr>
              <w:t xml:space="preserve"> przechowywania dowolnych dokumentów (np. pliki .DOCX, .XLSX, .PDF), np.: skan faktury zakupu, gwarancji, dowolnego dokumentu itp., </w:t>
            </w:r>
          </w:p>
          <w:p w14:paraId="22CF3000" w14:textId="77777777" w:rsidR="009A2687" w:rsidRPr="00144168" w:rsidRDefault="009A2687" w:rsidP="006C5B1B">
            <w:pPr>
              <w:pStyle w:val="Default"/>
              <w:rPr>
                <w:bCs/>
                <w:color w:val="auto"/>
                <w:sz w:val="20"/>
                <w:szCs w:val="20"/>
                <w:lang w:val="pl-PL"/>
              </w:rPr>
            </w:pPr>
            <w:r w:rsidRPr="00144168">
              <w:rPr>
                <w:rFonts w:ascii="Segoe UI Symbol" w:hAnsi="Segoe UI Symbol" w:cs="Segoe UI Symbol"/>
                <w:bCs/>
                <w:color w:val="auto"/>
                <w:sz w:val="20"/>
                <w:szCs w:val="20"/>
                <w:lang w:val="pl-PL"/>
              </w:rPr>
              <w:t>✓</w:t>
            </w:r>
            <w:r w:rsidRPr="00144168">
              <w:rPr>
                <w:bCs/>
                <w:color w:val="auto"/>
                <w:sz w:val="20"/>
                <w:szCs w:val="20"/>
                <w:lang w:val="pl-PL"/>
              </w:rPr>
              <w:t xml:space="preserve"> tworzenia powiązań między zasobami a dokumentami w relacji 1:N, </w:t>
            </w:r>
          </w:p>
          <w:p w14:paraId="01712474" w14:textId="77777777" w:rsidR="009A2687" w:rsidRPr="00144168" w:rsidRDefault="009A2687" w:rsidP="006C5B1B">
            <w:pPr>
              <w:pStyle w:val="Default"/>
              <w:rPr>
                <w:bCs/>
                <w:color w:val="auto"/>
                <w:sz w:val="20"/>
                <w:szCs w:val="20"/>
                <w:lang w:val="pl-PL"/>
              </w:rPr>
            </w:pPr>
            <w:r w:rsidRPr="00144168">
              <w:rPr>
                <w:rFonts w:ascii="Segoe UI Symbol" w:hAnsi="Segoe UI Symbol" w:cs="Segoe UI Symbol"/>
                <w:bCs/>
                <w:color w:val="auto"/>
                <w:sz w:val="20"/>
                <w:szCs w:val="20"/>
                <w:lang w:val="pl-PL"/>
              </w:rPr>
              <w:t>✓</w:t>
            </w:r>
            <w:r w:rsidRPr="00144168">
              <w:rPr>
                <w:bCs/>
                <w:color w:val="auto"/>
                <w:sz w:val="20"/>
                <w:szCs w:val="20"/>
                <w:lang w:val="pl-PL"/>
              </w:rPr>
              <w:t xml:space="preserve"> oznaczania statusów zasobów, np. w użyciu, w naprawie, zutylizowany itp., </w:t>
            </w:r>
          </w:p>
          <w:p w14:paraId="6C902F4F" w14:textId="77777777" w:rsidR="009A2687" w:rsidRPr="00144168" w:rsidRDefault="009A2687" w:rsidP="006C5B1B">
            <w:pPr>
              <w:pStyle w:val="Default"/>
              <w:rPr>
                <w:bCs/>
                <w:color w:val="auto"/>
                <w:sz w:val="20"/>
                <w:szCs w:val="20"/>
                <w:lang w:val="pl-PL"/>
              </w:rPr>
            </w:pPr>
            <w:r w:rsidRPr="00144168">
              <w:rPr>
                <w:rFonts w:ascii="Segoe UI Symbol" w:hAnsi="Segoe UI Symbol" w:cs="Segoe UI Symbol"/>
                <w:bCs/>
                <w:color w:val="auto"/>
                <w:sz w:val="20"/>
                <w:szCs w:val="20"/>
                <w:lang w:val="pl-PL"/>
              </w:rPr>
              <w:t>✓</w:t>
            </w:r>
            <w:r w:rsidRPr="00144168">
              <w:rPr>
                <w:bCs/>
                <w:color w:val="auto"/>
                <w:sz w:val="20"/>
                <w:szCs w:val="20"/>
                <w:lang w:val="pl-PL"/>
              </w:rPr>
              <w:t xml:space="preserve"> ewidencji czynności wykonywanych na zasobach, np.: aktualizacja, naprawa w serwisie, konserwacja itp. wraz z możliwością określenia kosztu oraz czasu przeznaczonego na wykonanie czynności, </w:t>
            </w:r>
          </w:p>
          <w:p w14:paraId="7273DA3D" w14:textId="77777777" w:rsidR="009A2687" w:rsidRPr="00144168" w:rsidRDefault="009A2687" w:rsidP="006C5B1B">
            <w:pPr>
              <w:pStyle w:val="Default"/>
              <w:rPr>
                <w:bCs/>
                <w:color w:val="auto"/>
                <w:sz w:val="20"/>
                <w:szCs w:val="20"/>
                <w:lang w:val="pl-PL"/>
              </w:rPr>
            </w:pPr>
            <w:r w:rsidRPr="00144168">
              <w:rPr>
                <w:rFonts w:ascii="Segoe UI Symbol" w:hAnsi="Segoe UI Symbol" w:cs="Segoe UI Symbol"/>
                <w:bCs/>
                <w:color w:val="auto"/>
                <w:sz w:val="20"/>
                <w:szCs w:val="20"/>
                <w:lang w:val="pl-PL"/>
              </w:rPr>
              <w:t>✓</w:t>
            </w:r>
            <w:r w:rsidRPr="00144168">
              <w:rPr>
                <w:bCs/>
                <w:color w:val="auto"/>
                <w:sz w:val="20"/>
                <w:szCs w:val="20"/>
                <w:lang w:val="pl-PL"/>
              </w:rPr>
              <w:t xml:space="preserve"> generowania zestawienia wszystkich zasobów, w tym urządzeń i zainstalowanego na nich oprogramowania, </w:t>
            </w:r>
          </w:p>
          <w:p w14:paraId="61885B28" w14:textId="77777777" w:rsidR="009A2687" w:rsidRPr="00144168" w:rsidRDefault="009A2687" w:rsidP="006C5B1B">
            <w:pPr>
              <w:pStyle w:val="Default"/>
              <w:rPr>
                <w:bCs/>
                <w:color w:val="auto"/>
                <w:sz w:val="20"/>
                <w:szCs w:val="20"/>
                <w:lang w:val="pl-PL"/>
              </w:rPr>
            </w:pPr>
            <w:r w:rsidRPr="00144168">
              <w:rPr>
                <w:rFonts w:ascii="Segoe UI Symbol" w:hAnsi="Segoe UI Symbol" w:cs="Segoe UI Symbol"/>
                <w:bCs/>
                <w:color w:val="auto"/>
                <w:sz w:val="20"/>
                <w:szCs w:val="20"/>
                <w:lang w:val="pl-PL"/>
              </w:rPr>
              <w:t>✓</w:t>
            </w:r>
            <w:r w:rsidRPr="00144168">
              <w:rPr>
                <w:bCs/>
                <w:color w:val="auto"/>
                <w:sz w:val="20"/>
                <w:szCs w:val="20"/>
                <w:lang w:val="pl-PL"/>
              </w:rPr>
              <w:t xml:space="preserve"> przygotowanie wielu szablonów generowanych dokumentów i protokołów przekazania zasobów wraz z konfigurowalną sekcją zawierającą dane i logo organizacji, </w:t>
            </w:r>
          </w:p>
          <w:p w14:paraId="471DF741" w14:textId="77777777" w:rsidR="009A2687" w:rsidRPr="00144168" w:rsidRDefault="009A2687" w:rsidP="006C5B1B">
            <w:pPr>
              <w:pStyle w:val="Default"/>
              <w:rPr>
                <w:bCs/>
                <w:color w:val="auto"/>
                <w:sz w:val="20"/>
                <w:szCs w:val="20"/>
                <w:lang w:val="pl-PL"/>
              </w:rPr>
            </w:pPr>
            <w:r w:rsidRPr="00144168">
              <w:rPr>
                <w:rFonts w:ascii="Segoe UI Symbol" w:hAnsi="Segoe UI Symbol" w:cs="Segoe UI Symbol"/>
                <w:bCs/>
                <w:color w:val="auto"/>
                <w:sz w:val="20"/>
                <w:szCs w:val="20"/>
                <w:lang w:val="pl-PL"/>
              </w:rPr>
              <w:lastRenderedPageBreak/>
              <w:t>✓</w:t>
            </w:r>
            <w:r w:rsidRPr="00144168">
              <w:rPr>
                <w:bCs/>
                <w:color w:val="auto"/>
                <w:sz w:val="20"/>
                <w:szCs w:val="20"/>
                <w:lang w:val="pl-PL"/>
              </w:rPr>
              <w:t xml:space="preserve"> konfiguracji stylu automatycznego numerowania dodawanych zasobów wg zdefiniowanego wzorca, </w:t>
            </w:r>
          </w:p>
          <w:p w14:paraId="63A35DC4" w14:textId="77777777" w:rsidR="009A2687" w:rsidRPr="00144168" w:rsidRDefault="009A2687" w:rsidP="006C5B1B">
            <w:pPr>
              <w:pStyle w:val="Default"/>
              <w:rPr>
                <w:bCs/>
                <w:color w:val="auto"/>
                <w:sz w:val="20"/>
                <w:szCs w:val="20"/>
                <w:lang w:val="pl-PL"/>
              </w:rPr>
            </w:pPr>
            <w:r w:rsidRPr="00144168">
              <w:rPr>
                <w:rFonts w:ascii="Segoe UI Symbol" w:hAnsi="Segoe UI Symbol" w:cs="Segoe UI Symbol"/>
                <w:bCs/>
                <w:color w:val="auto"/>
                <w:sz w:val="20"/>
                <w:szCs w:val="20"/>
                <w:lang w:val="pl-PL"/>
              </w:rPr>
              <w:t>✓</w:t>
            </w:r>
            <w:r w:rsidRPr="00144168">
              <w:rPr>
                <w:bCs/>
                <w:color w:val="auto"/>
                <w:sz w:val="20"/>
                <w:szCs w:val="20"/>
                <w:lang w:val="pl-PL"/>
              </w:rPr>
              <w:t xml:space="preserve"> konfiguracji stylu automatycznego numerowania dodawanych dokumentów i protokołów wg zdefiniowanego wzorca, </w:t>
            </w:r>
          </w:p>
          <w:p w14:paraId="0D510A4A" w14:textId="77777777" w:rsidR="009A2687" w:rsidRPr="00144168" w:rsidRDefault="009A2687" w:rsidP="006C5B1B">
            <w:pPr>
              <w:pStyle w:val="Default"/>
              <w:rPr>
                <w:bCs/>
                <w:color w:val="auto"/>
                <w:sz w:val="20"/>
                <w:szCs w:val="20"/>
                <w:lang w:val="pl-PL"/>
              </w:rPr>
            </w:pPr>
            <w:r w:rsidRPr="00144168">
              <w:rPr>
                <w:rFonts w:ascii="Segoe UI Symbol" w:hAnsi="Segoe UI Symbol" w:cs="Segoe UI Symbol"/>
                <w:bCs/>
                <w:color w:val="auto"/>
                <w:sz w:val="20"/>
                <w:szCs w:val="20"/>
                <w:lang w:val="pl-PL"/>
              </w:rPr>
              <w:t>✓</w:t>
            </w:r>
            <w:r w:rsidRPr="00144168">
              <w:rPr>
                <w:bCs/>
                <w:color w:val="auto"/>
                <w:sz w:val="20"/>
                <w:szCs w:val="20"/>
                <w:lang w:val="pl-PL"/>
              </w:rPr>
              <w:t xml:space="preserve"> archiwizacji i porównywania audytów zasobów, </w:t>
            </w:r>
          </w:p>
          <w:p w14:paraId="79046370" w14:textId="77777777" w:rsidR="009A2687" w:rsidRPr="00144168" w:rsidRDefault="009A2687" w:rsidP="006C5B1B">
            <w:pPr>
              <w:pStyle w:val="Default"/>
              <w:rPr>
                <w:bCs/>
                <w:color w:val="auto"/>
                <w:sz w:val="20"/>
                <w:szCs w:val="20"/>
                <w:lang w:val="pl-PL"/>
              </w:rPr>
            </w:pPr>
            <w:r w:rsidRPr="00144168">
              <w:rPr>
                <w:rFonts w:ascii="Segoe UI Symbol" w:hAnsi="Segoe UI Symbol" w:cs="Segoe UI Symbol"/>
                <w:bCs/>
                <w:color w:val="auto"/>
                <w:sz w:val="20"/>
                <w:szCs w:val="20"/>
                <w:lang w:val="pl-PL"/>
              </w:rPr>
              <w:t>✓</w:t>
            </w:r>
            <w:r w:rsidRPr="00144168">
              <w:rPr>
                <w:bCs/>
                <w:color w:val="auto"/>
                <w:sz w:val="20"/>
                <w:szCs w:val="20"/>
                <w:lang w:val="pl-PL"/>
              </w:rPr>
              <w:t xml:space="preserve"> tworzenia kodów kreskowych dla zasobów, </w:t>
            </w:r>
          </w:p>
          <w:p w14:paraId="3867C67C" w14:textId="77777777" w:rsidR="009A2687" w:rsidRPr="00144168" w:rsidRDefault="009A2687" w:rsidP="006C5B1B">
            <w:pPr>
              <w:pStyle w:val="Default"/>
              <w:rPr>
                <w:bCs/>
                <w:color w:val="auto"/>
                <w:sz w:val="20"/>
                <w:szCs w:val="20"/>
                <w:lang w:val="pl-PL"/>
              </w:rPr>
            </w:pPr>
            <w:r w:rsidRPr="00144168">
              <w:rPr>
                <w:rFonts w:ascii="Segoe UI Symbol" w:hAnsi="Segoe UI Symbol" w:cs="Segoe UI Symbol"/>
                <w:bCs/>
                <w:color w:val="auto"/>
                <w:sz w:val="20"/>
                <w:szCs w:val="20"/>
                <w:lang w:val="pl-PL"/>
              </w:rPr>
              <w:t>✓</w:t>
            </w:r>
            <w:r w:rsidRPr="00144168">
              <w:rPr>
                <w:bCs/>
                <w:color w:val="auto"/>
                <w:sz w:val="20"/>
                <w:szCs w:val="20"/>
                <w:lang w:val="pl-PL"/>
              </w:rPr>
              <w:t xml:space="preserve"> drukowania kodów kreskowych oraz dwuwymiarowych kodów alfanumerycznych (QR </w:t>
            </w:r>
            <w:proofErr w:type="spellStart"/>
            <w:r w:rsidRPr="00144168">
              <w:rPr>
                <w:bCs/>
                <w:color w:val="auto"/>
                <w:sz w:val="20"/>
                <w:szCs w:val="20"/>
                <w:lang w:val="pl-PL"/>
              </w:rPr>
              <w:t>Code</w:t>
            </w:r>
            <w:proofErr w:type="spellEnd"/>
            <w:r w:rsidRPr="00144168">
              <w:rPr>
                <w:bCs/>
                <w:color w:val="auto"/>
                <w:sz w:val="20"/>
                <w:szCs w:val="20"/>
                <w:lang w:val="pl-PL"/>
              </w:rPr>
              <w:t xml:space="preserve">) dla zasobów, które posiadają numer inwentarzowy, </w:t>
            </w:r>
          </w:p>
          <w:p w14:paraId="00365433" w14:textId="77777777" w:rsidR="009A2687" w:rsidRPr="00144168" w:rsidRDefault="009A2687" w:rsidP="006C5B1B">
            <w:pPr>
              <w:pStyle w:val="Default"/>
              <w:rPr>
                <w:bCs/>
                <w:color w:val="auto"/>
                <w:sz w:val="20"/>
                <w:szCs w:val="20"/>
                <w:lang w:val="pl-PL"/>
              </w:rPr>
            </w:pPr>
            <w:r w:rsidRPr="00144168">
              <w:rPr>
                <w:rFonts w:ascii="Segoe UI Symbol" w:hAnsi="Segoe UI Symbol" w:cs="Segoe UI Symbol"/>
                <w:bCs/>
                <w:color w:val="auto"/>
                <w:sz w:val="20"/>
                <w:szCs w:val="20"/>
                <w:lang w:val="pl-PL"/>
              </w:rPr>
              <w:t>✓</w:t>
            </w:r>
            <w:r w:rsidRPr="00144168">
              <w:rPr>
                <w:bCs/>
                <w:color w:val="auto"/>
                <w:sz w:val="20"/>
                <w:szCs w:val="20"/>
                <w:lang w:val="pl-PL"/>
              </w:rPr>
              <w:t xml:space="preserve"> inwentaryzacji zasobów posiadających kody kreskowe za pomocą aplikacji mobilnej dla systemu Android poprzez wyszukiwanie zasobów, skanowanie etykiet, dodawanie i edycję zasobów, dodawanie czynności serwisowych, drukowanie etykiet, </w:t>
            </w:r>
          </w:p>
          <w:p w14:paraId="3F48D124" w14:textId="77777777" w:rsidR="009A2687" w:rsidRPr="00144168" w:rsidRDefault="009A2687" w:rsidP="006C5B1B">
            <w:pPr>
              <w:pStyle w:val="Default"/>
              <w:rPr>
                <w:bCs/>
                <w:color w:val="auto"/>
                <w:sz w:val="20"/>
                <w:szCs w:val="20"/>
                <w:lang w:val="pl-PL"/>
              </w:rPr>
            </w:pPr>
            <w:r w:rsidRPr="00144168">
              <w:rPr>
                <w:rFonts w:ascii="Segoe UI Symbol" w:hAnsi="Segoe UI Symbol" w:cs="Segoe UI Symbol"/>
                <w:bCs/>
                <w:color w:val="auto"/>
                <w:sz w:val="20"/>
                <w:szCs w:val="20"/>
                <w:lang w:val="pl-PL"/>
              </w:rPr>
              <w:t>✓</w:t>
            </w:r>
            <w:r w:rsidRPr="00144168">
              <w:rPr>
                <w:bCs/>
                <w:color w:val="auto"/>
                <w:sz w:val="20"/>
                <w:szCs w:val="20"/>
                <w:lang w:val="pl-PL"/>
              </w:rPr>
              <w:t xml:space="preserve"> możliwość zmiany portu komunikacyjnego wykorzystywanego przez aplikację mobilną dla systemu Android, </w:t>
            </w:r>
          </w:p>
          <w:p w14:paraId="678C16C9" w14:textId="77777777" w:rsidR="009A2687" w:rsidRPr="00144168" w:rsidRDefault="009A2687" w:rsidP="006C5B1B">
            <w:pPr>
              <w:pStyle w:val="Default"/>
              <w:rPr>
                <w:bCs/>
                <w:color w:val="auto"/>
                <w:sz w:val="20"/>
                <w:szCs w:val="20"/>
                <w:lang w:val="pl-PL"/>
              </w:rPr>
            </w:pPr>
            <w:r w:rsidRPr="00144168">
              <w:rPr>
                <w:rFonts w:ascii="Segoe UI Symbol" w:hAnsi="Segoe UI Symbol" w:cs="Segoe UI Symbol"/>
                <w:bCs/>
                <w:color w:val="auto"/>
                <w:sz w:val="20"/>
                <w:szCs w:val="20"/>
                <w:lang w:val="pl-PL"/>
              </w:rPr>
              <w:t>✓</w:t>
            </w:r>
            <w:r w:rsidRPr="00144168">
              <w:rPr>
                <w:bCs/>
                <w:color w:val="auto"/>
                <w:sz w:val="20"/>
                <w:szCs w:val="20"/>
                <w:lang w:val="pl-PL"/>
              </w:rPr>
              <w:t xml:space="preserve"> inwentaryzacji stacji roboczych niepodłączonych do sieci (bez instalacji Agenta poprzez manualne wykonanie skanów inwentaryzacji offline), </w:t>
            </w:r>
          </w:p>
          <w:p w14:paraId="04531AE7" w14:textId="77777777" w:rsidR="009A2687" w:rsidRPr="00144168" w:rsidRDefault="009A2687" w:rsidP="006C5B1B">
            <w:pPr>
              <w:pStyle w:val="Default"/>
              <w:rPr>
                <w:bCs/>
                <w:color w:val="auto"/>
                <w:sz w:val="20"/>
                <w:szCs w:val="20"/>
                <w:lang w:val="pl-PL"/>
              </w:rPr>
            </w:pPr>
            <w:r w:rsidRPr="00144168">
              <w:rPr>
                <w:rFonts w:ascii="Segoe UI Symbol" w:hAnsi="Segoe UI Symbol" w:cs="Segoe UI Symbol"/>
                <w:bCs/>
                <w:color w:val="auto"/>
                <w:sz w:val="20"/>
                <w:szCs w:val="20"/>
                <w:lang w:val="pl-PL"/>
              </w:rPr>
              <w:t>✓</w:t>
            </w:r>
            <w:r w:rsidRPr="00144168">
              <w:rPr>
                <w:bCs/>
                <w:color w:val="auto"/>
                <w:sz w:val="20"/>
                <w:szCs w:val="20"/>
                <w:lang w:val="pl-PL"/>
              </w:rPr>
              <w:t xml:space="preserve"> definiowania alarmów z powiadomieniami e-mail dla dowolnych pól czasowych typu „data” z atrybutów zasobów lub licencji (np. „za 2 tygodnie wygaśnie licencja/gwarancja”). </w:t>
            </w:r>
          </w:p>
          <w:p w14:paraId="033BC964" w14:textId="77777777" w:rsidR="009A2687" w:rsidRPr="00144168" w:rsidRDefault="009A2687" w:rsidP="006C5B1B">
            <w:pPr>
              <w:pStyle w:val="Default"/>
              <w:rPr>
                <w:bCs/>
                <w:color w:val="auto"/>
                <w:sz w:val="20"/>
                <w:szCs w:val="20"/>
                <w:lang w:val="pl-PL"/>
              </w:rPr>
            </w:pPr>
          </w:p>
          <w:p w14:paraId="27A9C105" w14:textId="77777777" w:rsidR="009A2687" w:rsidRPr="00144168" w:rsidRDefault="009A2687" w:rsidP="006C5B1B">
            <w:pPr>
              <w:pStyle w:val="Default"/>
              <w:rPr>
                <w:bCs/>
                <w:color w:val="auto"/>
                <w:sz w:val="20"/>
                <w:szCs w:val="20"/>
                <w:lang w:val="pl-PL"/>
              </w:rPr>
            </w:pPr>
            <w:r w:rsidRPr="00144168">
              <w:rPr>
                <w:bCs/>
                <w:color w:val="auto"/>
                <w:sz w:val="20"/>
                <w:szCs w:val="20"/>
                <w:lang w:val="pl-PL"/>
              </w:rPr>
              <w:t xml:space="preserve">Inwentaryzacja oprogramowania powinna zapewniać funkcjonalność w zakresie pozyskiwania informacji o oprogramowaniu i audycie licencji poprzez: </w:t>
            </w:r>
          </w:p>
          <w:p w14:paraId="365E9F6E" w14:textId="77777777" w:rsidR="009A2687" w:rsidRPr="00144168" w:rsidRDefault="009A2687" w:rsidP="006C5B1B">
            <w:pPr>
              <w:pStyle w:val="Default"/>
              <w:rPr>
                <w:bCs/>
                <w:color w:val="auto"/>
                <w:sz w:val="20"/>
                <w:szCs w:val="20"/>
                <w:lang w:val="pl-PL"/>
              </w:rPr>
            </w:pPr>
            <w:r w:rsidRPr="00144168">
              <w:rPr>
                <w:bCs/>
                <w:color w:val="auto"/>
                <w:sz w:val="20"/>
                <w:szCs w:val="20"/>
                <w:lang w:val="pl-PL"/>
              </w:rPr>
              <w:t xml:space="preserve">1. Skanowanie plików wykonywalnych i multimedialnych na stacjach roboczych, skanowanie archiwów ZIP. </w:t>
            </w:r>
          </w:p>
          <w:p w14:paraId="67171BCC" w14:textId="77777777" w:rsidR="009A2687" w:rsidRPr="00144168" w:rsidRDefault="009A2687" w:rsidP="006C5B1B">
            <w:pPr>
              <w:pStyle w:val="Default"/>
              <w:rPr>
                <w:bCs/>
                <w:color w:val="auto"/>
                <w:sz w:val="20"/>
                <w:szCs w:val="20"/>
                <w:lang w:val="pl-PL"/>
              </w:rPr>
            </w:pPr>
            <w:r w:rsidRPr="00144168">
              <w:rPr>
                <w:bCs/>
                <w:color w:val="auto"/>
                <w:sz w:val="20"/>
                <w:szCs w:val="20"/>
                <w:lang w:val="pl-PL"/>
              </w:rPr>
              <w:t xml:space="preserve">2. Informacje o aplikacjach używanych w organizacji. </w:t>
            </w:r>
          </w:p>
          <w:p w14:paraId="7C923CF8" w14:textId="77777777" w:rsidR="009A2687" w:rsidRPr="00144168" w:rsidRDefault="009A2687" w:rsidP="006C5B1B">
            <w:pPr>
              <w:pStyle w:val="Default"/>
              <w:rPr>
                <w:bCs/>
                <w:color w:val="auto"/>
                <w:sz w:val="20"/>
                <w:szCs w:val="20"/>
                <w:lang w:val="pl-PL"/>
              </w:rPr>
            </w:pPr>
            <w:r w:rsidRPr="00144168">
              <w:rPr>
                <w:bCs/>
                <w:color w:val="auto"/>
                <w:sz w:val="20"/>
                <w:szCs w:val="20"/>
                <w:lang w:val="pl-PL"/>
              </w:rPr>
              <w:t xml:space="preserve">3. Tworzenie własnych wzorców aplikacji. </w:t>
            </w:r>
          </w:p>
          <w:p w14:paraId="1139EA76" w14:textId="77777777" w:rsidR="009A2687" w:rsidRPr="00144168" w:rsidRDefault="009A2687" w:rsidP="006C5B1B">
            <w:pPr>
              <w:pStyle w:val="Default"/>
              <w:rPr>
                <w:bCs/>
                <w:color w:val="auto"/>
                <w:sz w:val="20"/>
                <w:szCs w:val="20"/>
                <w:lang w:val="pl-PL"/>
              </w:rPr>
            </w:pPr>
            <w:r w:rsidRPr="00144168">
              <w:rPr>
                <w:bCs/>
                <w:color w:val="auto"/>
                <w:sz w:val="20"/>
                <w:szCs w:val="20"/>
                <w:lang w:val="pl-PL"/>
              </w:rPr>
              <w:t xml:space="preserve">4. Tworzenie dowolnych kategorii aplikacji, np. nowe, zabronione, projektowe itp. </w:t>
            </w:r>
          </w:p>
          <w:p w14:paraId="75E467C9" w14:textId="77777777" w:rsidR="009A2687" w:rsidRPr="00144168" w:rsidRDefault="009A2687" w:rsidP="006C5B1B">
            <w:pPr>
              <w:pStyle w:val="Default"/>
              <w:rPr>
                <w:bCs/>
                <w:color w:val="auto"/>
                <w:sz w:val="20"/>
                <w:szCs w:val="20"/>
                <w:lang w:val="pl-PL"/>
              </w:rPr>
            </w:pPr>
            <w:r w:rsidRPr="00144168">
              <w:rPr>
                <w:bCs/>
                <w:color w:val="auto"/>
                <w:sz w:val="20"/>
                <w:szCs w:val="20"/>
                <w:lang w:val="pl-PL"/>
              </w:rPr>
              <w:t xml:space="preserve">5. Informacje o komputerach, na których aplikacja została wykryta. </w:t>
            </w:r>
          </w:p>
          <w:p w14:paraId="566E8FB1" w14:textId="77777777" w:rsidR="009A2687" w:rsidRPr="00144168" w:rsidRDefault="009A2687" w:rsidP="006C5B1B">
            <w:pPr>
              <w:pStyle w:val="Default"/>
              <w:rPr>
                <w:bCs/>
                <w:color w:val="auto"/>
                <w:sz w:val="20"/>
                <w:szCs w:val="20"/>
                <w:lang w:val="pl-PL"/>
              </w:rPr>
            </w:pPr>
            <w:r w:rsidRPr="00144168">
              <w:rPr>
                <w:bCs/>
                <w:color w:val="auto"/>
                <w:sz w:val="20"/>
                <w:szCs w:val="20"/>
                <w:lang w:val="pl-PL"/>
              </w:rPr>
              <w:t xml:space="preserve">6. Zarządzanie posiadanymi licencjami. </w:t>
            </w:r>
          </w:p>
          <w:p w14:paraId="6A8B54F0" w14:textId="77777777" w:rsidR="009A2687" w:rsidRPr="00144168" w:rsidRDefault="009A2687" w:rsidP="006C5B1B">
            <w:pPr>
              <w:pStyle w:val="Default"/>
              <w:rPr>
                <w:bCs/>
                <w:color w:val="auto"/>
                <w:sz w:val="20"/>
                <w:szCs w:val="20"/>
                <w:lang w:val="pl-PL"/>
              </w:rPr>
            </w:pPr>
            <w:r w:rsidRPr="00144168">
              <w:rPr>
                <w:bCs/>
                <w:color w:val="auto"/>
                <w:sz w:val="20"/>
                <w:szCs w:val="20"/>
                <w:lang w:val="pl-PL"/>
              </w:rPr>
              <w:t xml:space="preserve">7. Wskazywanie osób odpowiedzialnych za licencję. </w:t>
            </w:r>
          </w:p>
          <w:p w14:paraId="7E465AA5" w14:textId="77777777" w:rsidR="009A2687" w:rsidRPr="00144168" w:rsidRDefault="009A2687" w:rsidP="006C5B1B">
            <w:pPr>
              <w:pStyle w:val="Default"/>
              <w:rPr>
                <w:sz w:val="20"/>
                <w:szCs w:val="20"/>
                <w:lang w:val="pl-PL"/>
              </w:rPr>
            </w:pPr>
            <w:r w:rsidRPr="00144168">
              <w:rPr>
                <w:sz w:val="20"/>
                <w:szCs w:val="20"/>
                <w:lang w:val="pl-PL"/>
              </w:rPr>
              <w:t xml:space="preserve">8. Wskazanie użytkowników licencji. </w:t>
            </w:r>
          </w:p>
          <w:p w14:paraId="6C105583" w14:textId="77777777" w:rsidR="009A2687" w:rsidRPr="00144168" w:rsidRDefault="009A2687" w:rsidP="006C5B1B">
            <w:pPr>
              <w:spacing w:line="256" w:lineRule="auto"/>
              <w:rPr>
                <w:rFonts w:cs="Calibri"/>
                <w:bCs/>
              </w:rPr>
            </w:pPr>
            <w:r w:rsidRPr="00144168">
              <w:rPr>
                <w:rFonts w:cs="Calibri"/>
                <w:bCs/>
              </w:rPr>
              <w:t>9. Tworzenia powiązań między licencjami a dokumentami w relacji 1:N.</w:t>
            </w:r>
          </w:p>
          <w:p w14:paraId="49AD803F" w14:textId="77777777" w:rsidR="009A2687" w:rsidRPr="00144168" w:rsidRDefault="009A2687" w:rsidP="006C5B1B">
            <w:pPr>
              <w:spacing w:line="256" w:lineRule="auto"/>
              <w:rPr>
                <w:rFonts w:cs="Calibri"/>
                <w:bCs/>
              </w:rPr>
            </w:pPr>
            <w:r w:rsidRPr="00144168">
              <w:rPr>
                <w:rFonts w:cs="Calibri"/>
                <w:bCs/>
              </w:rPr>
              <w:t xml:space="preserve">10. Rozbudowane i konfigurowalne scenariusze zarządzania licencjami poprzez: przypisywanie do użytkownika, </w:t>
            </w:r>
            <w:r w:rsidRPr="00144168">
              <w:rPr>
                <w:rFonts w:cs="Calibri"/>
                <w:bCs/>
              </w:rPr>
              <w:lastRenderedPageBreak/>
              <w:t>przypisywanie do wielu komputerów tego samego użytkownika, przypisywanie wg numerów seryjnych, przypisywanie wg różnych wersji aplikacji na jednym urządzeniu.</w:t>
            </w:r>
          </w:p>
          <w:p w14:paraId="201DBBE4" w14:textId="77777777" w:rsidR="009A2687" w:rsidRPr="00144168" w:rsidRDefault="009A2687" w:rsidP="006C5B1B">
            <w:pPr>
              <w:spacing w:line="256" w:lineRule="auto"/>
              <w:rPr>
                <w:rFonts w:cs="Calibri"/>
                <w:bCs/>
              </w:rPr>
            </w:pPr>
            <w:r w:rsidRPr="00144168">
              <w:rPr>
                <w:rFonts w:cs="Calibri"/>
                <w:bCs/>
              </w:rPr>
              <w:t>11. Łatwy audyt legalności oprogramowania oraz powiadamianie tylko w razie przekroczenia liczby posiadanych licencji - w każdej chwili istnieje możliwość wykonania aktualnych raportów audytowych.</w:t>
            </w:r>
          </w:p>
          <w:p w14:paraId="2FBDECDA" w14:textId="77777777" w:rsidR="009A2687" w:rsidRPr="00144168" w:rsidRDefault="009A2687" w:rsidP="006C5B1B">
            <w:pPr>
              <w:spacing w:line="256" w:lineRule="auto"/>
              <w:rPr>
                <w:rFonts w:cs="Calibri"/>
                <w:bCs/>
              </w:rPr>
            </w:pPr>
            <w:r w:rsidRPr="00144168">
              <w:rPr>
                <w:rFonts w:cs="Calibri"/>
                <w:bCs/>
              </w:rPr>
              <w:t>12. Zarządzanie posiadanymi licencjami: raport zgodności licencji.</w:t>
            </w:r>
          </w:p>
          <w:p w14:paraId="24342490" w14:textId="77777777" w:rsidR="009A2687" w:rsidRPr="00144168" w:rsidRDefault="009A2687" w:rsidP="006C5B1B">
            <w:pPr>
              <w:spacing w:line="256" w:lineRule="auto"/>
              <w:rPr>
                <w:rFonts w:cs="Calibri"/>
                <w:bCs/>
              </w:rPr>
            </w:pPr>
            <w:r w:rsidRPr="00144168">
              <w:rPr>
                <w:rFonts w:cs="Calibri"/>
                <w:bCs/>
              </w:rPr>
              <w:t>13. Możliwość przypisania do programów numerów seryjnych, wartości itp.</w:t>
            </w:r>
          </w:p>
        </w:tc>
        <w:tc>
          <w:tcPr>
            <w:tcW w:w="3161" w:type="dxa"/>
          </w:tcPr>
          <w:p w14:paraId="7F6B7915" w14:textId="77777777" w:rsidR="009A2687" w:rsidRPr="00144168" w:rsidRDefault="009A2687" w:rsidP="006C5B1B">
            <w:pPr>
              <w:jc w:val="both"/>
              <w:rPr>
                <w:rFonts w:cs="Calibri"/>
                <w:sz w:val="24"/>
                <w:szCs w:val="24"/>
              </w:rPr>
            </w:pPr>
          </w:p>
        </w:tc>
      </w:tr>
      <w:tr w:rsidR="009A2687" w:rsidRPr="00144168" w14:paraId="730C5CAA" w14:textId="77777777" w:rsidTr="006C5B1B">
        <w:tc>
          <w:tcPr>
            <w:tcW w:w="1842" w:type="dxa"/>
          </w:tcPr>
          <w:p w14:paraId="7F257BCC" w14:textId="77777777" w:rsidR="009A2687" w:rsidRPr="00144168" w:rsidRDefault="009A2687" w:rsidP="006C5B1B">
            <w:pPr>
              <w:jc w:val="center"/>
              <w:rPr>
                <w:rFonts w:cs="Calibri"/>
                <w:b/>
              </w:rPr>
            </w:pPr>
            <w:r w:rsidRPr="00144168">
              <w:rPr>
                <w:rFonts w:cs="Calibri"/>
                <w:b/>
              </w:rPr>
              <w:lastRenderedPageBreak/>
              <w:t>Moduł User</w:t>
            </w:r>
          </w:p>
        </w:tc>
        <w:tc>
          <w:tcPr>
            <w:tcW w:w="4059" w:type="dxa"/>
          </w:tcPr>
          <w:p w14:paraId="5C0B35B2" w14:textId="77777777" w:rsidR="009A2687" w:rsidRPr="00144168" w:rsidRDefault="009A2687" w:rsidP="006C5B1B">
            <w:pPr>
              <w:spacing w:line="256" w:lineRule="auto"/>
              <w:rPr>
                <w:rFonts w:cs="Calibri"/>
                <w:bCs/>
              </w:rPr>
            </w:pPr>
            <w:r w:rsidRPr="00144168">
              <w:rPr>
                <w:rFonts w:cs="Calibri"/>
                <w:bCs/>
              </w:rPr>
              <w:t>Moduł powinien posiadać następujące funkcjonalności w zakresie:</w:t>
            </w:r>
          </w:p>
          <w:p w14:paraId="3517DFC8" w14:textId="68717555" w:rsidR="009A2687" w:rsidRPr="00144168" w:rsidRDefault="009A2687" w:rsidP="006C5B1B">
            <w:pPr>
              <w:pStyle w:val="Akapitzlist"/>
              <w:numPr>
                <w:ilvl w:val="0"/>
                <w:numId w:val="80"/>
              </w:numPr>
              <w:spacing w:line="256" w:lineRule="auto"/>
              <w:ind w:left="172" w:hanging="141"/>
              <w:rPr>
                <w:rFonts w:cs="Calibri"/>
                <w:bCs/>
              </w:rPr>
            </w:pPr>
            <w:r w:rsidRPr="00144168">
              <w:rPr>
                <w:rFonts w:cs="Calibri"/>
                <w:bCs/>
              </w:rPr>
              <w:t>Faktycznego czasu aktywności (dokładny czas pracy z godziną rozpoczęcia i zakończenia pracy),</w:t>
            </w:r>
          </w:p>
          <w:p w14:paraId="6FF0C7A2" w14:textId="32453312" w:rsidR="009A2687" w:rsidRPr="00144168" w:rsidRDefault="009A2687" w:rsidP="006C5B1B">
            <w:pPr>
              <w:pStyle w:val="Akapitzlist"/>
              <w:numPr>
                <w:ilvl w:val="0"/>
                <w:numId w:val="80"/>
              </w:numPr>
              <w:spacing w:line="256" w:lineRule="auto"/>
              <w:ind w:left="172" w:hanging="141"/>
              <w:rPr>
                <w:rFonts w:cs="Calibri"/>
                <w:bCs/>
              </w:rPr>
            </w:pPr>
            <w:r w:rsidRPr="00144168">
              <w:rPr>
                <w:rFonts w:cs="Calibri"/>
                <w:bCs/>
              </w:rPr>
              <w:t>Procesów (każdy proces ma całkowity czas działania oraz czas aktywności użytkownika) wraz informacją o uruchomieniu na podwyższonych uprawnieniach,</w:t>
            </w:r>
          </w:p>
          <w:p w14:paraId="032772BD" w14:textId="162E863C" w:rsidR="009A2687" w:rsidRPr="00144168" w:rsidRDefault="009A2687" w:rsidP="006C5B1B">
            <w:pPr>
              <w:pStyle w:val="Akapitzlist"/>
              <w:numPr>
                <w:ilvl w:val="0"/>
                <w:numId w:val="80"/>
              </w:numPr>
              <w:spacing w:line="256" w:lineRule="auto"/>
              <w:ind w:left="172" w:hanging="141"/>
              <w:rPr>
                <w:rFonts w:cs="Calibri"/>
                <w:bCs/>
              </w:rPr>
            </w:pPr>
            <w:r w:rsidRPr="00144168">
              <w:rPr>
                <w:rFonts w:cs="Calibri"/>
                <w:bCs/>
              </w:rPr>
              <w:t>Rzeczywistego użytkowania programów (m.in. procentowa wartość wykorzystania aplikacji, obrazująca czas jej używania w stosunku do łącznego czasu, przez który aplikacja była uruchomiona) wraz z informacją, na którym komputerze wykonano daną aktywność,</w:t>
            </w:r>
          </w:p>
          <w:p w14:paraId="1B696AE5" w14:textId="7C279F8A" w:rsidR="009A2687" w:rsidRPr="00144168" w:rsidRDefault="009A2687" w:rsidP="006C5B1B">
            <w:pPr>
              <w:pStyle w:val="Akapitzlist"/>
              <w:numPr>
                <w:ilvl w:val="0"/>
                <w:numId w:val="80"/>
              </w:numPr>
              <w:spacing w:line="256" w:lineRule="auto"/>
              <w:ind w:left="172" w:hanging="141"/>
              <w:rPr>
                <w:rFonts w:cs="Calibri"/>
                <w:bCs/>
              </w:rPr>
            </w:pPr>
            <w:r w:rsidRPr="00144168">
              <w:rPr>
                <w:rFonts w:cs="Calibri"/>
                <w:bCs/>
              </w:rPr>
              <w:t>Informacji o edytowanych przez użytkownika dokumentach,</w:t>
            </w:r>
          </w:p>
          <w:p w14:paraId="36368971" w14:textId="17BFACC5" w:rsidR="009A2687" w:rsidRPr="00144168" w:rsidRDefault="009A2687" w:rsidP="006C5B1B">
            <w:pPr>
              <w:pStyle w:val="Akapitzlist"/>
              <w:numPr>
                <w:ilvl w:val="0"/>
                <w:numId w:val="80"/>
              </w:numPr>
              <w:spacing w:line="256" w:lineRule="auto"/>
              <w:ind w:left="172" w:hanging="141"/>
              <w:rPr>
                <w:rFonts w:cs="Calibri"/>
                <w:bCs/>
              </w:rPr>
            </w:pPr>
            <w:r w:rsidRPr="00144168">
              <w:rPr>
                <w:rFonts w:cs="Calibri"/>
                <w:bCs/>
              </w:rPr>
              <w:t xml:space="preserve"> Historii pracy (cykliczne zrzuty ekranowe),</w:t>
            </w:r>
          </w:p>
          <w:p w14:paraId="65439202" w14:textId="59529F2E" w:rsidR="009A2687" w:rsidRPr="00144168" w:rsidRDefault="009A2687" w:rsidP="006C5B1B">
            <w:pPr>
              <w:pStyle w:val="Akapitzlist"/>
              <w:numPr>
                <w:ilvl w:val="0"/>
                <w:numId w:val="80"/>
              </w:numPr>
              <w:spacing w:line="256" w:lineRule="auto"/>
              <w:ind w:left="172" w:hanging="141"/>
              <w:rPr>
                <w:rFonts w:cs="Calibri"/>
                <w:bCs/>
              </w:rPr>
            </w:pPr>
            <w:r w:rsidRPr="00144168">
              <w:rPr>
                <w:rFonts w:cs="Calibri"/>
                <w:bCs/>
              </w:rPr>
              <w:t>Listy odwiedzanych stron WWW (tytuły, adresy, liczba i czas wizyt),</w:t>
            </w:r>
          </w:p>
          <w:p w14:paraId="6C454E62" w14:textId="7A1A4248" w:rsidR="009A2687" w:rsidRPr="00144168" w:rsidRDefault="009A2687" w:rsidP="006C5B1B">
            <w:pPr>
              <w:pStyle w:val="Akapitzlist"/>
              <w:numPr>
                <w:ilvl w:val="0"/>
                <w:numId w:val="80"/>
              </w:numPr>
              <w:spacing w:line="256" w:lineRule="auto"/>
              <w:ind w:left="172" w:hanging="141"/>
              <w:rPr>
                <w:rFonts w:cs="Calibri"/>
                <w:bCs/>
              </w:rPr>
            </w:pPr>
            <w:r w:rsidRPr="00144168">
              <w:rPr>
                <w:rFonts w:cs="Calibri"/>
                <w:bCs/>
              </w:rPr>
              <w:t>Transferu sieciowego użytkowników (ruch lokalny i transfer internetowy generowany przez użytkownika),</w:t>
            </w:r>
          </w:p>
          <w:p w14:paraId="39DD08E0" w14:textId="59825EC5" w:rsidR="009A2687" w:rsidRPr="00144168" w:rsidRDefault="009A2687" w:rsidP="006C5B1B">
            <w:pPr>
              <w:pStyle w:val="Akapitzlist"/>
              <w:numPr>
                <w:ilvl w:val="0"/>
                <w:numId w:val="80"/>
              </w:numPr>
              <w:spacing w:line="256" w:lineRule="auto"/>
              <w:ind w:left="172" w:hanging="141"/>
              <w:rPr>
                <w:rFonts w:cs="Calibri"/>
                <w:bCs/>
              </w:rPr>
            </w:pPr>
            <w:r w:rsidRPr="00144168">
              <w:rPr>
                <w:rFonts w:cs="Calibri"/>
                <w:bCs/>
              </w:rPr>
              <w:t xml:space="preserve">Wydruków m.in. informacje o dacie wydruku, informacje o wykorzystaniu drukarek, raporty dla każdego użytkownika (kiedy, ile stron, jakiej jakości, na jakiej drukarce, jaki </w:t>
            </w:r>
            <w:r w:rsidRPr="00144168">
              <w:rPr>
                <w:rFonts w:cs="Calibri"/>
                <w:bCs/>
              </w:rPr>
              <w:lastRenderedPageBreak/>
              <w:t>dokument był drukowany), zestawienia pod względem stacji roboczej (kiedy, ile stron, jakiej jakości, na jakiej drukarce, jaki dokument drukowano z danej stacji roboczej), możliwość "grupowania" drukarek poprzez identyfikację drukarek. Program ma możliwość monitorowania kosztów wydruków,</w:t>
            </w:r>
          </w:p>
          <w:p w14:paraId="14E7492C" w14:textId="4560EA22" w:rsidR="006C5B1B" w:rsidRPr="00144168" w:rsidRDefault="009A2687" w:rsidP="006C5B1B">
            <w:pPr>
              <w:pStyle w:val="Akapitzlist"/>
              <w:numPr>
                <w:ilvl w:val="0"/>
                <w:numId w:val="80"/>
              </w:numPr>
              <w:spacing w:line="256" w:lineRule="auto"/>
              <w:ind w:left="172" w:hanging="141"/>
              <w:rPr>
                <w:rFonts w:cs="Calibri"/>
                <w:bCs/>
              </w:rPr>
            </w:pPr>
            <w:r w:rsidRPr="00144168">
              <w:rPr>
                <w:rFonts w:cs="Calibri"/>
                <w:bCs/>
              </w:rPr>
              <w:t>Nagłówków przesyłanej w aplikacjach klienckich poczty e-mail. Program ponadto posiada możliwość:</w:t>
            </w:r>
          </w:p>
          <w:p w14:paraId="75A02721"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wykrywania podejrzanej aktywności przez popularne „</w:t>
            </w:r>
            <w:proofErr w:type="spellStart"/>
            <w:r w:rsidRPr="00144168">
              <w:rPr>
                <w:rFonts w:cs="Calibri"/>
                <w:bCs/>
              </w:rPr>
              <w:t>jigglery</w:t>
            </w:r>
            <w:proofErr w:type="spellEnd"/>
            <w:r w:rsidRPr="00144168">
              <w:rPr>
                <w:rFonts w:cs="Calibri"/>
                <w:bCs/>
              </w:rPr>
              <w:t>”, mającej na celu symulowanie faktycznej pracy.</w:t>
            </w:r>
          </w:p>
          <w:p w14:paraId="1C0A2117"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zdefiniowania czasu (min. 15 minut) gdy wykrywana będzie symulowana aktywność wyłącznie przez ruch myszą bez kliknięcia lub wprowadzanie tego samego znaku z klawiatury.</w:t>
            </w:r>
          </w:p>
          <w:p w14:paraId="4BA42BD2"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wyszczególnienia podejrzanej aktywności w raportach.</w:t>
            </w:r>
          </w:p>
          <w:p w14:paraId="74320787"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wygenerowania alarmu i wykonania akcji po wykryciu podejrzanej aktywności.</w:t>
            </w:r>
          </w:p>
          <w:p w14:paraId="3E57C9FE"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automatycznego włączenia zapisywania zrzutów ekranowych po wykryciu podejrzanej aktywności.</w:t>
            </w:r>
          </w:p>
          <w:p w14:paraId="48ECEA2B"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blokowania stron internetowych poprzez możliwość zezwolenia lub zablokowania całego ruchu WWW dla stacji roboczej, na której zalogowany jest użytkownik, z możliwością definiowania wyjątków – zarówno zezwalających, jak i zabraniających korzystania z danych domen oraz wybranych lub dowolnych </w:t>
            </w:r>
            <w:proofErr w:type="spellStart"/>
            <w:r w:rsidRPr="00144168">
              <w:rPr>
                <w:rFonts w:cs="Calibri"/>
                <w:bCs/>
              </w:rPr>
              <w:t>sub</w:t>
            </w:r>
            <w:proofErr w:type="spellEnd"/>
            <w:r w:rsidRPr="00144168">
              <w:rPr>
                <w:rFonts w:cs="Calibri"/>
                <w:bCs/>
              </w:rPr>
              <w:t>-domen (np. *.domena.pl). Reguły w postaci listy domen tworzone są dla użytkownika lub grupy użytkowników i mogą być kopiowane lub współdzielone pomiędzy grupami lub kontami.</w:t>
            </w:r>
          </w:p>
          <w:p w14:paraId="43E045BE"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integracji list stron w formie plików .TXT z dowolnego adresu zewnętrznego np. CERT.</w:t>
            </w:r>
          </w:p>
          <w:p w14:paraId="0DE066DD"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skorzystania z wbudowanej listy stron sklasyfikowanych jako zagrożenia.</w:t>
            </w:r>
          </w:p>
          <w:p w14:paraId="74D6E1C8"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automatycznego odświeżania list stron zintegrowanych z adresów zewnętrznych.</w:t>
            </w:r>
          </w:p>
          <w:p w14:paraId="72A0AA04" w14:textId="77777777" w:rsidR="009A2687" w:rsidRPr="00144168" w:rsidRDefault="009A2687" w:rsidP="006C5B1B">
            <w:pPr>
              <w:spacing w:line="256" w:lineRule="auto"/>
              <w:rPr>
                <w:rFonts w:cs="Calibri"/>
                <w:bCs/>
              </w:rPr>
            </w:pPr>
            <w:r w:rsidRPr="00144168">
              <w:rPr>
                <w:rFonts w:ascii="Segoe UI Symbol" w:hAnsi="Segoe UI Symbol" w:cs="Segoe UI Symbol"/>
                <w:bCs/>
              </w:rPr>
              <w:lastRenderedPageBreak/>
              <w:t>✓</w:t>
            </w:r>
            <w:r w:rsidRPr="00144168">
              <w:rPr>
                <w:rFonts w:cs="Calibri"/>
                <w:bCs/>
              </w:rPr>
              <w:t xml:space="preserve"> blokowania ruchu na wskazanych portach TCP/IP,</w:t>
            </w:r>
          </w:p>
          <w:p w14:paraId="18A75F1B"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blokowania pobierania poprzez przeglądarki internetowe plików z określonym rozszerzeniem,</w:t>
            </w:r>
          </w:p>
          <w:p w14:paraId="67F847D4"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prowadzenia rejestru naruszeń blokad,</w:t>
            </w:r>
          </w:p>
          <w:p w14:paraId="3AE8729F"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wysyłania powiadomień gdy użytkownik: odwiedzi stronę z określonej grupy domeny; pobierze lub wyśle określoną ilość danych w ciągu dnia w sieci lokalnej lub Internet; wydrukuje określoną ilość stron w ciągu dnia, naruszy skonfigurowane blokady,</w:t>
            </w:r>
          </w:p>
          <w:p w14:paraId="0282191A"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przygotowania zestawienia (metryki) ustawień monitorowania użytkownika w postaci raportu (który można dołączyć np. do akt pracownika),</w:t>
            </w:r>
          </w:p>
          <w:p w14:paraId="5409BE08" w14:textId="77777777" w:rsidR="009A2687" w:rsidRPr="00144168" w:rsidRDefault="009A2687" w:rsidP="006C5B1B">
            <w:pPr>
              <w:spacing w:line="256" w:lineRule="auto"/>
              <w:rPr>
                <w:rFonts w:cs="Calibri"/>
                <w:bCs/>
              </w:rPr>
            </w:pPr>
            <w:r w:rsidRPr="00144168">
              <w:rPr>
                <w:rFonts w:ascii="Segoe UI Symbol" w:hAnsi="Segoe UI Symbol" w:cs="Segoe UI Symbol"/>
                <w:bCs/>
              </w:rPr>
              <w:t>✓</w:t>
            </w:r>
            <w:r w:rsidRPr="00144168">
              <w:rPr>
                <w:rFonts w:cs="Calibri"/>
                <w:bCs/>
              </w:rPr>
              <w:t xml:space="preserve"> definiowania godzin lub dni tygodnia, w których monitorowanie użytkowników jest wyłączone.</w:t>
            </w:r>
          </w:p>
        </w:tc>
        <w:tc>
          <w:tcPr>
            <w:tcW w:w="3161" w:type="dxa"/>
          </w:tcPr>
          <w:p w14:paraId="14CC0C9B" w14:textId="77777777" w:rsidR="009A2687" w:rsidRPr="00144168" w:rsidRDefault="009A2687" w:rsidP="006C5B1B">
            <w:pPr>
              <w:jc w:val="both"/>
              <w:rPr>
                <w:rFonts w:cs="Calibri"/>
                <w:sz w:val="24"/>
                <w:szCs w:val="24"/>
              </w:rPr>
            </w:pPr>
          </w:p>
        </w:tc>
      </w:tr>
      <w:tr w:rsidR="009A2687" w:rsidRPr="00144168" w14:paraId="22B6CF34" w14:textId="77777777" w:rsidTr="006C5B1B">
        <w:tc>
          <w:tcPr>
            <w:tcW w:w="1842" w:type="dxa"/>
          </w:tcPr>
          <w:p w14:paraId="3C4BD51A" w14:textId="77777777" w:rsidR="009A2687" w:rsidRPr="00144168" w:rsidRDefault="009A2687" w:rsidP="006C5B1B">
            <w:pPr>
              <w:jc w:val="center"/>
              <w:rPr>
                <w:rFonts w:cs="Calibri"/>
                <w:b/>
              </w:rPr>
            </w:pPr>
            <w:r w:rsidRPr="00144168">
              <w:rPr>
                <w:rFonts w:cs="Calibri"/>
                <w:b/>
              </w:rPr>
              <w:lastRenderedPageBreak/>
              <w:t>Moduł Helpdesk</w:t>
            </w:r>
          </w:p>
        </w:tc>
        <w:tc>
          <w:tcPr>
            <w:tcW w:w="4059" w:type="dxa"/>
          </w:tcPr>
          <w:p w14:paraId="443B1D4A" w14:textId="77777777" w:rsidR="009A2687" w:rsidRPr="00144168" w:rsidRDefault="009A2687" w:rsidP="006C5B1B">
            <w:pPr>
              <w:spacing w:line="256" w:lineRule="auto"/>
              <w:rPr>
                <w:rFonts w:cs="Calibri"/>
                <w:bCs/>
              </w:rPr>
            </w:pPr>
            <w:r w:rsidRPr="00144168">
              <w:rPr>
                <w:rFonts w:cs="Calibri"/>
                <w:bCs/>
              </w:rPr>
              <w:t>Moduł powinien posiadać następujące funkcjonalności w zakresie:</w:t>
            </w:r>
          </w:p>
          <w:p w14:paraId="2ADF675E" w14:textId="77777777" w:rsidR="009A2687" w:rsidRPr="00144168" w:rsidRDefault="009A2687">
            <w:pPr>
              <w:pStyle w:val="Akapitzlist"/>
              <w:numPr>
                <w:ilvl w:val="0"/>
                <w:numId w:val="47"/>
              </w:numPr>
              <w:spacing w:line="256" w:lineRule="auto"/>
              <w:rPr>
                <w:rFonts w:cs="Calibri"/>
                <w:bCs/>
              </w:rPr>
            </w:pPr>
            <w:r w:rsidRPr="00144168">
              <w:rPr>
                <w:rFonts w:cs="Calibri"/>
                <w:bCs/>
              </w:rPr>
              <w:t>Tworzenie zgłoszeń i zarządzanie systemem zgłoszeń serwisowych .</w:t>
            </w:r>
          </w:p>
          <w:p w14:paraId="578D3F90" w14:textId="77777777" w:rsidR="009A2687" w:rsidRPr="00144168" w:rsidRDefault="009A2687">
            <w:pPr>
              <w:pStyle w:val="Akapitzlist"/>
              <w:numPr>
                <w:ilvl w:val="0"/>
                <w:numId w:val="47"/>
              </w:numPr>
              <w:spacing w:line="256" w:lineRule="auto"/>
              <w:rPr>
                <w:rFonts w:cs="Calibri"/>
                <w:bCs/>
              </w:rPr>
            </w:pPr>
            <w:r w:rsidRPr="00144168">
              <w:rPr>
                <w:rFonts w:cs="Calibri"/>
                <w:bCs/>
              </w:rPr>
              <w:t>Tworzenie ścieżek akceptacji na podstawie kategorii przypisanej do zgłoszenia .</w:t>
            </w:r>
          </w:p>
          <w:p w14:paraId="60CC5CEA" w14:textId="77777777" w:rsidR="009A2687" w:rsidRPr="00144168" w:rsidRDefault="009A2687">
            <w:pPr>
              <w:pStyle w:val="Akapitzlist"/>
              <w:numPr>
                <w:ilvl w:val="0"/>
                <w:numId w:val="47"/>
              </w:numPr>
              <w:spacing w:line="256" w:lineRule="auto"/>
              <w:rPr>
                <w:rFonts w:cs="Calibri"/>
                <w:bCs/>
              </w:rPr>
            </w:pPr>
            <w:r w:rsidRPr="00144168">
              <w:rPr>
                <w:rFonts w:cs="Calibri"/>
                <w:bCs/>
              </w:rPr>
              <w:t>Możliwość wskazania osób, które muszą zaakceptować zgłoszenie .</w:t>
            </w:r>
          </w:p>
          <w:p w14:paraId="1B15628A" w14:textId="77777777" w:rsidR="009A2687" w:rsidRPr="00144168" w:rsidRDefault="009A2687">
            <w:pPr>
              <w:pStyle w:val="Akapitzlist"/>
              <w:numPr>
                <w:ilvl w:val="0"/>
                <w:numId w:val="47"/>
              </w:numPr>
              <w:spacing w:line="256" w:lineRule="auto"/>
              <w:rPr>
                <w:rFonts w:cs="Calibri"/>
                <w:bCs/>
              </w:rPr>
            </w:pPr>
            <w:r w:rsidRPr="00144168">
              <w:rPr>
                <w:rFonts w:cs="Calibri"/>
                <w:bCs/>
              </w:rPr>
              <w:t>Kiosk z aplikacjami – możliwość stworzenia listy bezpiecznych aplikacji do samodzielnej instalacji przez użytkownika .</w:t>
            </w:r>
          </w:p>
          <w:p w14:paraId="1E720055" w14:textId="77777777" w:rsidR="009A2687" w:rsidRPr="00144168" w:rsidRDefault="009A2687">
            <w:pPr>
              <w:pStyle w:val="Akapitzlist"/>
              <w:numPr>
                <w:ilvl w:val="0"/>
                <w:numId w:val="47"/>
              </w:numPr>
              <w:spacing w:line="256" w:lineRule="auto"/>
              <w:rPr>
                <w:rFonts w:cs="Calibri"/>
                <w:bCs/>
              </w:rPr>
            </w:pPr>
            <w:r w:rsidRPr="00144168">
              <w:rPr>
                <w:rFonts w:cs="Calibri"/>
                <w:bCs/>
              </w:rPr>
              <w:t>Łatwy dostęp do rejestracji zgłoszeń i historii już zarejestrowanych w kontekście zwykłego użytkownika.</w:t>
            </w:r>
          </w:p>
          <w:p w14:paraId="16837933" w14:textId="77777777" w:rsidR="009A2687" w:rsidRPr="00144168" w:rsidRDefault="009A2687">
            <w:pPr>
              <w:pStyle w:val="Akapitzlist"/>
              <w:numPr>
                <w:ilvl w:val="0"/>
                <w:numId w:val="47"/>
              </w:numPr>
              <w:spacing w:line="256" w:lineRule="auto"/>
              <w:rPr>
                <w:rFonts w:cs="Calibri"/>
                <w:bCs/>
              </w:rPr>
            </w:pPr>
            <w:r w:rsidRPr="00144168">
              <w:rPr>
                <w:rFonts w:cs="Calibri"/>
                <w:bCs/>
              </w:rPr>
              <w:t>Wewnętrzny komunikator z możliwością prowadzenia dyskusji w grupach i 1:1 .</w:t>
            </w:r>
          </w:p>
          <w:p w14:paraId="4CCD5578" w14:textId="77777777" w:rsidR="009A2687" w:rsidRPr="00144168" w:rsidRDefault="009A2687">
            <w:pPr>
              <w:pStyle w:val="Akapitzlist"/>
              <w:numPr>
                <w:ilvl w:val="0"/>
                <w:numId w:val="47"/>
              </w:numPr>
              <w:spacing w:line="256" w:lineRule="auto"/>
              <w:rPr>
                <w:rFonts w:cs="Calibri"/>
                <w:bCs/>
              </w:rPr>
            </w:pPr>
            <w:r w:rsidRPr="00144168">
              <w:rPr>
                <w:rFonts w:cs="Calibri"/>
                <w:bCs/>
              </w:rPr>
              <w:t>Kategoryzację zgłoszeń według metryk SLA i priorytetów.</w:t>
            </w:r>
          </w:p>
          <w:p w14:paraId="7C54C26B" w14:textId="77777777" w:rsidR="009A2687" w:rsidRPr="00144168" w:rsidRDefault="009A2687">
            <w:pPr>
              <w:pStyle w:val="Akapitzlist"/>
              <w:numPr>
                <w:ilvl w:val="0"/>
                <w:numId w:val="47"/>
              </w:numPr>
              <w:spacing w:line="256" w:lineRule="auto"/>
              <w:rPr>
                <w:rFonts w:cs="Calibri"/>
                <w:bCs/>
              </w:rPr>
            </w:pPr>
            <w:r w:rsidRPr="00144168">
              <w:rPr>
                <w:rFonts w:cs="Calibri"/>
                <w:bCs/>
              </w:rPr>
              <w:t>Automatyzację powtarzalnych czynności i budowanie reguł .</w:t>
            </w:r>
          </w:p>
          <w:p w14:paraId="5AB37D4D" w14:textId="77777777" w:rsidR="009A2687" w:rsidRPr="00144168" w:rsidRDefault="009A2687">
            <w:pPr>
              <w:pStyle w:val="Akapitzlist"/>
              <w:numPr>
                <w:ilvl w:val="0"/>
                <w:numId w:val="47"/>
              </w:numPr>
              <w:spacing w:line="256" w:lineRule="auto"/>
              <w:rPr>
                <w:rFonts w:cs="Calibri"/>
                <w:bCs/>
              </w:rPr>
            </w:pPr>
            <w:r w:rsidRPr="00144168">
              <w:rPr>
                <w:rFonts w:cs="Calibri"/>
                <w:bCs/>
              </w:rPr>
              <w:t xml:space="preserve">Wiele mechanizmów zdalnego dostępu do stacji roboczej , w tym: równoczesny zdalny dostęp kilku administratorów do jednej stacji </w:t>
            </w:r>
            <w:r w:rsidRPr="00144168">
              <w:rPr>
                <w:rFonts w:cs="Calibri"/>
                <w:bCs/>
              </w:rPr>
              <w:lastRenderedPageBreak/>
              <w:t>roboczej. Pełną obsługę sesji terminalowych.</w:t>
            </w:r>
          </w:p>
          <w:p w14:paraId="32DAEBAF" w14:textId="77777777" w:rsidR="009A2687" w:rsidRPr="00144168" w:rsidRDefault="009A2687">
            <w:pPr>
              <w:pStyle w:val="Akapitzlist"/>
              <w:numPr>
                <w:ilvl w:val="0"/>
                <w:numId w:val="47"/>
              </w:numPr>
              <w:spacing w:line="256" w:lineRule="auto"/>
              <w:rPr>
                <w:rFonts w:cs="Calibri"/>
                <w:bCs/>
              </w:rPr>
            </w:pPr>
            <w:r w:rsidRPr="00144168">
              <w:rPr>
                <w:rFonts w:cs="Calibri"/>
                <w:bCs/>
              </w:rPr>
              <w:t xml:space="preserve">Dostęp do bazy wiedzy z kategoryzacją artykułów i możliwością wstawiania grafik oraz filmów z </w:t>
            </w:r>
            <w:proofErr w:type="spellStart"/>
            <w:r w:rsidRPr="00144168">
              <w:rPr>
                <w:rFonts w:cs="Calibri"/>
                <w:bCs/>
              </w:rPr>
              <w:t>YouTube’a</w:t>
            </w:r>
            <w:proofErr w:type="spellEnd"/>
            <w:r w:rsidRPr="00144168">
              <w:rPr>
                <w:rFonts w:cs="Calibri"/>
                <w:bCs/>
              </w:rPr>
              <w:t>.</w:t>
            </w:r>
          </w:p>
          <w:p w14:paraId="139063F5" w14:textId="77777777" w:rsidR="009A2687" w:rsidRPr="00144168" w:rsidRDefault="009A2687">
            <w:pPr>
              <w:pStyle w:val="Akapitzlist"/>
              <w:numPr>
                <w:ilvl w:val="0"/>
                <w:numId w:val="47"/>
              </w:numPr>
              <w:spacing w:line="256" w:lineRule="auto"/>
              <w:rPr>
                <w:rFonts w:cs="Calibri"/>
                <w:bCs/>
              </w:rPr>
            </w:pPr>
            <w:r w:rsidRPr="00144168">
              <w:rPr>
                <w:rFonts w:cs="Calibri"/>
                <w:bCs/>
              </w:rPr>
              <w:t>Przetwarzanie zgłoszeń w trybie  anonimowym, pozwalające realizować wymogi dotyczące dyrektywy o sygnalistach.</w:t>
            </w:r>
          </w:p>
        </w:tc>
        <w:tc>
          <w:tcPr>
            <w:tcW w:w="3161" w:type="dxa"/>
          </w:tcPr>
          <w:p w14:paraId="25575724" w14:textId="77777777" w:rsidR="009A2687" w:rsidRPr="00144168" w:rsidRDefault="009A2687" w:rsidP="006C5B1B">
            <w:pPr>
              <w:jc w:val="both"/>
              <w:rPr>
                <w:rFonts w:cs="Calibri"/>
                <w:sz w:val="24"/>
                <w:szCs w:val="24"/>
              </w:rPr>
            </w:pPr>
          </w:p>
        </w:tc>
      </w:tr>
      <w:tr w:rsidR="009A2687" w:rsidRPr="00144168" w14:paraId="32063F64" w14:textId="77777777" w:rsidTr="006C5B1B">
        <w:tc>
          <w:tcPr>
            <w:tcW w:w="1842" w:type="dxa"/>
          </w:tcPr>
          <w:p w14:paraId="5A37D089" w14:textId="77777777" w:rsidR="009A2687" w:rsidRPr="00144168" w:rsidRDefault="009A2687" w:rsidP="006C5B1B">
            <w:pPr>
              <w:jc w:val="center"/>
              <w:rPr>
                <w:rFonts w:cs="Calibri"/>
                <w:b/>
              </w:rPr>
            </w:pPr>
            <w:r w:rsidRPr="00144168">
              <w:rPr>
                <w:rFonts w:cs="Calibri"/>
                <w:b/>
              </w:rPr>
              <w:t xml:space="preserve">Moduł </w:t>
            </w:r>
            <w:proofErr w:type="spellStart"/>
            <w:r w:rsidRPr="00144168">
              <w:rPr>
                <w:rFonts w:cs="Calibri"/>
                <w:b/>
              </w:rPr>
              <w:t>DataGuard</w:t>
            </w:r>
            <w:proofErr w:type="spellEnd"/>
          </w:p>
        </w:tc>
        <w:tc>
          <w:tcPr>
            <w:tcW w:w="4059" w:type="dxa"/>
          </w:tcPr>
          <w:p w14:paraId="2A47FF06" w14:textId="77777777" w:rsidR="009A2687" w:rsidRPr="00144168" w:rsidRDefault="009A2687" w:rsidP="006C5B1B">
            <w:pPr>
              <w:spacing w:line="256" w:lineRule="auto"/>
              <w:rPr>
                <w:rFonts w:cs="Calibri"/>
                <w:bCs/>
              </w:rPr>
            </w:pPr>
            <w:r w:rsidRPr="00144168">
              <w:rPr>
                <w:rFonts w:cs="Calibri"/>
                <w:bCs/>
              </w:rPr>
              <w:t>Moduł powinien posiadać następujące funkcjonalności w zakresie:</w:t>
            </w:r>
          </w:p>
          <w:p w14:paraId="270F4832" w14:textId="77777777" w:rsidR="009A2687" w:rsidRPr="00144168" w:rsidRDefault="009A2687" w:rsidP="006C5B1B">
            <w:pPr>
              <w:spacing w:line="256" w:lineRule="auto"/>
              <w:rPr>
                <w:rFonts w:cs="Calibri"/>
                <w:bCs/>
              </w:rPr>
            </w:pPr>
            <w:r w:rsidRPr="00144168">
              <w:rPr>
                <w:rFonts w:cs="Calibri"/>
                <w:bCs/>
              </w:rPr>
              <w:t>1. Blokowanie urządzeń i nośników danych. Program powinien mieć możliwość zarządzania prawami dostępu do wszystkich urządzeń wejścia i wyjścia oraz urządzeń fizycznych, na które użytkownik może skopiować pliki z komputera firmowego lub uruchomić z nich program zewnętrzny.</w:t>
            </w:r>
          </w:p>
          <w:p w14:paraId="105176CA" w14:textId="77777777" w:rsidR="009A2687" w:rsidRPr="00144168" w:rsidRDefault="009A2687" w:rsidP="006C5B1B">
            <w:pPr>
              <w:spacing w:line="256" w:lineRule="auto"/>
              <w:rPr>
                <w:rFonts w:cs="Calibri"/>
                <w:bCs/>
              </w:rPr>
            </w:pPr>
            <w:r w:rsidRPr="00144168">
              <w:rPr>
                <w:rFonts w:cs="Calibri"/>
                <w:bCs/>
              </w:rPr>
              <w:t xml:space="preserve">2. Blokowanie urządzeń i interfejsów fizycznych: USB, </w:t>
            </w:r>
            <w:proofErr w:type="spellStart"/>
            <w:r w:rsidRPr="00144168">
              <w:rPr>
                <w:rFonts w:cs="Calibri"/>
                <w:bCs/>
              </w:rPr>
              <w:t>FireWire</w:t>
            </w:r>
            <w:proofErr w:type="spellEnd"/>
            <w:r w:rsidRPr="00144168">
              <w:rPr>
                <w:rFonts w:cs="Calibri"/>
                <w:bCs/>
              </w:rPr>
              <w:t>, gniazda kart pamięci, SATA, dyski przenośne, napędy CD/DVD, stacje dyskietek.</w:t>
            </w:r>
          </w:p>
          <w:p w14:paraId="2046E7F2" w14:textId="77777777" w:rsidR="009A2687" w:rsidRPr="00144168" w:rsidRDefault="009A2687" w:rsidP="006C5B1B">
            <w:pPr>
              <w:spacing w:line="256" w:lineRule="auto"/>
              <w:rPr>
                <w:rFonts w:cs="Calibri"/>
                <w:bCs/>
              </w:rPr>
            </w:pPr>
            <w:r w:rsidRPr="00144168">
              <w:rPr>
                <w:rFonts w:cs="Calibri"/>
                <w:bCs/>
              </w:rPr>
              <w:t xml:space="preserve">3. Blokowanie interfejsów bezprzewodowych: Wi-Fi, Bluetooth, </w:t>
            </w:r>
            <w:proofErr w:type="spellStart"/>
            <w:r w:rsidRPr="00144168">
              <w:rPr>
                <w:rFonts w:cs="Calibri"/>
                <w:bCs/>
              </w:rPr>
              <w:t>IrDA</w:t>
            </w:r>
            <w:proofErr w:type="spellEnd"/>
            <w:r w:rsidRPr="00144168">
              <w:rPr>
                <w:rFonts w:cs="Calibri"/>
                <w:bCs/>
              </w:rPr>
              <w:t>.</w:t>
            </w:r>
          </w:p>
          <w:p w14:paraId="5B3CEA1B" w14:textId="77777777" w:rsidR="009A2687" w:rsidRPr="00144168" w:rsidRDefault="009A2687" w:rsidP="006C5B1B">
            <w:pPr>
              <w:spacing w:line="256" w:lineRule="auto"/>
              <w:rPr>
                <w:rFonts w:cs="Calibri"/>
                <w:bCs/>
              </w:rPr>
            </w:pPr>
            <w:r w:rsidRPr="00144168">
              <w:rPr>
                <w:rFonts w:cs="Calibri"/>
                <w:bCs/>
              </w:rPr>
              <w:t>4. Blokownie dotyczy tylko urządzeń służących do przenoszenia danych - inne urządzenia (drukarka, klawiatura, mysz itp.) mogą być podłączane.</w:t>
            </w:r>
          </w:p>
          <w:p w14:paraId="4AEDFAAE" w14:textId="77777777" w:rsidR="009A2687" w:rsidRPr="00144168" w:rsidRDefault="009A2687" w:rsidP="006C5B1B">
            <w:pPr>
              <w:spacing w:line="256" w:lineRule="auto"/>
              <w:rPr>
                <w:rFonts w:cs="Calibri"/>
                <w:bCs/>
              </w:rPr>
            </w:pPr>
            <w:r w:rsidRPr="00144168">
              <w:rPr>
                <w:rFonts w:cs="Calibri"/>
                <w:bCs/>
              </w:rPr>
              <w:t>5. Alarmowanie o zdarzeniach podłączenia/odłączenia urządzeń zewnętrznych wraz z możliwością ograniczenia alarmów tylko do nośników niezaufanych.</w:t>
            </w:r>
          </w:p>
          <w:p w14:paraId="26B6BC21" w14:textId="77777777" w:rsidR="009A2687" w:rsidRPr="00144168" w:rsidRDefault="009A2687" w:rsidP="006C5B1B">
            <w:pPr>
              <w:spacing w:line="256" w:lineRule="auto"/>
              <w:rPr>
                <w:rFonts w:cs="Calibri"/>
                <w:bCs/>
              </w:rPr>
            </w:pPr>
            <w:r w:rsidRPr="00144168">
              <w:rPr>
                <w:rFonts w:cs="Calibri"/>
                <w:bCs/>
              </w:rPr>
              <w:t xml:space="preserve">6. Funkcje wspierające bezpieczeństwo systemu: integracja i zarządzanie ustawieniami Windows </w:t>
            </w:r>
            <w:proofErr w:type="spellStart"/>
            <w:r w:rsidRPr="00144168">
              <w:rPr>
                <w:rFonts w:cs="Calibri"/>
                <w:bCs/>
              </w:rPr>
              <w:t>Defender</w:t>
            </w:r>
            <w:proofErr w:type="spellEnd"/>
            <w:r w:rsidRPr="00144168">
              <w:rPr>
                <w:rFonts w:cs="Calibri"/>
                <w:bCs/>
              </w:rPr>
              <w:t>.</w:t>
            </w:r>
          </w:p>
          <w:p w14:paraId="4B5C0C70" w14:textId="77777777" w:rsidR="009A2687" w:rsidRPr="00144168" w:rsidRDefault="009A2687" w:rsidP="006C5B1B">
            <w:pPr>
              <w:spacing w:line="256" w:lineRule="auto"/>
              <w:rPr>
                <w:rFonts w:cs="Calibri"/>
                <w:bCs/>
              </w:rPr>
            </w:pPr>
            <w:r w:rsidRPr="00144168">
              <w:rPr>
                <w:rFonts w:cs="Calibri"/>
                <w:bCs/>
              </w:rPr>
              <w:t>7. Funkcje wspierające bezpieczeństwo systemu: monitorowanie stanu szyfrowania dysków BitLocker.</w:t>
            </w:r>
          </w:p>
          <w:p w14:paraId="25560559" w14:textId="77777777" w:rsidR="009A2687" w:rsidRPr="00144168" w:rsidRDefault="009A2687" w:rsidP="006C5B1B">
            <w:pPr>
              <w:spacing w:line="256" w:lineRule="auto"/>
              <w:rPr>
                <w:rFonts w:cs="Calibri"/>
                <w:bCs/>
              </w:rPr>
            </w:pPr>
            <w:r w:rsidRPr="00144168">
              <w:rPr>
                <w:rFonts w:cs="Calibri"/>
                <w:bCs/>
              </w:rPr>
              <w:t>8. Funkcje wspierające bezpieczeństwo systemu: zdalne szyfrowanie dysków za pomocą BitLocker.</w:t>
            </w:r>
          </w:p>
          <w:p w14:paraId="7017E6F2" w14:textId="77777777" w:rsidR="009A2687" w:rsidRPr="00144168" w:rsidRDefault="009A2687" w:rsidP="006C5B1B">
            <w:pPr>
              <w:spacing w:line="256" w:lineRule="auto"/>
              <w:rPr>
                <w:rFonts w:cs="Calibri"/>
                <w:bCs/>
              </w:rPr>
            </w:pPr>
            <w:r w:rsidRPr="00144168">
              <w:rPr>
                <w:rFonts w:cs="Calibri"/>
                <w:bCs/>
              </w:rPr>
              <w:t>9. Funkcje wspierające bezpieczeństwo systemu: zapisywanie klucza odzyskiwania do pliku oraz jako zasób w bazie danych programu.</w:t>
            </w:r>
          </w:p>
          <w:p w14:paraId="6003B3EB" w14:textId="77777777" w:rsidR="009A2687" w:rsidRPr="00144168" w:rsidRDefault="009A2687" w:rsidP="006C5B1B">
            <w:pPr>
              <w:spacing w:line="256" w:lineRule="auto"/>
              <w:rPr>
                <w:rFonts w:cs="Calibri"/>
                <w:bCs/>
              </w:rPr>
            </w:pPr>
            <w:r w:rsidRPr="00144168">
              <w:rPr>
                <w:rFonts w:cs="Calibri"/>
                <w:bCs/>
              </w:rPr>
              <w:lastRenderedPageBreak/>
              <w:t xml:space="preserve">10. Funkcje wspierające bezpieczeństwo systemu: integracja z Windows </w:t>
            </w:r>
            <w:proofErr w:type="spellStart"/>
            <w:r w:rsidRPr="00144168">
              <w:rPr>
                <w:rFonts w:cs="Calibri"/>
                <w:bCs/>
              </w:rPr>
              <w:t>Defender</w:t>
            </w:r>
            <w:proofErr w:type="spellEnd"/>
            <w:r w:rsidRPr="00144168">
              <w:rPr>
                <w:rFonts w:cs="Calibri"/>
                <w:bCs/>
              </w:rPr>
              <w:t xml:space="preserve"> w zakresie odczytu stanu ochrony, włączenia i wyłączenia ochrony, tworzenia reguł ruchu.</w:t>
            </w:r>
          </w:p>
          <w:p w14:paraId="091A2EB1" w14:textId="77777777" w:rsidR="009A2687" w:rsidRPr="00144168" w:rsidRDefault="009A2687" w:rsidP="006C5B1B">
            <w:pPr>
              <w:spacing w:line="256" w:lineRule="auto"/>
              <w:rPr>
                <w:rFonts w:cs="Calibri"/>
                <w:bCs/>
              </w:rPr>
            </w:pPr>
            <w:r w:rsidRPr="00144168">
              <w:rPr>
                <w:rFonts w:cs="Calibri"/>
                <w:bCs/>
              </w:rPr>
              <w:t xml:space="preserve">11. Funkcje wspierające bezpieczeństwo systemu: odczytanie informacji o aktywnym oprogramowaniu antywirusowym firm trzecich, innym niż Windows </w:t>
            </w:r>
            <w:proofErr w:type="spellStart"/>
            <w:r w:rsidRPr="00144168">
              <w:rPr>
                <w:rFonts w:cs="Calibri"/>
                <w:bCs/>
              </w:rPr>
              <w:t>Defender</w:t>
            </w:r>
            <w:proofErr w:type="spellEnd"/>
            <w:r w:rsidRPr="00144168">
              <w:rPr>
                <w:rFonts w:cs="Calibri"/>
                <w:bCs/>
              </w:rPr>
              <w:t>.</w:t>
            </w:r>
          </w:p>
          <w:p w14:paraId="4C7DFA7E" w14:textId="77777777" w:rsidR="009A2687" w:rsidRPr="00144168" w:rsidRDefault="009A2687" w:rsidP="006C5B1B">
            <w:pPr>
              <w:spacing w:line="256" w:lineRule="auto"/>
              <w:rPr>
                <w:rFonts w:cs="Calibri"/>
                <w:bCs/>
              </w:rPr>
            </w:pPr>
            <w:r w:rsidRPr="00144168">
              <w:rPr>
                <w:rFonts w:cs="Calibri"/>
                <w:bCs/>
              </w:rPr>
              <w:t>12. Funkcje wspierające bezpieczeństwo systemu: monitorowanie stanu modułu TPM.</w:t>
            </w:r>
          </w:p>
          <w:p w14:paraId="17FF8479" w14:textId="77777777" w:rsidR="009A2687" w:rsidRPr="00144168" w:rsidRDefault="009A2687" w:rsidP="006C5B1B">
            <w:pPr>
              <w:spacing w:line="256" w:lineRule="auto"/>
              <w:rPr>
                <w:rFonts w:cs="Calibri"/>
                <w:bCs/>
              </w:rPr>
            </w:pPr>
          </w:p>
          <w:p w14:paraId="4089E17C" w14:textId="77777777" w:rsidR="009A2687" w:rsidRPr="00144168" w:rsidRDefault="009A2687" w:rsidP="006C5B1B">
            <w:pPr>
              <w:spacing w:line="256" w:lineRule="auto"/>
              <w:rPr>
                <w:rFonts w:cs="Calibri"/>
                <w:bCs/>
              </w:rPr>
            </w:pPr>
            <w:r w:rsidRPr="00144168">
              <w:rPr>
                <w:rFonts w:cs="Calibri"/>
                <w:bCs/>
              </w:rPr>
              <w:t>W zakresie zarządzanie prawami dostępu do urządzeń:</w:t>
            </w:r>
          </w:p>
          <w:p w14:paraId="049C2F7D" w14:textId="77777777" w:rsidR="009A2687" w:rsidRPr="00144168" w:rsidRDefault="009A2687" w:rsidP="006C5B1B">
            <w:pPr>
              <w:spacing w:line="256" w:lineRule="auto"/>
              <w:rPr>
                <w:rFonts w:cs="Calibri"/>
                <w:bCs/>
              </w:rPr>
            </w:pPr>
            <w:r w:rsidRPr="00144168">
              <w:rPr>
                <w:rFonts w:cs="Calibri"/>
                <w:bCs/>
              </w:rPr>
              <w:t>1. Definiowanie praw użytkowników/grup do odczytu, zapisu czy wykonania plików.</w:t>
            </w:r>
          </w:p>
          <w:p w14:paraId="76D66EED" w14:textId="77777777" w:rsidR="009A2687" w:rsidRPr="00144168" w:rsidRDefault="009A2687" w:rsidP="006C5B1B">
            <w:pPr>
              <w:spacing w:line="256" w:lineRule="auto"/>
              <w:rPr>
                <w:rFonts w:cs="Calibri"/>
                <w:bCs/>
              </w:rPr>
            </w:pPr>
            <w:r w:rsidRPr="00144168">
              <w:rPr>
                <w:rFonts w:cs="Calibri"/>
                <w:bCs/>
              </w:rPr>
              <w:t>2. Autoryzowanie urządzeń firmowych (przykładowo szyfrowanych): pendrive’ów, dysków itp. - urządzenia prywatne są blokowane.</w:t>
            </w:r>
          </w:p>
          <w:p w14:paraId="1B6A73DC" w14:textId="77777777" w:rsidR="009A2687" w:rsidRPr="00144168" w:rsidRDefault="009A2687" w:rsidP="006C5B1B">
            <w:pPr>
              <w:spacing w:line="256" w:lineRule="auto"/>
              <w:rPr>
                <w:rFonts w:cs="Calibri"/>
                <w:bCs/>
              </w:rPr>
            </w:pPr>
            <w:r w:rsidRPr="00144168">
              <w:rPr>
                <w:rFonts w:cs="Calibri"/>
                <w:bCs/>
              </w:rPr>
              <w:t>3. Całkowite zablokowanie określonych typów urządzeń dla wybranych użytkowników.</w:t>
            </w:r>
          </w:p>
          <w:p w14:paraId="5DEB78D7" w14:textId="77777777" w:rsidR="009A2687" w:rsidRPr="00144168" w:rsidRDefault="009A2687" w:rsidP="006C5B1B">
            <w:pPr>
              <w:spacing w:line="256" w:lineRule="auto"/>
              <w:rPr>
                <w:rFonts w:cs="Calibri"/>
                <w:bCs/>
              </w:rPr>
            </w:pPr>
            <w:r w:rsidRPr="00144168">
              <w:rPr>
                <w:rFonts w:cs="Calibri"/>
                <w:bCs/>
              </w:rPr>
              <w:t>4. Centralna konfiguracja poprzez ustawienie reguł (polityk) dla całej sieci.</w:t>
            </w:r>
          </w:p>
          <w:p w14:paraId="2D87B99B" w14:textId="77777777" w:rsidR="009A2687" w:rsidRPr="00144168" w:rsidRDefault="009A2687" w:rsidP="006C5B1B">
            <w:pPr>
              <w:spacing w:line="256" w:lineRule="auto"/>
              <w:rPr>
                <w:rFonts w:cs="Calibri"/>
                <w:bCs/>
              </w:rPr>
            </w:pPr>
            <w:r w:rsidRPr="00144168">
              <w:rPr>
                <w:rFonts w:cs="Calibri"/>
                <w:bCs/>
              </w:rPr>
              <w:t>5. Możliwość usuwania z listy znanych urządzeń tych nośników, które np. zostały zutylizowane. Audyt operacji na plikach na urządzeniach przenośnych:</w:t>
            </w:r>
          </w:p>
          <w:p w14:paraId="4AE83F8E" w14:textId="77777777" w:rsidR="009A2687" w:rsidRPr="00144168" w:rsidRDefault="009A2687" w:rsidP="006C5B1B">
            <w:pPr>
              <w:spacing w:line="256" w:lineRule="auto"/>
              <w:rPr>
                <w:rFonts w:cs="Calibri"/>
                <w:bCs/>
              </w:rPr>
            </w:pPr>
            <w:r w:rsidRPr="00144168">
              <w:rPr>
                <w:rFonts w:cs="Calibri"/>
                <w:bCs/>
              </w:rPr>
              <w:t>1. Zapisywanie informacji o zmianach w systemie plików na urządzeniach przenośnych.</w:t>
            </w:r>
          </w:p>
          <w:p w14:paraId="4ADB1908" w14:textId="77777777" w:rsidR="009A2687" w:rsidRPr="00144168" w:rsidRDefault="009A2687" w:rsidP="006C5B1B">
            <w:pPr>
              <w:spacing w:line="256" w:lineRule="auto"/>
              <w:rPr>
                <w:rFonts w:cs="Calibri"/>
                <w:bCs/>
              </w:rPr>
            </w:pPr>
            <w:r w:rsidRPr="00144168">
              <w:rPr>
                <w:rFonts w:cs="Calibri"/>
                <w:bCs/>
              </w:rPr>
              <w:t>2. Podłączenie/odłączenie urządzenia przenośnego.</w:t>
            </w:r>
          </w:p>
        </w:tc>
        <w:tc>
          <w:tcPr>
            <w:tcW w:w="3161" w:type="dxa"/>
          </w:tcPr>
          <w:p w14:paraId="525C17B4" w14:textId="77777777" w:rsidR="009A2687" w:rsidRPr="00144168" w:rsidRDefault="009A2687" w:rsidP="006C5B1B">
            <w:pPr>
              <w:jc w:val="both"/>
              <w:rPr>
                <w:rFonts w:cs="Calibri"/>
                <w:sz w:val="24"/>
                <w:szCs w:val="24"/>
              </w:rPr>
            </w:pPr>
          </w:p>
        </w:tc>
      </w:tr>
      <w:tr w:rsidR="009A2687" w:rsidRPr="00144168" w14:paraId="6C32424A" w14:textId="77777777" w:rsidTr="006C5B1B">
        <w:tc>
          <w:tcPr>
            <w:tcW w:w="1842" w:type="dxa"/>
          </w:tcPr>
          <w:p w14:paraId="34BAA17E" w14:textId="77777777" w:rsidR="009A2687" w:rsidRPr="00144168" w:rsidRDefault="009A2687" w:rsidP="006C5B1B">
            <w:pPr>
              <w:jc w:val="center"/>
              <w:rPr>
                <w:rFonts w:cs="Calibri"/>
                <w:b/>
              </w:rPr>
            </w:pPr>
            <w:r w:rsidRPr="00144168">
              <w:rPr>
                <w:rFonts w:cs="Calibri"/>
                <w:b/>
              </w:rPr>
              <w:t>Moduł zarządzania czasem</w:t>
            </w:r>
          </w:p>
        </w:tc>
        <w:tc>
          <w:tcPr>
            <w:tcW w:w="4059" w:type="dxa"/>
          </w:tcPr>
          <w:p w14:paraId="76D22128" w14:textId="77777777" w:rsidR="009A2687" w:rsidRPr="00144168" w:rsidRDefault="009A2687" w:rsidP="006C5B1B">
            <w:pPr>
              <w:spacing w:line="256" w:lineRule="auto"/>
              <w:rPr>
                <w:rFonts w:cs="Calibri"/>
                <w:bCs/>
              </w:rPr>
            </w:pPr>
            <w:r w:rsidRPr="00144168">
              <w:rPr>
                <w:rFonts w:cs="Calibri"/>
                <w:bCs/>
              </w:rPr>
              <w:t>Moduł powinien posiadać następujące funkcjonalności w zakresie:</w:t>
            </w:r>
          </w:p>
          <w:p w14:paraId="764EF92F" w14:textId="77777777" w:rsidR="009A2687" w:rsidRPr="00144168" w:rsidRDefault="009A2687">
            <w:pPr>
              <w:pStyle w:val="Akapitzlist"/>
              <w:numPr>
                <w:ilvl w:val="0"/>
                <w:numId w:val="48"/>
              </w:numPr>
              <w:spacing w:line="256" w:lineRule="auto"/>
              <w:rPr>
                <w:rFonts w:cs="Calibri"/>
                <w:bCs/>
              </w:rPr>
            </w:pPr>
            <w:r w:rsidRPr="00144168">
              <w:rPr>
                <w:rFonts w:cs="Calibri"/>
                <w:bCs/>
              </w:rPr>
              <w:t>Szybki wgląd w statystyki własnej aktywności przy komputerze.</w:t>
            </w:r>
          </w:p>
          <w:p w14:paraId="4EBA7171" w14:textId="77777777" w:rsidR="009A2687" w:rsidRPr="00144168" w:rsidRDefault="009A2687">
            <w:pPr>
              <w:pStyle w:val="Akapitzlist"/>
              <w:numPr>
                <w:ilvl w:val="0"/>
                <w:numId w:val="48"/>
              </w:numPr>
              <w:spacing w:line="256" w:lineRule="auto"/>
              <w:rPr>
                <w:rFonts w:cs="Calibri"/>
                <w:bCs/>
              </w:rPr>
            </w:pPr>
            <w:r w:rsidRPr="00144168">
              <w:rPr>
                <w:rFonts w:cs="Calibri"/>
                <w:bCs/>
              </w:rPr>
              <w:t>Wgląd we wskaźniki aktywności pracowników z poziomu menedżera czy widoku aktywności zespołów .</w:t>
            </w:r>
          </w:p>
          <w:p w14:paraId="619ECF25" w14:textId="77777777" w:rsidR="009A2687" w:rsidRPr="00144168" w:rsidRDefault="009A2687">
            <w:pPr>
              <w:pStyle w:val="Akapitzlist"/>
              <w:numPr>
                <w:ilvl w:val="0"/>
                <w:numId w:val="48"/>
              </w:numPr>
              <w:spacing w:line="256" w:lineRule="auto"/>
              <w:rPr>
                <w:rFonts w:cs="Calibri"/>
                <w:bCs/>
              </w:rPr>
            </w:pPr>
            <w:r w:rsidRPr="00144168">
              <w:rPr>
                <w:rFonts w:cs="Calibri"/>
                <w:bCs/>
              </w:rPr>
              <w:t>Funkcję czas prywatny – wyłączenie okresu aktywności ze statystyk .</w:t>
            </w:r>
          </w:p>
          <w:p w14:paraId="247DA924" w14:textId="77777777" w:rsidR="009A2687" w:rsidRPr="00144168" w:rsidRDefault="009A2687">
            <w:pPr>
              <w:pStyle w:val="Akapitzlist"/>
              <w:numPr>
                <w:ilvl w:val="0"/>
                <w:numId w:val="48"/>
              </w:numPr>
              <w:spacing w:line="256" w:lineRule="auto"/>
              <w:rPr>
                <w:rFonts w:cs="Calibri"/>
                <w:bCs/>
              </w:rPr>
            </w:pPr>
            <w:r w:rsidRPr="00144168">
              <w:rPr>
                <w:rFonts w:cs="Calibri"/>
                <w:bCs/>
              </w:rPr>
              <w:lastRenderedPageBreak/>
              <w:t>Weryfikację i klasyfikację pracy w podziale na czas produktywny, neutralny i nieproduktywny .</w:t>
            </w:r>
          </w:p>
          <w:p w14:paraId="03CE96BC" w14:textId="77777777" w:rsidR="009A2687" w:rsidRPr="00144168" w:rsidRDefault="009A2687">
            <w:pPr>
              <w:pStyle w:val="Akapitzlist"/>
              <w:numPr>
                <w:ilvl w:val="0"/>
                <w:numId w:val="48"/>
              </w:numPr>
              <w:spacing w:line="256" w:lineRule="auto"/>
              <w:rPr>
                <w:rFonts w:cs="Calibri"/>
                <w:bCs/>
              </w:rPr>
            </w:pPr>
            <w:r w:rsidRPr="00144168">
              <w:rPr>
                <w:rFonts w:cs="Calibri"/>
                <w:bCs/>
              </w:rPr>
              <w:t>Wsparcie działu HR w rozliczaniu pracy zdalnej .</w:t>
            </w:r>
          </w:p>
          <w:p w14:paraId="277956CE" w14:textId="77777777" w:rsidR="009A2687" w:rsidRPr="00144168" w:rsidRDefault="009A2687">
            <w:pPr>
              <w:pStyle w:val="Akapitzlist"/>
              <w:numPr>
                <w:ilvl w:val="0"/>
                <w:numId w:val="48"/>
              </w:numPr>
              <w:spacing w:line="256" w:lineRule="auto"/>
              <w:rPr>
                <w:rFonts w:cs="Calibri"/>
                <w:bCs/>
              </w:rPr>
            </w:pPr>
            <w:r w:rsidRPr="00144168">
              <w:rPr>
                <w:rFonts w:cs="Calibri"/>
                <w:bCs/>
              </w:rPr>
              <w:t>Możliwość definiowania wyjątków dla statusów aktywności w zależności od reguł zdefiniowanych dla poszczególnych</w:t>
            </w:r>
          </w:p>
          <w:p w14:paraId="7503F2A0" w14:textId="77777777" w:rsidR="009A2687" w:rsidRPr="00144168" w:rsidRDefault="009A2687">
            <w:pPr>
              <w:pStyle w:val="Akapitzlist"/>
              <w:numPr>
                <w:ilvl w:val="0"/>
                <w:numId w:val="48"/>
              </w:numPr>
              <w:spacing w:line="256" w:lineRule="auto"/>
              <w:rPr>
                <w:rFonts w:cs="Calibri"/>
                <w:bCs/>
              </w:rPr>
            </w:pPr>
            <w:r w:rsidRPr="00144168">
              <w:rPr>
                <w:rFonts w:cs="Calibri"/>
                <w:bCs/>
              </w:rPr>
              <w:t xml:space="preserve">zespołów (np. </w:t>
            </w:r>
            <w:proofErr w:type="spellStart"/>
            <w:r w:rsidRPr="00144168">
              <w:rPr>
                <w:rFonts w:cs="Calibri"/>
                <w:bCs/>
              </w:rPr>
              <w:t>social</w:t>
            </w:r>
            <w:proofErr w:type="spellEnd"/>
            <w:r w:rsidRPr="00144168">
              <w:rPr>
                <w:rFonts w:cs="Calibri"/>
                <w:bCs/>
              </w:rPr>
              <w:t xml:space="preserve"> media produktywne dla marketingu).</w:t>
            </w:r>
          </w:p>
          <w:p w14:paraId="337FE381" w14:textId="77777777" w:rsidR="009A2687" w:rsidRPr="00144168" w:rsidRDefault="009A2687">
            <w:pPr>
              <w:pStyle w:val="Akapitzlist"/>
              <w:numPr>
                <w:ilvl w:val="0"/>
                <w:numId w:val="48"/>
              </w:numPr>
              <w:spacing w:line="256" w:lineRule="auto"/>
              <w:rPr>
                <w:rFonts w:cs="Calibri"/>
                <w:bCs/>
              </w:rPr>
            </w:pPr>
            <w:r w:rsidRPr="00144168">
              <w:rPr>
                <w:rFonts w:cs="Calibri"/>
                <w:bCs/>
              </w:rPr>
              <w:t>Widok najczęściej używanych aplikacji produktywnych, nieproduktywnych i neutralnych w dowolnie wybranym</w:t>
            </w:r>
          </w:p>
          <w:p w14:paraId="4C479D9C" w14:textId="77777777" w:rsidR="009A2687" w:rsidRPr="00144168" w:rsidRDefault="009A2687">
            <w:pPr>
              <w:pStyle w:val="Akapitzlist"/>
              <w:numPr>
                <w:ilvl w:val="0"/>
                <w:numId w:val="48"/>
              </w:numPr>
              <w:spacing w:line="256" w:lineRule="auto"/>
              <w:rPr>
                <w:rFonts w:cs="Calibri"/>
                <w:bCs/>
              </w:rPr>
            </w:pPr>
            <w:r w:rsidRPr="00144168">
              <w:rPr>
                <w:rFonts w:cs="Calibri"/>
                <w:bCs/>
              </w:rPr>
              <w:t>okresie .</w:t>
            </w:r>
          </w:p>
          <w:p w14:paraId="72764A07" w14:textId="77777777" w:rsidR="009A2687" w:rsidRPr="00144168" w:rsidRDefault="009A2687">
            <w:pPr>
              <w:pStyle w:val="Akapitzlist"/>
              <w:numPr>
                <w:ilvl w:val="0"/>
                <w:numId w:val="48"/>
              </w:numPr>
              <w:spacing w:line="256" w:lineRule="auto"/>
              <w:rPr>
                <w:rFonts w:cs="Calibri"/>
                <w:bCs/>
              </w:rPr>
            </w:pPr>
            <w:r w:rsidRPr="00144168">
              <w:rPr>
                <w:rFonts w:cs="Calibri"/>
                <w:bCs/>
              </w:rPr>
              <w:t>Rozróżnienie aktywności służbowych i prywatnych .</w:t>
            </w:r>
          </w:p>
        </w:tc>
        <w:tc>
          <w:tcPr>
            <w:tcW w:w="3161" w:type="dxa"/>
          </w:tcPr>
          <w:p w14:paraId="3F02DF03" w14:textId="77777777" w:rsidR="009A2687" w:rsidRPr="00144168" w:rsidRDefault="009A2687" w:rsidP="006C5B1B">
            <w:pPr>
              <w:jc w:val="both"/>
              <w:rPr>
                <w:rFonts w:cs="Calibri"/>
                <w:sz w:val="24"/>
                <w:szCs w:val="24"/>
              </w:rPr>
            </w:pPr>
          </w:p>
        </w:tc>
      </w:tr>
      <w:tr w:rsidR="009A2687" w:rsidRPr="00144168" w14:paraId="43B32B72" w14:textId="77777777" w:rsidTr="006C5B1B">
        <w:tc>
          <w:tcPr>
            <w:tcW w:w="1842" w:type="dxa"/>
          </w:tcPr>
          <w:p w14:paraId="5F2606AB" w14:textId="77777777" w:rsidR="009A2687" w:rsidRPr="00144168" w:rsidRDefault="009A2687" w:rsidP="006C5B1B">
            <w:pPr>
              <w:jc w:val="center"/>
              <w:rPr>
                <w:rFonts w:cs="Calibri"/>
                <w:b/>
              </w:rPr>
            </w:pPr>
            <w:r w:rsidRPr="00144168">
              <w:rPr>
                <w:rFonts w:cs="Calibri"/>
                <w:b/>
              </w:rPr>
              <w:t>Licencja</w:t>
            </w:r>
          </w:p>
        </w:tc>
        <w:tc>
          <w:tcPr>
            <w:tcW w:w="4059" w:type="dxa"/>
          </w:tcPr>
          <w:p w14:paraId="50DABCA4" w14:textId="516DB79C" w:rsidR="009A2687" w:rsidRPr="00144168" w:rsidRDefault="009A2687" w:rsidP="006C5B1B">
            <w:pPr>
              <w:spacing w:line="256" w:lineRule="auto"/>
              <w:rPr>
                <w:rFonts w:cs="Calibri"/>
                <w:bCs/>
              </w:rPr>
            </w:pPr>
            <w:r w:rsidRPr="00144168">
              <w:rPr>
                <w:rFonts w:cs="Calibri"/>
                <w:bCs/>
              </w:rPr>
              <w:t>Wymagane dostarczenie licencji bezterminowej na</w:t>
            </w:r>
            <w:r w:rsidR="00636B7F" w:rsidRPr="00144168">
              <w:rPr>
                <w:rFonts w:cs="Calibri"/>
                <w:bCs/>
              </w:rPr>
              <w:t xml:space="preserve"> co najmniej 10</w:t>
            </w:r>
            <w:r w:rsidRPr="00144168">
              <w:rPr>
                <w:rFonts w:cs="Calibri"/>
                <w:bCs/>
              </w:rPr>
              <w:t xml:space="preserve"> stanowisk roboczych</w:t>
            </w:r>
          </w:p>
          <w:p w14:paraId="7283B658" w14:textId="1D2EFAFB" w:rsidR="009A2687" w:rsidRPr="00144168" w:rsidRDefault="009A2687" w:rsidP="00636B7F">
            <w:pPr>
              <w:spacing w:line="256" w:lineRule="auto"/>
              <w:rPr>
                <w:rFonts w:cs="Calibri"/>
                <w:bCs/>
              </w:rPr>
            </w:pPr>
            <w:r w:rsidRPr="00144168">
              <w:rPr>
                <w:rFonts w:cs="Calibri"/>
                <w:bCs/>
              </w:rPr>
              <w:t>Licencja musi uprawniać bezpłatne pobieranie aktualizacji i pomoc techniczną producenta przez</w:t>
            </w:r>
            <w:r w:rsidR="00636B7F" w:rsidRPr="00144168">
              <w:rPr>
                <w:rFonts w:cs="Calibri"/>
                <w:bCs/>
              </w:rPr>
              <w:t xml:space="preserve"> okres co najmniej do dnia 31.12.</w:t>
            </w:r>
            <w:r w:rsidRPr="00144168">
              <w:rPr>
                <w:rFonts w:cs="Calibri"/>
                <w:bCs/>
              </w:rPr>
              <w:t>2026</w:t>
            </w:r>
          </w:p>
        </w:tc>
        <w:tc>
          <w:tcPr>
            <w:tcW w:w="3161" w:type="dxa"/>
          </w:tcPr>
          <w:p w14:paraId="41F734D8" w14:textId="77777777" w:rsidR="009A2687" w:rsidRPr="00144168" w:rsidRDefault="009A2687" w:rsidP="006C5B1B">
            <w:pPr>
              <w:jc w:val="both"/>
              <w:rPr>
                <w:rFonts w:cs="Calibri"/>
                <w:sz w:val="24"/>
                <w:szCs w:val="24"/>
              </w:rPr>
            </w:pPr>
          </w:p>
        </w:tc>
      </w:tr>
    </w:tbl>
    <w:p w14:paraId="15DF201C" w14:textId="77777777" w:rsidR="002F48FE" w:rsidRPr="00144168" w:rsidRDefault="002F48FE">
      <w:pPr>
        <w:rPr>
          <w:rFonts w:cs="Calibri"/>
        </w:rPr>
      </w:pPr>
    </w:p>
    <w:p w14:paraId="29B42423" w14:textId="77777777" w:rsidR="005F0419" w:rsidRPr="00144168" w:rsidRDefault="005F0419">
      <w:pPr>
        <w:rPr>
          <w:rFonts w:cs="Calibri"/>
        </w:rPr>
      </w:pPr>
      <w:r w:rsidRPr="00144168">
        <w:rPr>
          <w:rFonts w:cs="Calibri"/>
        </w:rPr>
        <w:br w:type="page"/>
      </w:r>
    </w:p>
    <w:p w14:paraId="7EDB1FAA" w14:textId="77777777" w:rsidR="005F0419" w:rsidRPr="00144168" w:rsidRDefault="005F0419">
      <w:pPr>
        <w:pStyle w:val="Akapitzlist"/>
        <w:numPr>
          <w:ilvl w:val="0"/>
          <w:numId w:val="16"/>
        </w:numPr>
        <w:rPr>
          <w:rFonts w:cs="Calibri"/>
          <w:b/>
        </w:rPr>
      </w:pPr>
      <w:r w:rsidRPr="00144168">
        <w:rPr>
          <w:rFonts w:cs="Calibri"/>
          <w:b/>
        </w:rPr>
        <w:lastRenderedPageBreak/>
        <w:t xml:space="preserve">Usługi konfiguracji i </w:t>
      </w:r>
      <w:proofErr w:type="spellStart"/>
      <w:r w:rsidRPr="00144168">
        <w:rPr>
          <w:rFonts w:cs="Calibri"/>
          <w:b/>
        </w:rPr>
        <w:t>hardeningu</w:t>
      </w:r>
      <w:proofErr w:type="spellEnd"/>
      <w:r w:rsidRPr="00144168">
        <w:rPr>
          <w:rFonts w:cs="Calibri"/>
          <w:b/>
        </w:rPr>
        <w:t xml:space="preserve"> systemów/urządzeń IT/OT/ICS/</w:t>
      </w:r>
      <w:proofErr w:type="spellStart"/>
      <w:r w:rsidRPr="00144168">
        <w:rPr>
          <w:rFonts w:cs="Calibri"/>
          <w:b/>
        </w:rPr>
        <w:t>IIoT</w:t>
      </w:r>
      <w:proofErr w:type="spellEnd"/>
    </w:p>
    <w:p w14:paraId="375AAB81" w14:textId="77777777" w:rsidR="005F0419" w:rsidRPr="00144168" w:rsidRDefault="005F0419" w:rsidP="005F0419">
      <w:pPr>
        <w:rPr>
          <w:rFonts w:cs="Calibri"/>
        </w:rPr>
      </w:pPr>
      <w:r w:rsidRPr="00144168">
        <w:rPr>
          <w:rFonts w:cs="Calibri"/>
        </w:rPr>
        <w:t>Ilość: 1 szt.</w:t>
      </w:r>
    </w:p>
    <w:tbl>
      <w:tblPr>
        <w:tblW w:w="1053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4439"/>
        <w:gridCol w:w="4439"/>
      </w:tblGrid>
      <w:tr w:rsidR="005F0419" w:rsidRPr="00144168" w14:paraId="7B6428F6" w14:textId="77777777" w:rsidTr="006C5B1B">
        <w:trPr>
          <w:trHeight w:val="283"/>
        </w:trPr>
        <w:tc>
          <w:tcPr>
            <w:tcW w:w="1657" w:type="dxa"/>
          </w:tcPr>
          <w:p w14:paraId="2C723953" w14:textId="77777777" w:rsidR="005F0419" w:rsidRPr="00144168" w:rsidRDefault="005F0419" w:rsidP="006C5B1B">
            <w:pPr>
              <w:spacing w:after="0" w:line="240" w:lineRule="auto"/>
              <w:jc w:val="center"/>
              <w:rPr>
                <w:rFonts w:cs="Calibri"/>
                <w:b/>
                <w:sz w:val="20"/>
                <w:szCs w:val="20"/>
              </w:rPr>
            </w:pPr>
            <w:r w:rsidRPr="00144168">
              <w:rPr>
                <w:rFonts w:cs="Calibri"/>
                <w:b/>
                <w:sz w:val="20"/>
                <w:szCs w:val="20"/>
              </w:rPr>
              <w:t xml:space="preserve">Nazwa </w:t>
            </w:r>
          </w:p>
        </w:tc>
        <w:tc>
          <w:tcPr>
            <w:tcW w:w="4439" w:type="dxa"/>
          </w:tcPr>
          <w:p w14:paraId="350DE73D" w14:textId="77777777" w:rsidR="005F0419" w:rsidRPr="00144168" w:rsidRDefault="005F0419" w:rsidP="006C5B1B">
            <w:pPr>
              <w:spacing w:after="0" w:line="240" w:lineRule="auto"/>
              <w:jc w:val="center"/>
              <w:rPr>
                <w:rFonts w:cs="Calibri"/>
                <w:b/>
                <w:sz w:val="20"/>
                <w:szCs w:val="20"/>
              </w:rPr>
            </w:pPr>
            <w:r w:rsidRPr="00144168">
              <w:rPr>
                <w:rFonts w:cs="Calibri"/>
                <w:b/>
                <w:sz w:val="20"/>
                <w:szCs w:val="20"/>
              </w:rPr>
              <w:t xml:space="preserve">Wymagane parametry </w:t>
            </w:r>
          </w:p>
        </w:tc>
        <w:tc>
          <w:tcPr>
            <w:tcW w:w="4439" w:type="dxa"/>
          </w:tcPr>
          <w:p w14:paraId="716CF0F0" w14:textId="77777777" w:rsidR="005F0419" w:rsidRPr="00144168" w:rsidRDefault="005F0419" w:rsidP="006C5B1B">
            <w:pPr>
              <w:spacing w:after="0" w:line="240" w:lineRule="auto"/>
              <w:jc w:val="center"/>
              <w:rPr>
                <w:rFonts w:cs="Calibri"/>
                <w:b/>
                <w:sz w:val="20"/>
                <w:szCs w:val="20"/>
              </w:rPr>
            </w:pPr>
            <w:r w:rsidRPr="00144168">
              <w:rPr>
                <w:rFonts w:cs="Calibri"/>
                <w:b/>
                <w:sz w:val="20"/>
                <w:szCs w:val="20"/>
              </w:rPr>
              <w:t>Oferowany parametr</w:t>
            </w:r>
          </w:p>
        </w:tc>
      </w:tr>
      <w:tr w:rsidR="005F0419" w:rsidRPr="00144168" w14:paraId="24EC641C" w14:textId="77777777" w:rsidTr="006C5B1B">
        <w:tc>
          <w:tcPr>
            <w:tcW w:w="1657" w:type="dxa"/>
          </w:tcPr>
          <w:p w14:paraId="4C845649" w14:textId="77777777" w:rsidR="005F0419" w:rsidRPr="00144168" w:rsidRDefault="005F0419" w:rsidP="006C5B1B">
            <w:pPr>
              <w:spacing w:after="0" w:line="240" w:lineRule="auto"/>
              <w:jc w:val="center"/>
              <w:rPr>
                <w:rFonts w:cs="Calibri"/>
                <w:b/>
                <w:sz w:val="20"/>
                <w:szCs w:val="20"/>
              </w:rPr>
            </w:pPr>
            <w:r w:rsidRPr="00144168">
              <w:rPr>
                <w:rFonts w:cs="Calibri"/>
                <w:b/>
                <w:sz w:val="20"/>
                <w:szCs w:val="20"/>
              </w:rPr>
              <w:t>Opis</w:t>
            </w:r>
          </w:p>
        </w:tc>
        <w:tc>
          <w:tcPr>
            <w:tcW w:w="4439" w:type="dxa"/>
          </w:tcPr>
          <w:p w14:paraId="0BEEFE2C" w14:textId="77777777" w:rsidR="005F0419" w:rsidRPr="00144168" w:rsidRDefault="005F0419" w:rsidP="006C5B1B">
            <w:pPr>
              <w:spacing w:after="0" w:line="240" w:lineRule="auto"/>
              <w:jc w:val="both"/>
              <w:rPr>
                <w:rFonts w:cs="Calibri"/>
                <w:bCs/>
                <w:sz w:val="20"/>
                <w:szCs w:val="20"/>
              </w:rPr>
            </w:pPr>
            <w:r w:rsidRPr="00144168">
              <w:rPr>
                <w:rFonts w:cs="Calibri"/>
                <w:bCs/>
                <w:sz w:val="20"/>
                <w:szCs w:val="20"/>
              </w:rPr>
              <w:t xml:space="preserve">Przedmiotem usługi jest wykonanie kompleksowych prac w zakresie konfiguracji oraz </w:t>
            </w:r>
            <w:proofErr w:type="spellStart"/>
            <w:r w:rsidRPr="00144168">
              <w:rPr>
                <w:rFonts w:cs="Calibri"/>
                <w:bCs/>
                <w:sz w:val="20"/>
                <w:szCs w:val="20"/>
              </w:rPr>
              <w:t>hardeningu</w:t>
            </w:r>
            <w:proofErr w:type="spellEnd"/>
            <w:r w:rsidRPr="00144168">
              <w:rPr>
                <w:rFonts w:cs="Calibri"/>
                <w:bCs/>
                <w:sz w:val="20"/>
                <w:szCs w:val="20"/>
              </w:rPr>
              <w:t xml:space="preserve"> systemów, urządzeń i usług funkcjonujących w środowisku IT, OT, ICS oraz </w:t>
            </w:r>
            <w:proofErr w:type="spellStart"/>
            <w:r w:rsidRPr="00144168">
              <w:rPr>
                <w:rFonts w:cs="Calibri"/>
                <w:bCs/>
                <w:sz w:val="20"/>
                <w:szCs w:val="20"/>
              </w:rPr>
              <w:t>IIoT</w:t>
            </w:r>
            <w:proofErr w:type="spellEnd"/>
            <w:r w:rsidRPr="00144168">
              <w:rPr>
                <w:rFonts w:cs="Calibri"/>
                <w:bCs/>
                <w:sz w:val="20"/>
                <w:szCs w:val="20"/>
              </w:rPr>
              <w:t xml:space="preserve"> Zamawiającego, mających na celu podniesienie poziomu bezpieczeństwa teleinformatycznego oraz ograniczenie podatności na zagrożenia.</w:t>
            </w:r>
          </w:p>
          <w:p w14:paraId="6A9994AE" w14:textId="77777777" w:rsidR="005F0419" w:rsidRPr="00144168" w:rsidRDefault="005F0419" w:rsidP="006C5B1B">
            <w:pPr>
              <w:spacing w:after="0" w:line="240" w:lineRule="auto"/>
              <w:jc w:val="both"/>
              <w:rPr>
                <w:rFonts w:cs="Calibri"/>
                <w:bCs/>
                <w:sz w:val="20"/>
                <w:szCs w:val="20"/>
              </w:rPr>
            </w:pPr>
          </w:p>
          <w:p w14:paraId="20E9C7FB" w14:textId="77777777" w:rsidR="005F0419" w:rsidRPr="00144168" w:rsidRDefault="005F0419" w:rsidP="006C5B1B">
            <w:pPr>
              <w:spacing w:after="0" w:line="240" w:lineRule="auto"/>
              <w:jc w:val="both"/>
              <w:rPr>
                <w:rFonts w:cs="Calibri"/>
                <w:bCs/>
                <w:sz w:val="20"/>
                <w:szCs w:val="20"/>
              </w:rPr>
            </w:pPr>
            <w:r w:rsidRPr="00144168">
              <w:rPr>
                <w:rFonts w:cs="Calibri"/>
                <w:bCs/>
                <w:sz w:val="20"/>
                <w:szCs w:val="20"/>
              </w:rPr>
              <w:t>Usługa zostanie zrealizowana zgodnie z aktualną wiedzą techniczną, obowiązującymi normami oraz dobrymi praktykami branżowymi.</w:t>
            </w:r>
          </w:p>
          <w:p w14:paraId="43A9A9D2" w14:textId="77777777" w:rsidR="005F0419" w:rsidRPr="00144168" w:rsidRDefault="005F0419" w:rsidP="006C5B1B">
            <w:pPr>
              <w:spacing w:after="0" w:line="240" w:lineRule="auto"/>
              <w:jc w:val="both"/>
              <w:rPr>
                <w:rFonts w:cs="Calibri"/>
                <w:bCs/>
                <w:sz w:val="20"/>
                <w:szCs w:val="20"/>
              </w:rPr>
            </w:pPr>
          </w:p>
          <w:p w14:paraId="5EE4BB9F" w14:textId="77777777" w:rsidR="005F0419" w:rsidRPr="00144168" w:rsidRDefault="005F0419" w:rsidP="006C5B1B">
            <w:pPr>
              <w:spacing w:after="0" w:line="240" w:lineRule="auto"/>
              <w:jc w:val="both"/>
              <w:rPr>
                <w:rFonts w:cs="Calibri"/>
                <w:bCs/>
                <w:sz w:val="20"/>
                <w:szCs w:val="20"/>
              </w:rPr>
            </w:pPr>
            <w:r w:rsidRPr="00144168">
              <w:rPr>
                <w:rFonts w:cs="Calibri"/>
                <w:bCs/>
                <w:sz w:val="20"/>
                <w:szCs w:val="20"/>
              </w:rPr>
              <w:t>Zakres prac</w:t>
            </w:r>
          </w:p>
          <w:p w14:paraId="07FEB6E8" w14:textId="77777777" w:rsidR="005F0419" w:rsidRPr="00144168" w:rsidRDefault="005F0419" w:rsidP="006C5B1B">
            <w:pPr>
              <w:spacing w:after="0" w:line="240" w:lineRule="auto"/>
              <w:jc w:val="both"/>
              <w:rPr>
                <w:rFonts w:cs="Calibri"/>
                <w:bCs/>
                <w:sz w:val="20"/>
                <w:szCs w:val="20"/>
              </w:rPr>
            </w:pPr>
            <w:r w:rsidRPr="00144168">
              <w:rPr>
                <w:rFonts w:cs="Calibri"/>
                <w:bCs/>
                <w:sz w:val="20"/>
                <w:szCs w:val="20"/>
              </w:rPr>
              <w:t>1. Analiza stanu istniejącego:</w:t>
            </w:r>
          </w:p>
          <w:p w14:paraId="51BB8439" w14:textId="77777777" w:rsidR="005F0419" w:rsidRPr="00144168" w:rsidRDefault="005F0419" w:rsidP="006C5B1B">
            <w:pPr>
              <w:numPr>
                <w:ilvl w:val="1"/>
                <w:numId w:val="38"/>
              </w:numPr>
              <w:tabs>
                <w:tab w:val="left" w:pos="220"/>
              </w:tabs>
              <w:spacing w:after="0" w:line="240" w:lineRule="auto"/>
              <w:jc w:val="both"/>
              <w:rPr>
                <w:rFonts w:cs="Calibri"/>
                <w:bCs/>
                <w:sz w:val="20"/>
                <w:szCs w:val="20"/>
              </w:rPr>
            </w:pPr>
            <w:r w:rsidRPr="00144168">
              <w:rPr>
                <w:rFonts w:cs="Calibri"/>
                <w:bCs/>
                <w:sz w:val="20"/>
                <w:szCs w:val="20"/>
              </w:rPr>
              <w:t>identyfikacja i inwentaryzacja systemów, urządzeń i usług,</w:t>
            </w:r>
          </w:p>
          <w:p w14:paraId="21CC636A" w14:textId="77777777" w:rsidR="005F0419" w:rsidRPr="00144168" w:rsidRDefault="005F0419" w:rsidP="006C5B1B">
            <w:pPr>
              <w:numPr>
                <w:ilvl w:val="1"/>
                <w:numId w:val="38"/>
              </w:numPr>
              <w:tabs>
                <w:tab w:val="left" w:pos="220"/>
              </w:tabs>
              <w:spacing w:after="0" w:line="240" w:lineRule="auto"/>
              <w:jc w:val="both"/>
              <w:rPr>
                <w:rFonts w:cs="Calibri"/>
                <w:bCs/>
                <w:sz w:val="20"/>
                <w:szCs w:val="20"/>
              </w:rPr>
            </w:pPr>
            <w:r w:rsidRPr="00144168">
              <w:rPr>
                <w:rFonts w:cs="Calibri"/>
                <w:bCs/>
                <w:sz w:val="20"/>
                <w:szCs w:val="20"/>
              </w:rPr>
              <w:t>analiza aktualnej konfiguracji bezpieczeństwa,</w:t>
            </w:r>
          </w:p>
          <w:p w14:paraId="390E91C8" w14:textId="77777777" w:rsidR="005F0419" w:rsidRPr="00144168" w:rsidRDefault="005F0419" w:rsidP="006C5B1B">
            <w:pPr>
              <w:numPr>
                <w:ilvl w:val="1"/>
                <w:numId w:val="38"/>
              </w:numPr>
              <w:tabs>
                <w:tab w:val="left" w:pos="220"/>
              </w:tabs>
              <w:spacing w:after="0" w:line="240" w:lineRule="auto"/>
              <w:jc w:val="both"/>
              <w:rPr>
                <w:rFonts w:cs="Calibri"/>
                <w:bCs/>
                <w:sz w:val="20"/>
                <w:szCs w:val="20"/>
              </w:rPr>
            </w:pPr>
            <w:r w:rsidRPr="00144168">
              <w:rPr>
                <w:rFonts w:cs="Calibri"/>
                <w:bCs/>
                <w:sz w:val="20"/>
                <w:szCs w:val="20"/>
              </w:rPr>
              <w:t>identyfikacja podatności i niezgodności,</w:t>
            </w:r>
          </w:p>
          <w:p w14:paraId="7EFB68F0" w14:textId="77777777" w:rsidR="005F0419" w:rsidRPr="00144168" w:rsidRDefault="005F0419" w:rsidP="006C5B1B">
            <w:pPr>
              <w:numPr>
                <w:ilvl w:val="1"/>
                <w:numId w:val="38"/>
              </w:numPr>
              <w:tabs>
                <w:tab w:val="left" w:pos="220"/>
              </w:tabs>
              <w:spacing w:after="0" w:line="240" w:lineRule="auto"/>
              <w:jc w:val="both"/>
              <w:rPr>
                <w:rFonts w:cs="Calibri"/>
                <w:bCs/>
                <w:sz w:val="20"/>
                <w:szCs w:val="20"/>
              </w:rPr>
            </w:pPr>
            <w:r w:rsidRPr="00144168">
              <w:rPr>
                <w:rFonts w:cs="Calibri"/>
                <w:bCs/>
                <w:sz w:val="20"/>
                <w:szCs w:val="20"/>
              </w:rPr>
              <w:t>określenie poziomu ryzyka.</w:t>
            </w:r>
          </w:p>
          <w:p w14:paraId="0DF5C3BD" w14:textId="77777777" w:rsidR="005F0419" w:rsidRPr="00144168" w:rsidRDefault="005F0419" w:rsidP="006C5B1B">
            <w:pPr>
              <w:tabs>
                <w:tab w:val="left" w:pos="220"/>
              </w:tabs>
              <w:spacing w:after="0" w:line="240" w:lineRule="auto"/>
              <w:jc w:val="both"/>
              <w:rPr>
                <w:rFonts w:cs="Calibri"/>
                <w:bCs/>
                <w:sz w:val="20"/>
                <w:szCs w:val="20"/>
              </w:rPr>
            </w:pPr>
          </w:p>
          <w:p w14:paraId="2862E993" w14:textId="77777777" w:rsidR="005F0419" w:rsidRPr="00144168" w:rsidRDefault="005F0419" w:rsidP="006C5B1B">
            <w:pPr>
              <w:spacing w:after="0" w:line="240" w:lineRule="auto"/>
              <w:jc w:val="both"/>
              <w:rPr>
                <w:rFonts w:cs="Calibri"/>
                <w:bCs/>
                <w:sz w:val="20"/>
                <w:szCs w:val="20"/>
              </w:rPr>
            </w:pPr>
            <w:r w:rsidRPr="00144168">
              <w:rPr>
                <w:rFonts w:cs="Calibri"/>
                <w:bCs/>
                <w:sz w:val="20"/>
                <w:szCs w:val="20"/>
              </w:rPr>
              <w:t>2. Opracowanie i dostosowanie konfiguracji bezpieczeństwa:</w:t>
            </w:r>
          </w:p>
          <w:p w14:paraId="75A783EA" w14:textId="77777777" w:rsidR="005F0419" w:rsidRPr="00144168" w:rsidRDefault="005F0419" w:rsidP="006C5B1B">
            <w:pPr>
              <w:numPr>
                <w:ilvl w:val="1"/>
                <w:numId w:val="39"/>
              </w:numPr>
              <w:tabs>
                <w:tab w:val="left" w:pos="220"/>
              </w:tabs>
              <w:spacing w:after="0" w:line="240" w:lineRule="auto"/>
              <w:jc w:val="both"/>
              <w:rPr>
                <w:rFonts w:cs="Calibri"/>
                <w:bCs/>
                <w:sz w:val="20"/>
                <w:szCs w:val="20"/>
              </w:rPr>
            </w:pPr>
            <w:r w:rsidRPr="00144168">
              <w:rPr>
                <w:rFonts w:cs="Calibri"/>
                <w:bCs/>
                <w:sz w:val="20"/>
                <w:szCs w:val="20"/>
              </w:rPr>
              <w:t>przygotowanie rekomendacji konfiguracji zgodnych z ww. standardami lub równoważnymi,</w:t>
            </w:r>
          </w:p>
          <w:p w14:paraId="367CAE35" w14:textId="77777777" w:rsidR="005F0419" w:rsidRPr="00144168" w:rsidRDefault="005F0419" w:rsidP="006C5B1B">
            <w:pPr>
              <w:numPr>
                <w:ilvl w:val="1"/>
                <w:numId w:val="39"/>
              </w:numPr>
              <w:tabs>
                <w:tab w:val="left" w:pos="220"/>
              </w:tabs>
              <w:spacing w:after="0" w:line="240" w:lineRule="auto"/>
              <w:jc w:val="both"/>
              <w:rPr>
                <w:rFonts w:cs="Calibri"/>
                <w:bCs/>
                <w:sz w:val="20"/>
                <w:szCs w:val="20"/>
              </w:rPr>
            </w:pPr>
            <w:r w:rsidRPr="00144168">
              <w:rPr>
                <w:rFonts w:cs="Calibri"/>
                <w:bCs/>
                <w:sz w:val="20"/>
                <w:szCs w:val="20"/>
              </w:rPr>
              <w:t>dostosowanie konfiguracji do specyfiki środowiska Zamawiającego,</w:t>
            </w:r>
          </w:p>
          <w:p w14:paraId="6833E704" w14:textId="77777777" w:rsidR="005F0419" w:rsidRPr="00144168" w:rsidRDefault="005F0419" w:rsidP="006C5B1B">
            <w:pPr>
              <w:numPr>
                <w:ilvl w:val="1"/>
                <w:numId w:val="39"/>
              </w:numPr>
              <w:tabs>
                <w:tab w:val="left" w:pos="220"/>
              </w:tabs>
              <w:spacing w:after="0" w:line="240" w:lineRule="auto"/>
              <w:jc w:val="both"/>
              <w:rPr>
                <w:rFonts w:cs="Calibri"/>
                <w:bCs/>
                <w:sz w:val="20"/>
                <w:szCs w:val="20"/>
              </w:rPr>
            </w:pPr>
            <w:r w:rsidRPr="00144168">
              <w:rPr>
                <w:rFonts w:cs="Calibri"/>
                <w:bCs/>
                <w:sz w:val="20"/>
                <w:szCs w:val="20"/>
              </w:rPr>
              <w:t>uwzględnienie wymagań ciągłości działania systemów, w szczególności środowisk OT/ICS.</w:t>
            </w:r>
          </w:p>
          <w:p w14:paraId="2A327466" w14:textId="77777777" w:rsidR="005F0419" w:rsidRPr="00144168" w:rsidRDefault="005F0419" w:rsidP="006C5B1B">
            <w:pPr>
              <w:spacing w:after="0" w:line="240" w:lineRule="auto"/>
              <w:jc w:val="both"/>
              <w:rPr>
                <w:rFonts w:cs="Calibri"/>
                <w:bCs/>
                <w:sz w:val="20"/>
                <w:szCs w:val="20"/>
              </w:rPr>
            </w:pPr>
          </w:p>
          <w:p w14:paraId="6CA82EC4" w14:textId="77777777" w:rsidR="005F0419" w:rsidRPr="00144168" w:rsidRDefault="005F0419" w:rsidP="006C5B1B">
            <w:pPr>
              <w:spacing w:after="0" w:line="240" w:lineRule="auto"/>
              <w:jc w:val="both"/>
              <w:rPr>
                <w:rFonts w:cs="Calibri"/>
                <w:bCs/>
                <w:sz w:val="20"/>
                <w:szCs w:val="20"/>
              </w:rPr>
            </w:pPr>
            <w:r w:rsidRPr="00144168">
              <w:rPr>
                <w:rFonts w:cs="Calibri"/>
                <w:bCs/>
                <w:sz w:val="20"/>
                <w:szCs w:val="20"/>
              </w:rPr>
              <w:t xml:space="preserve">3. </w:t>
            </w:r>
            <w:proofErr w:type="spellStart"/>
            <w:r w:rsidRPr="00144168">
              <w:rPr>
                <w:rFonts w:cs="Calibri"/>
                <w:bCs/>
                <w:sz w:val="20"/>
                <w:szCs w:val="20"/>
              </w:rPr>
              <w:t>Hardening</w:t>
            </w:r>
            <w:proofErr w:type="spellEnd"/>
            <w:r w:rsidRPr="00144168">
              <w:rPr>
                <w:rFonts w:cs="Calibri"/>
                <w:bCs/>
                <w:sz w:val="20"/>
                <w:szCs w:val="20"/>
              </w:rPr>
              <w:t xml:space="preserve"> systemów operacyjnych i usług:</w:t>
            </w:r>
          </w:p>
          <w:p w14:paraId="0B16FA82" w14:textId="77777777" w:rsidR="005F0419" w:rsidRPr="00144168" w:rsidRDefault="005F0419" w:rsidP="006C5B1B">
            <w:pPr>
              <w:numPr>
                <w:ilvl w:val="1"/>
                <w:numId w:val="40"/>
              </w:numPr>
              <w:tabs>
                <w:tab w:val="left" w:pos="220"/>
              </w:tabs>
              <w:spacing w:after="0" w:line="240" w:lineRule="auto"/>
              <w:jc w:val="both"/>
              <w:rPr>
                <w:rFonts w:cs="Calibri"/>
                <w:bCs/>
                <w:sz w:val="20"/>
                <w:szCs w:val="20"/>
              </w:rPr>
            </w:pPr>
            <w:proofErr w:type="spellStart"/>
            <w:r w:rsidRPr="00144168">
              <w:rPr>
                <w:rFonts w:cs="Calibri"/>
                <w:bCs/>
                <w:sz w:val="20"/>
                <w:szCs w:val="20"/>
              </w:rPr>
              <w:t>hardening</w:t>
            </w:r>
            <w:proofErr w:type="spellEnd"/>
            <w:r w:rsidRPr="00144168">
              <w:rPr>
                <w:rFonts w:cs="Calibri"/>
                <w:bCs/>
                <w:sz w:val="20"/>
                <w:szCs w:val="20"/>
              </w:rPr>
              <w:t xml:space="preserve"> systemów operacyjnych,</w:t>
            </w:r>
          </w:p>
          <w:p w14:paraId="0B9516E2" w14:textId="77777777" w:rsidR="005F0419" w:rsidRPr="00144168" w:rsidRDefault="005F0419" w:rsidP="006C5B1B">
            <w:pPr>
              <w:numPr>
                <w:ilvl w:val="1"/>
                <w:numId w:val="40"/>
              </w:numPr>
              <w:tabs>
                <w:tab w:val="left" w:pos="220"/>
              </w:tabs>
              <w:spacing w:after="0" w:line="240" w:lineRule="auto"/>
              <w:jc w:val="both"/>
              <w:rPr>
                <w:rFonts w:cs="Calibri"/>
                <w:bCs/>
                <w:sz w:val="20"/>
                <w:szCs w:val="20"/>
              </w:rPr>
            </w:pPr>
            <w:r w:rsidRPr="00144168">
              <w:rPr>
                <w:rFonts w:cs="Calibri"/>
                <w:bCs/>
                <w:sz w:val="20"/>
                <w:szCs w:val="20"/>
              </w:rPr>
              <w:t>wyłączenie zbędnych usług i portów,</w:t>
            </w:r>
          </w:p>
          <w:p w14:paraId="719BA4C8" w14:textId="77777777" w:rsidR="005F0419" w:rsidRPr="00144168" w:rsidRDefault="005F0419" w:rsidP="006C5B1B">
            <w:pPr>
              <w:numPr>
                <w:ilvl w:val="1"/>
                <w:numId w:val="40"/>
              </w:numPr>
              <w:tabs>
                <w:tab w:val="left" w:pos="220"/>
              </w:tabs>
              <w:spacing w:after="0" w:line="240" w:lineRule="auto"/>
              <w:jc w:val="both"/>
              <w:rPr>
                <w:rFonts w:cs="Calibri"/>
                <w:bCs/>
                <w:sz w:val="20"/>
                <w:szCs w:val="20"/>
              </w:rPr>
            </w:pPr>
            <w:r w:rsidRPr="00144168">
              <w:rPr>
                <w:rFonts w:cs="Calibri"/>
                <w:bCs/>
                <w:sz w:val="20"/>
                <w:szCs w:val="20"/>
              </w:rPr>
              <w:t>konfiguracja mechanizmów uwierzytelniania i autoryzacji,</w:t>
            </w:r>
          </w:p>
          <w:p w14:paraId="7B0D6DD6" w14:textId="77777777" w:rsidR="005F0419" w:rsidRPr="00144168" w:rsidRDefault="005F0419" w:rsidP="006C5B1B">
            <w:pPr>
              <w:numPr>
                <w:ilvl w:val="1"/>
                <w:numId w:val="40"/>
              </w:numPr>
              <w:tabs>
                <w:tab w:val="left" w:pos="220"/>
              </w:tabs>
              <w:spacing w:after="0" w:line="240" w:lineRule="auto"/>
              <w:jc w:val="both"/>
              <w:rPr>
                <w:rFonts w:cs="Calibri"/>
                <w:bCs/>
                <w:sz w:val="20"/>
                <w:szCs w:val="20"/>
              </w:rPr>
            </w:pPr>
            <w:r w:rsidRPr="00144168">
              <w:rPr>
                <w:rFonts w:cs="Calibri"/>
                <w:bCs/>
                <w:sz w:val="20"/>
                <w:szCs w:val="20"/>
              </w:rPr>
              <w:t>konfiguracja polityk bezpieczeństwa,</w:t>
            </w:r>
          </w:p>
          <w:p w14:paraId="4D3B9B36" w14:textId="77777777" w:rsidR="005F0419" w:rsidRPr="00144168" w:rsidRDefault="005F0419" w:rsidP="006C5B1B">
            <w:pPr>
              <w:numPr>
                <w:ilvl w:val="1"/>
                <w:numId w:val="40"/>
              </w:numPr>
              <w:tabs>
                <w:tab w:val="left" w:pos="220"/>
              </w:tabs>
              <w:spacing w:after="0" w:line="240" w:lineRule="auto"/>
              <w:jc w:val="both"/>
              <w:rPr>
                <w:rFonts w:cs="Calibri"/>
                <w:bCs/>
                <w:sz w:val="20"/>
                <w:szCs w:val="20"/>
              </w:rPr>
            </w:pPr>
            <w:r w:rsidRPr="00144168">
              <w:rPr>
                <w:rFonts w:cs="Calibri"/>
                <w:bCs/>
                <w:sz w:val="20"/>
                <w:szCs w:val="20"/>
              </w:rPr>
              <w:t>zabezpieczenie dostępu administracyjnego,</w:t>
            </w:r>
          </w:p>
          <w:p w14:paraId="02BE32D3" w14:textId="77777777" w:rsidR="005F0419" w:rsidRPr="00144168" w:rsidRDefault="005F0419" w:rsidP="006C5B1B">
            <w:pPr>
              <w:numPr>
                <w:ilvl w:val="1"/>
                <w:numId w:val="40"/>
              </w:numPr>
              <w:tabs>
                <w:tab w:val="left" w:pos="220"/>
              </w:tabs>
              <w:spacing w:after="0" w:line="240" w:lineRule="auto"/>
              <w:jc w:val="both"/>
              <w:rPr>
                <w:rFonts w:cs="Calibri"/>
                <w:bCs/>
                <w:sz w:val="20"/>
                <w:szCs w:val="20"/>
              </w:rPr>
            </w:pPr>
            <w:r w:rsidRPr="00144168">
              <w:rPr>
                <w:rFonts w:cs="Calibri"/>
                <w:bCs/>
                <w:sz w:val="20"/>
                <w:szCs w:val="20"/>
              </w:rPr>
              <w:t>konfiguracja rejestrowania zdarzeń (logowania).</w:t>
            </w:r>
          </w:p>
          <w:p w14:paraId="55B071B6" w14:textId="77777777" w:rsidR="005F0419" w:rsidRPr="00144168" w:rsidRDefault="005F0419" w:rsidP="006C5B1B">
            <w:pPr>
              <w:spacing w:after="0" w:line="240" w:lineRule="auto"/>
              <w:jc w:val="both"/>
              <w:rPr>
                <w:rFonts w:cs="Calibri"/>
                <w:bCs/>
                <w:sz w:val="20"/>
                <w:szCs w:val="20"/>
              </w:rPr>
            </w:pPr>
          </w:p>
          <w:p w14:paraId="6D0741A3" w14:textId="77777777" w:rsidR="005F0419" w:rsidRPr="00144168" w:rsidRDefault="005F0419" w:rsidP="006C5B1B">
            <w:pPr>
              <w:spacing w:after="0" w:line="240" w:lineRule="auto"/>
              <w:jc w:val="both"/>
              <w:rPr>
                <w:rFonts w:cs="Calibri"/>
                <w:bCs/>
                <w:sz w:val="20"/>
                <w:szCs w:val="20"/>
              </w:rPr>
            </w:pPr>
            <w:r w:rsidRPr="00144168">
              <w:rPr>
                <w:rFonts w:cs="Calibri"/>
                <w:bCs/>
                <w:sz w:val="20"/>
                <w:szCs w:val="20"/>
              </w:rPr>
              <w:t xml:space="preserve">4. </w:t>
            </w:r>
            <w:proofErr w:type="spellStart"/>
            <w:r w:rsidRPr="00144168">
              <w:rPr>
                <w:rFonts w:cs="Calibri"/>
                <w:bCs/>
                <w:sz w:val="20"/>
                <w:szCs w:val="20"/>
              </w:rPr>
              <w:t>Hardening</w:t>
            </w:r>
            <w:proofErr w:type="spellEnd"/>
            <w:r w:rsidRPr="00144168">
              <w:rPr>
                <w:rFonts w:cs="Calibri"/>
                <w:bCs/>
                <w:sz w:val="20"/>
                <w:szCs w:val="20"/>
              </w:rPr>
              <w:t xml:space="preserve"> infrastruktury sieciowej:</w:t>
            </w:r>
          </w:p>
          <w:p w14:paraId="4A6DF7FC" w14:textId="77777777" w:rsidR="005F0419" w:rsidRPr="00144168" w:rsidRDefault="005F0419" w:rsidP="006C5B1B">
            <w:pPr>
              <w:numPr>
                <w:ilvl w:val="1"/>
                <w:numId w:val="41"/>
              </w:numPr>
              <w:tabs>
                <w:tab w:val="left" w:pos="220"/>
              </w:tabs>
              <w:spacing w:after="0" w:line="240" w:lineRule="auto"/>
              <w:jc w:val="both"/>
              <w:rPr>
                <w:rFonts w:cs="Calibri"/>
                <w:bCs/>
                <w:sz w:val="20"/>
                <w:szCs w:val="20"/>
              </w:rPr>
            </w:pPr>
            <w:r w:rsidRPr="00144168">
              <w:rPr>
                <w:rFonts w:cs="Calibri"/>
                <w:bCs/>
                <w:sz w:val="20"/>
                <w:szCs w:val="20"/>
              </w:rPr>
              <w:t>konfiguracja mechanizmów kontroli dostępu,</w:t>
            </w:r>
          </w:p>
          <w:p w14:paraId="77CF5C6E" w14:textId="77777777" w:rsidR="005F0419" w:rsidRPr="00144168" w:rsidRDefault="005F0419" w:rsidP="006C5B1B">
            <w:pPr>
              <w:numPr>
                <w:ilvl w:val="1"/>
                <w:numId w:val="41"/>
              </w:numPr>
              <w:tabs>
                <w:tab w:val="left" w:pos="220"/>
              </w:tabs>
              <w:spacing w:after="0" w:line="240" w:lineRule="auto"/>
              <w:jc w:val="both"/>
              <w:rPr>
                <w:rFonts w:cs="Calibri"/>
                <w:bCs/>
                <w:sz w:val="20"/>
                <w:szCs w:val="20"/>
              </w:rPr>
            </w:pPr>
            <w:r w:rsidRPr="00144168">
              <w:rPr>
                <w:rFonts w:cs="Calibri"/>
                <w:bCs/>
                <w:sz w:val="20"/>
                <w:szCs w:val="20"/>
              </w:rPr>
              <w:t>segmentacja sieci,</w:t>
            </w:r>
          </w:p>
          <w:p w14:paraId="6919D8A7" w14:textId="77777777" w:rsidR="005F0419" w:rsidRPr="00144168" w:rsidRDefault="005F0419" w:rsidP="006C5B1B">
            <w:pPr>
              <w:numPr>
                <w:ilvl w:val="1"/>
                <w:numId w:val="41"/>
              </w:numPr>
              <w:tabs>
                <w:tab w:val="left" w:pos="220"/>
              </w:tabs>
              <w:spacing w:after="0" w:line="240" w:lineRule="auto"/>
              <w:jc w:val="both"/>
              <w:rPr>
                <w:rFonts w:cs="Calibri"/>
                <w:bCs/>
                <w:sz w:val="20"/>
                <w:szCs w:val="20"/>
              </w:rPr>
            </w:pPr>
            <w:r w:rsidRPr="00144168">
              <w:rPr>
                <w:rFonts w:cs="Calibri"/>
                <w:bCs/>
                <w:sz w:val="20"/>
                <w:szCs w:val="20"/>
              </w:rPr>
              <w:t>konfiguracja zabezpieczeń komunikacji,</w:t>
            </w:r>
          </w:p>
          <w:p w14:paraId="1F995FB4" w14:textId="77777777" w:rsidR="005F0419" w:rsidRPr="00144168" w:rsidRDefault="005F0419" w:rsidP="006C5B1B">
            <w:pPr>
              <w:numPr>
                <w:ilvl w:val="1"/>
                <w:numId w:val="41"/>
              </w:numPr>
              <w:tabs>
                <w:tab w:val="left" w:pos="220"/>
              </w:tabs>
              <w:spacing w:after="0" w:line="240" w:lineRule="auto"/>
              <w:jc w:val="both"/>
              <w:rPr>
                <w:rFonts w:cs="Calibri"/>
                <w:bCs/>
                <w:sz w:val="20"/>
                <w:szCs w:val="20"/>
              </w:rPr>
            </w:pPr>
            <w:r w:rsidRPr="00144168">
              <w:rPr>
                <w:rFonts w:cs="Calibri"/>
                <w:bCs/>
                <w:sz w:val="20"/>
                <w:szCs w:val="20"/>
              </w:rPr>
              <w:t>ograniczenie dostępu do interfejsów zarządzających.</w:t>
            </w:r>
          </w:p>
          <w:p w14:paraId="59F9387B" w14:textId="77777777" w:rsidR="005F0419" w:rsidRPr="00144168" w:rsidRDefault="005F0419" w:rsidP="006C5B1B">
            <w:pPr>
              <w:spacing w:after="0" w:line="240" w:lineRule="auto"/>
              <w:jc w:val="both"/>
              <w:rPr>
                <w:rFonts w:cs="Calibri"/>
                <w:bCs/>
                <w:sz w:val="20"/>
                <w:szCs w:val="20"/>
              </w:rPr>
            </w:pPr>
          </w:p>
          <w:p w14:paraId="48F8BA73" w14:textId="77777777" w:rsidR="005F0419" w:rsidRPr="00144168" w:rsidRDefault="005F0419" w:rsidP="006C5B1B">
            <w:pPr>
              <w:spacing w:after="0" w:line="240" w:lineRule="auto"/>
              <w:jc w:val="both"/>
              <w:rPr>
                <w:rFonts w:cs="Calibri"/>
                <w:bCs/>
                <w:sz w:val="20"/>
                <w:szCs w:val="20"/>
                <w:lang w:val="en-US"/>
              </w:rPr>
            </w:pPr>
            <w:r w:rsidRPr="00144168">
              <w:rPr>
                <w:rFonts w:cs="Calibri"/>
                <w:bCs/>
                <w:sz w:val="20"/>
                <w:szCs w:val="20"/>
                <w:lang w:val="en-US"/>
              </w:rPr>
              <w:t xml:space="preserve">5. Hardening </w:t>
            </w:r>
            <w:proofErr w:type="spellStart"/>
            <w:r w:rsidRPr="00144168">
              <w:rPr>
                <w:rFonts w:cs="Calibri"/>
                <w:bCs/>
                <w:sz w:val="20"/>
                <w:szCs w:val="20"/>
                <w:lang w:val="en-US"/>
              </w:rPr>
              <w:t>środowisk</w:t>
            </w:r>
            <w:proofErr w:type="spellEnd"/>
            <w:r w:rsidRPr="00144168">
              <w:rPr>
                <w:rFonts w:cs="Calibri"/>
                <w:bCs/>
                <w:sz w:val="20"/>
                <w:szCs w:val="20"/>
                <w:lang w:val="en-US"/>
              </w:rPr>
              <w:t xml:space="preserve"> OT/ICS/</w:t>
            </w:r>
            <w:proofErr w:type="spellStart"/>
            <w:r w:rsidRPr="00144168">
              <w:rPr>
                <w:rFonts w:cs="Calibri"/>
                <w:bCs/>
                <w:sz w:val="20"/>
                <w:szCs w:val="20"/>
                <w:lang w:val="en-US"/>
              </w:rPr>
              <w:t>IIoT</w:t>
            </w:r>
            <w:proofErr w:type="spellEnd"/>
            <w:r w:rsidRPr="00144168">
              <w:rPr>
                <w:rFonts w:cs="Calibri"/>
                <w:bCs/>
                <w:sz w:val="20"/>
                <w:szCs w:val="20"/>
                <w:lang w:val="en-US"/>
              </w:rPr>
              <w:t>:</w:t>
            </w:r>
          </w:p>
          <w:p w14:paraId="0915999C" w14:textId="77777777" w:rsidR="005F0419" w:rsidRPr="00144168" w:rsidRDefault="005F0419" w:rsidP="006C5B1B">
            <w:pPr>
              <w:numPr>
                <w:ilvl w:val="1"/>
                <w:numId w:val="42"/>
              </w:numPr>
              <w:tabs>
                <w:tab w:val="left" w:pos="220"/>
              </w:tabs>
              <w:spacing w:after="0" w:line="240" w:lineRule="auto"/>
              <w:jc w:val="both"/>
              <w:rPr>
                <w:rFonts w:cs="Calibri"/>
                <w:bCs/>
                <w:sz w:val="20"/>
                <w:szCs w:val="20"/>
              </w:rPr>
            </w:pPr>
            <w:r w:rsidRPr="00144168">
              <w:rPr>
                <w:rFonts w:cs="Calibri"/>
                <w:bCs/>
                <w:sz w:val="20"/>
                <w:szCs w:val="20"/>
              </w:rPr>
              <w:t>dostosowanie konfiguracji do wymagań systemów przemysłowych,</w:t>
            </w:r>
          </w:p>
          <w:p w14:paraId="1CB2A242" w14:textId="77777777" w:rsidR="005F0419" w:rsidRPr="00144168" w:rsidRDefault="005F0419" w:rsidP="006C5B1B">
            <w:pPr>
              <w:numPr>
                <w:ilvl w:val="1"/>
                <w:numId w:val="42"/>
              </w:numPr>
              <w:tabs>
                <w:tab w:val="left" w:pos="220"/>
              </w:tabs>
              <w:spacing w:after="0" w:line="240" w:lineRule="auto"/>
              <w:jc w:val="both"/>
              <w:rPr>
                <w:rFonts w:cs="Calibri"/>
                <w:bCs/>
                <w:sz w:val="20"/>
                <w:szCs w:val="20"/>
              </w:rPr>
            </w:pPr>
            <w:r w:rsidRPr="00144168">
              <w:rPr>
                <w:rFonts w:cs="Calibri"/>
                <w:bCs/>
                <w:sz w:val="20"/>
                <w:szCs w:val="20"/>
              </w:rPr>
              <w:t>ograniczenie wpływu zmian na procesy technologiczne,</w:t>
            </w:r>
          </w:p>
          <w:p w14:paraId="0C077461" w14:textId="77777777" w:rsidR="005F0419" w:rsidRPr="00144168" w:rsidRDefault="005F0419" w:rsidP="006C5B1B">
            <w:pPr>
              <w:numPr>
                <w:ilvl w:val="1"/>
                <w:numId w:val="42"/>
              </w:numPr>
              <w:tabs>
                <w:tab w:val="left" w:pos="220"/>
              </w:tabs>
              <w:spacing w:after="0" w:line="240" w:lineRule="auto"/>
              <w:jc w:val="both"/>
              <w:rPr>
                <w:rFonts w:cs="Calibri"/>
                <w:bCs/>
                <w:sz w:val="20"/>
                <w:szCs w:val="20"/>
              </w:rPr>
            </w:pPr>
            <w:r w:rsidRPr="00144168">
              <w:rPr>
                <w:rFonts w:cs="Calibri"/>
                <w:bCs/>
                <w:sz w:val="20"/>
                <w:szCs w:val="20"/>
              </w:rPr>
              <w:lastRenderedPageBreak/>
              <w:t>wdrożenie mechanizmów separacji stref bezpieczeństwa,</w:t>
            </w:r>
          </w:p>
          <w:p w14:paraId="15085BC6" w14:textId="77777777" w:rsidR="005F0419" w:rsidRPr="00144168" w:rsidRDefault="005F0419" w:rsidP="006C5B1B">
            <w:pPr>
              <w:numPr>
                <w:ilvl w:val="1"/>
                <w:numId w:val="42"/>
              </w:numPr>
              <w:tabs>
                <w:tab w:val="left" w:pos="220"/>
              </w:tabs>
              <w:spacing w:after="0" w:line="240" w:lineRule="auto"/>
              <w:jc w:val="both"/>
              <w:rPr>
                <w:rFonts w:cs="Calibri"/>
                <w:bCs/>
                <w:sz w:val="20"/>
                <w:szCs w:val="20"/>
              </w:rPr>
            </w:pPr>
            <w:r w:rsidRPr="00144168">
              <w:rPr>
                <w:rFonts w:cs="Calibri"/>
                <w:bCs/>
                <w:sz w:val="20"/>
                <w:szCs w:val="20"/>
              </w:rPr>
              <w:t>ograniczenie komunikacji pomiędzy strefami IT/OT.</w:t>
            </w:r>
          </w:p>
          <w:p w14:paraId="7CB566AF" w14:textId="77777777" w:rsidR="005F0419" w:rsidRPr="00144168" w:rsidRDefault="005F0419" w:rsidP="006C5B1B">
            <w:pPr>
              <w:spacing w:after="0" w:line="240" w:lineRule="auto"/>
              <w:jc w:val="both"/>
              <w:rPr>
                <w:rFonts w:cs="Calibri"/>
                <w:bCs/>
                <w:sz w:val="20"/>
                <w:szCs w:val="20"/>
              </w:rPr>
            </w:pPr>
          </w:p>
          <w:p w14:paraId="56314AC6" w14:textId="77777777" w:rsidR="005F0419" w:rsidRPr="00144168" w:rsidRDefault="005F0419" w:rsidP="006C5B1B">
            <w:pPr>
              <w:spacing w:after="0" w:line="240" w:lineRule="auto"/>
              <w:jc w:val="both"/>
              <w:rPr>
                <w:rFonts w:cs="Calibri"/>
                <w:bCs/>
                <w:sz w:val="20"/>
                <w:szCs w:val="20"/>
              </w:rPr>
            </w:pPr>
            <w:r w:rsidRPr="00144168">
              <w:rPr>
                <w:rFonts w:cs="Calibri"/>
                <w:bCs/>
                <w:sz w:val="20"/>
                <w:szCs w:val="20"/>
              </w:rPr>
              <w:t>6. Konfiguracja logowania i monitoringu:</w:t>
            </w:r>
          </w:p>
          <w:p w14:paraId="3C0E69DE" w14:textId="77777777" w:rsidR="005F0419" w:rsidRPr="00144168" w:rsidRDefault="005F0419" w:rsidP="006C5B1B">
            <w:pPr>
              <w:numPr>
                <w:ilvl w:val="1"/>
                <w:numId w:val="43"/>
              </w:numPr>
              <w:tabs>
                <w:tab w:val="left" w:pos="220"/>
              </w:tabs>
              <w:spacing w:after="0" w:line="240" w:lineRule="auto"/>
              <w:jc w:val="both"/>
              <w:rPr>
                <w:rFonts w:cs="Calibri"/>
                <w:bCs/>
                <w:sz w:val="20"/>
                <w:szCs w:val="20"/>
              </w:rPr>
            </w:pPr>
            <w:r w:rsidRPr="00144168">
              <w:rPr>
                <w:rFonts w:cs="Calibri"/>
                <w:bCs/>
                <w:sz w:val="20"/>
                <w:szCs w:val="20"/>
              </w:rPr>
              <w:t>konfiguracja generowania logów,</w:t>
            </w:r>
          </w:p>
          <w:p w14:paraId="10003E9F" w14:textId="77777777" w:rsidR="005F0419" w:rsidRPr="00144168" w:rsidRDefault="005F0419" w:rsidP="006C5B1B">
            <w:pPr>
              <w:numPr>
                <w:ilvl w:val="1"/>
                <w:numId w:val="43"/>
              </w:numPr>
              <w:tabs>
                <w:tab w:val="left" w:pos="220"/>
              </w:tabs>
              <w:spacing w:after="0" w:line="240" w:lineRule="auto"/>
              <w:jc w:val="both"/>
              <w:rPr>
                <w:rFonts w:cs="Calibri"/>
                <w:bCs/>
                <w:sz w:val="20"/>
                <w:szCs w:val="20"/>
              </w:rPr>
            </w:pPr>
            <w:r w:rsidRPr="00144168">
              <w:rPr>
                <w:rFonts w:cs="Calibri"/>
                <w:bCs/>
                <w:sz w:val="20"/>
                <w:szCs w:val="20"/>
              </w:rPr>
              <w:t>integracja z systemami zbierania logów i/lub SIEM,</w:t>
            </w:r>
          </w:p>
          <w:p w14:paraId="746F0C7C" w14:textId="77777777" w:rsidR="005F0419" w:rsidRPr="00144168" w:rsidRDefault="005F0419" w:rsidP="006C5B1B">
            <w:pPr>
              <w:numPr>
                <w:ilvl w:val="1"/>
                <w:numId w:val="43"/>
              </w:numPr>
              <w:tabs>
                <w:tab w:val="left" w:pos="220"/>
              </w:tabs>
              <w:spacing w:after="0" w:line="240" w:lineRule="auto"/>
              <w:jc w:val="both"/>
              <w:rPr>
                <w:rFonts w:cs="Calibri"/>
                <w:bCs/>
                <w:sz w:val="20"/>
                <w:szCs w:val="20"/>
              </w:rPr>
            </w:pPr>
            <w:r w:rsidRPr="00144168">
              <w:rPr>
                <w:rFonts w:cs="Calibri"/>
                <w:bCs/>
                <w:sz w:val="20"/>
                <w:szCs w:val="20"/>
              </w:rPr>
              <w:t>zapewnienie spójności rejestrowania zdarzeń,</w:t>
            </w:r>
          </w:p>
          <w:p w14:paraId="633EF020" w14:textId="77777777" w:rsidR="005F0419" w:rsidRPr="00144168" w:rsidRDefault="005F0419" w:rsidP="006C5B1B">
            <w:pPr>
              <w:numPr>
                <w:ilvl w:val="1"/>
                <w:numId w:val="43"/>
              </w:numPr>
              <w:tabs>
                <w:tab w:val="left" w:pos="220"/>
              </w:tabs>
              <w:spacing w:after="0" w:line="240" w:lineRule="auto"/>
              <w:jc w:val="both"/>
              <w:rPr>
                <w:rFonts w:cs="Calibri"/>
                <w:bCs/>
                <w:sz w:val="20"/>
                <w:szCs w:val="20"/>
              </w:rPr>
            </w:pPr>
            <w:r w:rsidRPr="00144168">
              <w:rPr>
                <w:rFonts w:cs="Calibri"/>
                <w:bCs/>
                <w:sz w:val="20"/>
                <w:szCs w:val="20"/>
              </w:rPr>
              <w:t>konfiguracja alertów bezpieczeństwa.</w:t>
            </w:r>
          </w:p>
          <w:p w14:paraId="008ED7DE" w14:textId="77777777" w:rsidR="005F0419" w:rsidRPr="00144168" w:rsidRDefault="005F0419" w:rsidP="006C5B1B">
            <w:pPr>
              <w:spacing w:after="0" w:line="240" w:lineRule="auto"/>
              <w:jc w:val="both"/>
              <w:rPr>
                <w:rFonts w:cs="Calibri"/>
                <w:bCs/>
                <w:sz w:val="20"/>
                <w:szCs w:val="20"/>
              </w:rPr>
            </w:pPr>
          </w:p>
          <w:p w14:paraId="02FC03C5" w14:textId="77777777" w:rsidR="005F0419" w:rsidRPr="00144168" w:rsidRDefault="005F0419" w:rsidP="006C5B1B">
            <w:pPr>
              <w:spacing w:after="0" w:line="240" w:lineRule="auto"/>
              <w:jc w:val="both"/>
              <w:rPr>
                <w:rFonts w:cs="Calibri"/>
                <w:bCs/>
                <w:sz w:val="20"/>
                <w:szCs w:val="20"/>
              </w:rPr>
            </w:pPr>
            <w:r w:rsidRPr="00144168">
              <w:rPr>
                <w:rFonts w:cs="Calibri"/>
                <w:bCs/>
                <w:sz w:val="20"/>
                <w:szCs w:val="20"/>
              </w:rPr>
              <w:t xml:space="preserve">7. Wsparcie dla systemów ochrony </w:t>
            </w:r>
            <w:proofErr w:type="spellStart"/>
            <w:r w:rsidRPr="00144168">
              <w:rPr>
                <w:rFonts w:cs="Calibri"/>
                <w:bCs/>
                <w:sz w:val="20"/>
                <w:szCs w:val="20"/>
              </w:rPr>
              <w:t>endpointów</w:t>
            </w:r>
            <w:proofErr w:type="spellEnd"/>
            <w:r w:rsidRPr="00144168">
              <w:rPr>
                <w:rFonts w:cs="Calibri"/>
                <w:bCs/>
                <w:sz w:val="20"/>
                <w:szCs w:val="20"/>
              </w:rPr>
              <w:t>:</w:t>
            </w:r>
          </w:p>
          <w:p w14:paraId="19293ED0" w14:textId="77777777" w:rsidR="005F0419" w:rsidRPr="00144168" w:rsidRDefault="005F0419" w:rsidP="006C5B1B">
            <w:pPr>
              <w:numPr>
                <w:ilvl w:val="1"/>
                <w:numId w:val="44"/>
              </w:numPr>
              <w:tabs>
                <w:tab w:val="left" w:pos="220"/>
              </w:tabs>
              <w:spacing w:after="0" w:line="240" w:lineRule="auto"/>
              <w:jc w:val="both"/>
              <w:rPr>
                <w:rFonts w:cs="Calibri"/>
                <w:bCs/>
                <w:sz w:val="20"/>
                <w:szCs w:val="20"/>
              </w:rPr>
            </w:pPr>
            <w:r w:rsidRPr="00144168">
              <w:rPr>
                <w:rFonts w:cs="Calibri"/>
                <w:bCs/>
                <w:sz w:val="20"/>
                <w:szCs w:val="20"/>
              </w:rPr>
              <w:t>przygotowanie środowiska do wdrożenia systemów klasy EDR,</w:t>
            </w:r>
          </w:p>
          <w:p w14:paraId="5E5B70E9" w14:textId="77777777" w:rsidR="005F0419" w:rsidRPr="00144168" w:rsidRDefault="005F0419" w:rsidP="006C5B1B">
            <w:pPr>
              <w:numPr>
                <w:ilvl w:val="1"/>
                <w:numId w:val="44"/>
              </w:numPr>
              <w:tabs>
                <w:tab w:val="left" w:pos="220"/>
              </w:tabs>
              <w:spacing w:after="0" w:line="240" w:lineRule="auto"/>
              <w:jc w:val="both"/>
              <w:rPr>
                <w:rFonts w:cs="Calibri"/>
                <w:bCs/>
                <w:sz w:val="20"/>
                <w:szCs w:val="20"/>
              </w:rPr>
            </w:pPr>
            <w:r w:rsidRPr="00144168">
              <w:rPr>
                <w:rFonts w:cs="Calibri"/>
                <w:bCs/>
                <w:sz w:val="20"/>
                <w:szCs w:val="20"/>
              </w:rPr>
              <w:t>dostosowanie konfiguracji systemów do współpracy z rozwiązaniami bezpieczeństwa,</w:t>
            </w:r>
          </w:p>
          <w:p w14:paraId="750786CD" w14:textId="77777777" w:rsidR="005F0419" w:rsidRPr="00144168" w:rsidRDefault="005F0419" w:rsidP="006C5B1B">
            <w:pPr>
              <w:numPr>
                <w:ilvl w:val="1"/>
                <w:numId w:val="44"/>
              </w:numPr>
              <w:tabs>
                <w:tab w:val="left" w:pos="220"/>
              </w:tabs>
              <w:spacing w:after="0" w:line="240" w:lineRule="auto"/>
              <w:jc w:val="both"/>
              <w:rPr>
                <w:rFonts w:cs="Calibri"/>
                <w:bCs/>
                <w:sz w:val="20"/>
                <w:szCs w:val="20"/>
              </w:rPr>
            </w:pPr>
            <w:r w:rsidRPr="00144168">
              <w:rPr>
                <w:rFonts w:cs="Calibri"/>
                <w:bCs/>
                <w:sz w:val="20"/>
                <w:szCs w:val="20"/>
              </w:rPr>
              <w:t>zapewnienie integracji z centralnym systemem zarządzania.</w:t>
            </w:r>
          </w:p>
          <w:p w14:paraId="3CCB5B10" w14:textId="77777777" w:rsidR="005F0419" w:rsidRPr="00144168" w:rsidRDefault="005F0419" w:rsidP="006C5B1B">
            <w:pPr>
              <w:spacing w:after="0" w:line="240" w:lineRule="auto"/>
              <w:jc w:val="both"/>
              <w:rPr>
                <w:rFonts w:cs="Calibri"/>
                <w:bCs/>
                <w:sz w:val="20"/>
                <w:szCs w:val="20"/>
              </w:rPr>
            </w:pPr>
          </w:p>
          <w:p w14:paraId="60714090" w14:textId="77777777" w:rsidR="005F0419" w:rsidRPr="00144168" w:rsidRDefault="005F0419" w:rsidP="006C5B1B">
            <w:pPr>
              <w:spacing w:after="0" w:line="240" w:lineRule="auto"/>
              <w:jc w:val="both"/>
              <w:rPr>
                <w:rFonts w:cs="Calibri"/>
                <w:bCs/>
                <w:sz w:val="20"/>
                <w:szCs w:val="20"/>
              </w:rPr>
            </w:pPr>
            <w:r w:rsidRPr="00144168">
              <w:rPr>
                <w:rFonts w:cs="Calibri"/>
                <w:bCs/>
                <w:sz w:val="20"/>
                <w:szCs w:val="20"/>
              </w:rPr>
              <w:t>8. Testy i weryfikacja:</w:t>
            </w:r>
          </w:p>
          <w:p w14:paraId="73C6C6A6" w14:textId="77777777" w:rsidR="005F0419" w:rsidRPr="00144168" w:rsidRDefault="005F0419" w:rsidP="006C5B1B">
            <w:pPr>
              <w:numPr>
                <w:ilvl w:val="1"/>
                <w:numId w:val="45"/>
              </w:numPr>
              <w:tabs>
                <w:tab w:val="left" w:pos="220"/>
              </w:tabs>
              <w:spacing w:after="0" w:line="240" w:lineRule="auto"/>
              <w:jc w:val="both"/>
              <w:rPr>
                <w:rFonts w:cs="Calibri"/>
                <w:bCs/>
                <w:sz w:val="20"/>
                <w:szCs w:val="20"/>
              </w:rPr>
            </w:pPr>
            <w:r w:rsidRPr="00144168">
              <w:rPr>
                <w:rFonts w:cs="Calibri"/>
                <w:bCs/>
                <w:sz w:val="20"/>
                <w:szCs w:val="20"/>
              </w:rPr>
              <w:t>weryfikacja poprawności konfiguracji,</w:t>
            </w:r>
          </w:p>
          <w:p w14:paraId="2BBFD58D" w14:textId="77777777" w:rsidR="005F0419" w:rsidRPr="00144168" w:rsidRDefault="005F0419" w:rsidP="006C5B1B">
            <w:pPr>
              <w:numPr>
                <w:ilvl w:val="1"/>
                <w:numId w:val="45"/>
              </w:numPr>
              <w:tabs>
                <w:tab w:val="left" w:pos="220"/>
              </w:tabs>
              <w:spacing w:after="0" w:line="240" w:lineRule="auto"/>
              <w:jc w:val="both"/>
              <w:rPr>
                <w:rFonts w:cs="Calibri"/>
                <w:bCs/>
                <w:sz w:val="20"/>
                <w:szCs w:val="20"/>
              </w:rPr>
            </w:pPr>
            <w:r w:rsidRPr="00144168">
              <w:rPr>
                <w:rFonts w:cs="Calibri"/>
                <w:bCs/>
                <w:sz w:val="20"/>
                <w:szCs w:val="20"/>
              </w:rPr>
              <w:t>testy działania systemów po zmianach,</w:t>
            </w:r>
          </w:p>
          <w:p w14:paraId="797056D0" w14:textId="77777777" w:rsidR="005F0419" w:rsidRPr="00144168" w:rsidRDefault="005F0419" w:rsidP="006C5B1B">
            <w:pPr>
              <w:numPr>
                <w:ilvl w:val="1"/>
                <w:numId w:val="45"/>
              </w:numPr>
              <w:tabs>
                <w:tab w:val="left" w:pos="220"/>
              </w:tabs>
              <w:spacing w:after="0" w:line="240" w:lineRule="auto"/>
              <w:jc w:val="both"/>
              <w:rPr>
                <w:rFonts w:cs="Calibri"/>
                <w:bCs/>
                <w:sz w:val="20"/>
                <w:szCs w:val="20"/>
              </w:rPr>
            </w:pPr>
            <w:r w:rsidRPr="00144168">
              <w:rPr>
                <w:rFonts w:cs="Calibri"/>
                <w:bCs/>
                <w:sz w:val="20"/>
                <w:szCs w:val="20"/>
              </w:rPr>
              <w:t>identyfikacja i usunięcie ewentualnych nieprawidłowości.</w:t>
            </w:r>
          </w:p>
          <w:p w14:paraId="65BF6C89" w14:textId="77777777" w:rsidR="005F0419" w:rsidRPr="00144168" w:rsidRDefault="005F0419" w:rsidP="006C5B1B">
            <w:pPr>
              <w:spacing w:after="0" w:line="240" w:lineRule="auto"/>
              <w:jc w:val="both"/>
              <w:rPr>
                <w:rFonts w:cs="Calibri"/>
                <w:bCs/>
                <w:sz w:val="20"/>
                <w:szCs w:val="20"/>
              </w:rPr>
            </w:pPr>
          </w:p>
          <w:p w14:paraId="7BB3B116" w14:textId="77777777" w:rsidR="005F0419" w:rsidRPr="00144168" w:rsidRDefault="005F0419" w:rsidP="006C5B1B">
            <w:pPr>
              <w:spacing w:after="0" w:line="240" w:lineRule="auto"/>
              <w:jc w:val="both"/>
              <w:rPr>
                <w:rFonts w:cs="Calibri"/>
                <w:bCs/>
                <w:sz w:val="20"/>
                <w:szCs w:val="20"/>
              </w:rPr>
            </w:pPr>
            <w:r w:rsidRPr="00144168">
              <w:rPr>
                <w:rFonts w:cs="Calibri"/>
                <w:bCs/>
                <w:sz w:val="20"/>
                <w:szCs w:val="20"/>
              </w:rPr>
              <w:t>9. Dokumentacja:</w:t>
            </w:r>
          </w:p>
          <w:p w14:paraId="379D99B8" w14:textId="77777777" w:rsidR="005F0419" w:rsidRPr="00144168" w:rsidRDefault="005F0419" w:rsidP="006C5B1B">
            <w:pPr>
              <w:numPr>
                <w:ilvl w:val="1"/>
                <w:numId w:val="46"/>
              </w:numPr>
              <w:tabs>
                <w:tab w:val="left" w:pos="220"/>
              </w:tabs>
              <w:spacing w:after="0" w:line="240" w:lineRule="auto"/>
              <w:jc w:val="both"/>
              <w:rPr>
                <w:rFonts w:cs="Calibri"/>
                <w:bCs/>
                <w:sz w:val="20"/>
                <w:szCs w:val="20"/>
              </w:rPr>
            </w:pPr>
            <w:r w:rsidRPr="00144168">
              <w:rPr>
                <w:rFonts w:cs="Calibri"/>
                <w:bCs/>
                <w:sz w:val="20"/>
                <w:szCs w:val="20"/>
              </w:rPr>
              <w:t>opracowanie dokumentacji powdrożeniowej.</w:t>
            </w:r>
          </w:p>
        </w:tc>
        <w:tc>
          <w:tcPr>
            <w:tcW w:w="4439" w:type="dxa"/>
          </w:tcPr>
          <w:p w14:paraId="341F0415" w14:textId="77777777" w:rsidR="005F0419" w:rsidRPr="00144168" w:rsidRDefault="005F0419" w:rsidP="006C5B1B">
            <w:pPr>
              <w:spacing w:after="0" w:line="240" w:lineRule="auto"/>
              <w:jc w:val="both"/>
              <w:rPr>
                <w:rFonts w:cs="Calibri"/>
                <w:bCs/>
                <w:sz w:val="20"/>
                <w:szCs w:val="20"/>
              </w:rPr>
            </w:pPr>
          </w:p>
        </w:tc>
      </w:tr>
    </w:tbl>
    <w:p w14:paraId="1BC94EC8" w14:textId="77777777" w:rsidR="005F0419" w:rsidRPr="00144168" w:rsidRDefault="005F0419" w:rsidP="005F0419">
      <w:pPr>
        <w:rPr>
          <w:rFonts w:cs="Calibri"/>
        </w:rPr>
      </w:pPr>
    </w:p>
    <w:p w14:paraId="14E00282" w14:textId="238EB1F0" w:rsidR="005F0419" w:rsidRPr="00144168" w:rsidRDefault="005F0419" w:rsidP="005F0419">
      <w:pPr>
        <w:rPr>
          <w:rFonts w:cs="Calibri"/>
        </w:rPr>
      </w:pPr>
    </w:p>
    <w:p w14:paraId="38F48487" w14:textId="74638A0E" w:rsidR="002F48FE" w:rsidRPr="00144168" w:rsidRDefault="002F48FE">
      <w:pPr>
        <w:rPr>
          <w:rFonts w:cs="Calibri"/>
        </w:rPr>
      </w:pPr>
      <w:r w:rsidRPr="00144168">
        <w:rPr>
          <w:rFonts w:cs="Calibri"/>
        </w:rPr>
        <w:br w:type="page"/>
      </w:r>
    </w:p>
    <w:p w14:paraId="178D1386" w14:textId="59F9BA5D" w:rsidR="002F48FE" w:rsidRPr="00144168" w:rsidRDefault="002F48FE">
      <w:pPr>
        <w:pStyle w:val="Akapitzlist"/>
        <w:numPr>
          <w:ilvl w:val="0"/>
          <w:numId w:val="16"/>
        </w:numPr>
        <w:rPr>
          <w:rFonts w:cs="Calibri"/>
          <w:b/>
        </w:rPr>
      </w:pPr>
      <w:r w:rsidRPr="00144168">
        <w:rPr>
          <w:rFonts w:cs="Calibri"/>
          <w:b/>
        </w:rPr>
        <w:lastRenderedPageBreak/>
        <w:t xml:space="preserve">Oprogramowanie typu EDR </w:t>
      </w:r>
    </w:p>
    <w:p w14:paraId="1A32C569" w14:textId="77777777" w:rsidR="002F48FE" w:rsidRPr="00144168" w:rsidRDefault="002F48FE" w:rsidP="002F48FE">
      <w:pPr>
        <w:rPr>
          <w:rFonts w:cs="Calibri"/>
        </w:rPr>
      </w:pPr>
      <w:r w:rsidRPr="00144168">
        <w:rPr>
          <w:rFonts w:cs="Calibri"/>
        </w:rPr>
        <w:t>Producent: …………………………………….</w:t>
      </w:r>
    </w:p>
    <w:p w14:paraId="28CC1CCC" w14:textId="77777777" w:rsidR="002F48FE" w:rsidRPr="00144168" w:rsidRDefault="002F48FE" w:rsidP="002F48FE">
      <w:pPr>
        <w:rPr>
          <w:rFonts w:cs="Calibri"/>
          <w:sz w:val="24"/>
          <w:szCs w:val="24"/>
        </w:rPr>
      </w:pPr>
      <w:r w:rsidRPr="00144168">
        <w:rPr>
          <w:rFonts w:cs="Calibri"/>
        </w:rPr>
        <w:t>Model: …………………………………….</w:t>
      </w:r>
    </w:p>
    <w:p w14:paraId="397974CF" w14:textId="77777777" w:rsidR="002F48FE" w:rsidRPr="00144168" w:rsidRDefault="002F48FE" w:rsidP="002F48FE">
      <w:pPr>
        <w:rPr>
          <w:rFonts w:cs="Calibri"/>
        </w:rPr>
      </w:pPr>
      <w:r w:rsidRPr="00144168">
        <w:rPr>
          <w:rFonts w:cs="Calibri"/>
        </w:rPr>
        <w:t>Ilość: 1 szt.</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38"/>
        <w:gridCol w:w="4252"/>
        <w:gridCol w:w="4253"/>
      </w:tblGrid>
      <w:tr w:rsidR="002F48FE" w:rsidRPr="00144168" w14:paraId="68395B08" w14:textId="77777777" w:rsidTr="006C5B1B">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476890D2" w14:textId="77777777" w:rsidR="002F48FE" w:rsidRPr="00144168" w:rsidRDefault="002F48FE" w:rsidP="006C5B1B">
            <w:pPr>
              <w:jc w:val="center"/>
              <w:rPr>
                <w:rFonts w:cs="Calibri"/>
                <w:b/>
                <w:bCs/>
                <w:color w:val="000000" w:themeColor="text1"/>
                <w:sz w:val="24"/>
                <w:szCs w:val="24"/>
              </w:rPr>
            </w:pPr>
            <w:r w:rsidRPr="00144168">
              <w:rPr>
                <w:rFonts w:cs="Calibri"/>
                <w:b/>
                <w:bCs/>
                <w:color w:val="000000" w:themeColor="text1"/>
                <w:sz w:val="24"/>
                <w:szCs w:val="24"/>
              </w:rPr>
              <w:t>Parametr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1889E89" w14:textId="77777777" w:rsidR="002F48FE" w:rsidRPr="00144168" w:rsidRDefault="002F48FE" w:rsidP="006C5B1B">
            <w:pPr>
              <w:jc w:val="center"/>
              <w:rPr>
                <w:rFonts w:cs="Calibri"/>
                <w:b/>
                <w:bCs/>
                <w:color w:val="000000" w:themeColor="text1"/>
                <w:sz w:val="24"/>
                <w:szCs w:val="24"/>
              </w:rPr>
            </w:pPr>
            <w:r w:rsidRPr="00144168">
              <w:rPr>
                <w:rFonts w:cs="Calibri"/>
                <w:b/>
                <w:bCs/>
                <w:color w:val="000000" w:themeColor="text1"/>
                <w:sz w:val="24"/>
                <w:szCs w:val="24"/>
              </w:rPr>
              <w:t>Charakterystyka (wymagania minimalne)</w:t>
            </w:r>
          </w:p>
        </w:tc>
        <w:tc>
          <w:tcPr>
            <w:tcW w:w="4253" w:type="dxa"/>
            <w:tcBorders>
              <w:top w:val="single" w:sz="4" w:space="0" w:color="auto"/>
              <w:left w:val="single" w:sz="4" w:space="0" w:color="auto"/>
              <w:bottom w:val="single" w:sz="4" w:space="0" w:color="auto"/>
              <w:right w:val="single" w:sz="4" w:space="0" w:color="auto"/>
            </w:tcBorders>
          </w:tcPr>
          <w:p w14:paraId="4136A3DE" w14:textId="77777777" w:rsidR="002F48FE" w:rsidRPr="00144168" w:rsidRDefault="002F48FE" w:rsidP="006C5B1B">
            <w:pPr>
              <w:jc w:val="center"/>
              <w:rPr>
                <w:rFonts w:cs="Calibri"/>
                <w:b/>
                <w:bCs/>
                <w:color w:val="000000" w:themeColor="text1"/>
                <w:sz w:val="24"/>
                <w:szCs w:val="24"/>
              </w:rPr>
            </w:pPr>
            <w:r w:rsidRPr="00144168">
              <w:rPr>
                <w:rFonts w:cs="Calibri"/>
                <w:b/>
                <w:bCs/>
                <w:color w:val="000000" w:themeColor="text1"/>
                <w:sz w:val="24"/>
                <w:szCs w:val="24"/>
              </w:rPr>
              <w:t>Oferowane parametry techniczne</w:t>
            </w:r>
          </w:p>
        </w:tc>
      </w:tr>
      <w:tr w:rsidR="002F48FE" w:rsidRPr="00144168" w14:paraId="0D7C5D98" w14:textId="77777777" w:rsidTr="006C5B1B">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7B662482" w14:textId="77777777" w:rsidR="002F48FE" w:rsidRPr="00144168" w:rsidRDefault="002F48FE" w:rsidP="006C5B1B">
            <w:pPr>
              <w:jc w:val="center"/>
              <w:rPr>
                <w:rFonts w:cs="Calibri"/>
                <w:b/>
                <w:sz w:val="20"/>
                <w:szCs w:val="20"/>
              </w:rPr>
            </w:pPr>
            <w:r w:rsidRPr="00144168">
              <w:rPr>
                <w:rFonts w:cs="Calibri"/>
                <w:b/>
                <w:sz w:val="20"/>
                <w:szCs w:val="20"/>
              </w:rPr>
              <w:t>Administracja zdalna w chmurze</w:t>
            </w:r>
          </w:p>
        </w:tc>
        <w:tc>
          <w:tcPr>
            <w:tcW w:w="4252" w:type="dxa"/>
            <w:tcBorders>
              <w:top w:val="single" w:sz="4" w:space="0" w:color="auto"/>
              <w:left w:val="single" w:sz="4" w:space="0" w:color="auto"/>
              <w:bottom w:val="single" w:sz="4" w:space="0" w:color="auto"/>
              <w:right w:val="single" w:sz="4" w:space="0" w:color="auto"/>
            </w:tcBorders>
            <w:vAlign w:val="center"/>
          </w:tcPr>
          <w:p w14:paraId="189390EE" w14:textId="77777777" w:rsidR="002F48FE" w:rsidRPr="00144168" w:rsidRDefault="002F48FE" w:rsidP="006C5B1B">
            <w:pPr>
              <w:numPr>
                <w:ilvl w:val="0"/>
                <w:numId w:val="49"/>
              </w:numPr>
              <w:tabs>
                <w:tab w:val="left" w:pos="214"/>
              </w:tabs>
              <w:spacing w:after="0" w:line="240" w:lineRule="auto"/>
              <w:rPr>
                <w:rFonts w:cs="Calibri"/>
                <w:sz w:val="20"/>
                <w:szCs w:val="20"/>
              </w:rPr>
            </w:pPr>
            <w:r w:rsidRPr="00144168">
              <w:rPr>
                <w:rFonts w:cs="Calibri"/>
                <w:sz w:val="20"/>
                <w:szCs w:val="20"/>
              </w:rPr>
              <w:t xml:space="preserve">Rozwiązanie musi być dostępne w chmurze producenta oprogramowania antywirusowego. </w:t>
            </w:r>
          </w:p>
          <w:p w14:paraId="702BBE1E" w14:textId="77777777" w:rsidR="002F48FE" w:rsidRPr="00144168" w:rsidRDefault="002F48FE" w:rsidP="006C5B1B">
            <w:pPr>
              <w:numPr>
                <w:ilvl w:val="0"/>
                <w:numId w:val="49"/>
              </w:numPr>
              <w:tabs>
                <w:tab w:val="left" w:pos="214"/>
              </w:tabs>
              <w:spacing w:after="0" w:line="240" w:lineRule="auto"/>
              <w:rPr>
                <w:rFonts w:cs="Calibri"/>
                <w:sz w:val="20"/>
                <w:szCs w:val="20"/>
              </w:rPr>
            </w:pPr>
            <w:r w:rsidRPr="00144168">
              <w:rPr>
                <w:rFonts w:cs="Calibri"/>
                <w:sz w:val="20"/>
                <w:szCs w:val="20"/>
              </w:rPr>
              <w:t xml:space="preserve">Rozwiązanie musi umożliwiać dostęp do konsoli centralnego zarządzania z poziomu interfejsu WWW. </w:t>
            </w:r>
          </w:p>
          <w:p w14:paraId="592985EC" w14:textId="77777777" w:rsidR="002F48FE" w:rsidRPr="00144168" w:rsidRDefault="002F48FE" w:rsidP="006C5B1B">
            <w:pPr>
              <w:numPr>
                <w:ilvl w:val="0"/>
                <w:numId w:val="49"/>
              </w:numPr>
              <w:tabs>
                <w:tab w:val="left" w:pos="214"/>
              </w:tabs>
              <w:spacing w:after="0" w:line="240" w:lineRule="auto"/>
              <w:rPr>
                <w:rFonts w:cs="Calibri"/>
                <w:sz w:val="20"/>
                <w:szCs w:val="20"/>
              </w:rPr>
            </w:pPr>
            <w:r w:rsidRPr="00144168">
              <w:rPr>
                <w:rFonts w:cs="Calibri"/>
                <w:sz w:val="20"/>
                <w:szCs w:val="20"/>
              </w:rPr>
              <w:t xml:space="preserve">Rozwiązanie musi być zabezpieczone za pośrednictwem protokołu SSL. </w:t>
            </w:r>
          </w:p>
          <w:p w14:paraId="2903A6D9" w14:textId="77777777" w:rsidR="002F48FE" w:rsidRPr="00144168" w:rsidRDefault="002F48FE" w:rsidP="006C5B1B">
            <w:pPr>
              <w:numPr>
                <w:ilvl w:val="0"/>
                <w:numId w:val="49"/>
              </w:numPr>
              <w:tabs>
                <w:tab w:val="left" w:pos="214"/>
              </w:tabs>
              <w:spacing w:after="0" w:line="240" w:lineRule="auto"/>
              <w:rPr>
                <w:rFonts w:cs="Calibri"/>
                <w:sz w:val="20"/>
                <w:szCs w:val="20"/>
              </w:rPr>
            </w:pPr>
            <w:r w:rsidRPr="00144168">
              <w:rPr>
                <w:rFonts w:cs="Calibri"/>
                <w:sz w:val="20"/>
                <w:szCs w:val="20"/>
              </w:rPr>
              <w:t xml:space="preserve">Rozwiązanie musi posiadać mechanizm wykrywający sklonowane maszyny na podstawie unikatowego identyfikatora sprzętowego stacji. </w:t>
            </w:r>
          </w:p>
          <w:p w14:paraId="0C248CD4" w14:textId="77777777" w:rsidR="002F48FE" w:rsidRPr="00144168" w:rsidRDefault="002F48FE" w:rsidP="006C5B1B">
            <w:pPr>
              <w:numPr>
                <w:ilvl w:val="0"/>
                <w:numId w:val="49"/>
              </w:numPr>
              <w:tabs>
                <w:tab w:val="left" w:pos="214"/>
              </w:tabs>
              <w:spacing w:after="0" w:line="240" w:lineRule="auto"/>
              <w:rPr>
                <w:rFonts w:cs="Calibri"/>
                <w:sz w:val="20"/>
                <w:szCs w:val="20"/>
              </w:rPr>
            </w:pPr>
            <w:r w:rsidRPr="00144168">
              <w:rPr>
                <w:rFonts w:cs="Calibri"/>
                <w:sz w:val="20"/>
                <w:szCs w:val="20"/>
              </w:rPr>
              <w:t xml:space="preserve">Rozwiązanie musi posiadać możliwość komunikacji agenta przy wykorzystaniu HTTP Proxy. </w:t>
            </w:r>
          </w:p>
          <w:p w14:paraId="713B6B1E" w14:textId="77777777" w:rsidR="002F48FE" w:rsidRPr="00144168" w:rsidRDefault="002F48FE" w:rsidP="006C5B1B">
            <w:pPr>
              <w:numPr>
                <w:ilvl w:val="0"/>
                <w:numId w:val="49"/>
              </w:numPr>
              <w:tabs>
                <w:tab w:val="left" w:pos="214"/>
              </w:tabs>
              <w:spacing w:after="0" w:line="240" w:lineRule="auto"/>
              <w:rPr>
                <w:rFonts w:cs="Calibri"/>
                <w:sz w:val="20"/>
                <w:szCs w:val="20"/>
              </w:rPr>
            </w:pPr>
            <w:r w:rsidRPr="00144168">
              <w:rPr>
                <w:rFonts w:cs="Calibri"/>
                <w:sz w:val="20"/>
                <w:szCs w:val="20"/>
              </w:rPr>
              <w:t xml:space="preserve">Rozwiązanie musi posiadać możliwość zarządzania urządzeniami mobilnymi – MDM. </w:t>
            </w:r>
          </w:p>
          <w:p w14:paraId="0F895064" w14:textId="77777777" w:rsidR="002F48FE" w:rsidRPr="00144168" w:rsidRDefault="002F48FE" w:rsidP="006C5B1B">
            <w:pPr>
              <w:numPr>
                <w:ilvl w:val="0"/>
                <w:numId w:val="49"/>
              </w:numPr>
              <w:tabs>
                <w:tab w:val="left" w:pos="214"/>
              </w:tabs>
              <w:spacing w:after="0" w:line="240" w:lineRule="auto"/>
              <w:rPr>
                <w:rFonts w:cs="Calibri"/>
                <w:sz w:val="20"/>
                <w:szCs w:val="20"/>
              </w:rPr>
            </w:pPr>
            <w:r w:rsidRPr="00144168">
              <w:rPr>
                <w:rFonts w:cs="Calibri"/>
                <w:sz w:val="20"/>
                <w:szCs w:val="20"/>
              </w:rPr>
              <w:t xml:space="preserve">Rozwiązanie musi posiadać możliwość wymuszenia dwufazowej autoryzacji podczas logowania do konsoli administracyjnej. </w:t>
            </w:r>
          </w:p>
          <w:p w14:paraId="21DDD4C9" w14:textId="77777777" w:rsidR="002F48FE" w:rsidRPr="00144168" w:rsidRDefault="002F48FE">
            <w:pPr>
              <w:numPr>
                <w:ilvl w:val="0"/>
                <w:numId w:val="49"/>
              </w:numPr>
              <w:spacing w:after="0" w:line="240" w:lineRule="auto"/>
              <w:rPr>
                <w:rFonts w:cs="Calibri"/>
                <w:sz w:val="20"/>
                <w:szCs w:val="20"/>
              </w:rPr>
            </w:pPr>
            <w:r w:rsidRPr="00144168">
              <w:rPr>
                <w:rFonts w:cs="Calibri"/>
                <w:sz w:val="20"/>
                <w:szCs w:val="20"/>
              </w:rPr>
              <w:t xml:space="preserve">Rozwiązanie musi posiadać możliwość dodania zestawu uprawnień dla użytkowników w oparciu co najmniej o funkcje zarządzania: politykami, raportowaniem, zarządzaniem licencjami, zadaniami administracyjnymi. Każda z funkcji musi posiadać możliwość wyboru uprawnienia: odczyt, użyj, zapisz oraz brak. </w:t>
            </w:r>
          </w:p>
          <w:p w14:paraId="5638EF4C" w14:textId="77777777" w:rsidR="002F48FE" w:rsidRPr="00144168" w:rsidRDefault="002F48FE">
            <w:pPr>
              <w:numPr>
                <w:ilvl w:val="0"/>
                <w:numId w:val="49"/>
              </w:numPr>
              <w:spacing w:after="0" w:line="240" w:lineRule="auto"/>
              <w:rPr>
                <w:rFonts w:cs="Calibri"/>
                <w:sz w:val="20"/>
                <w:szCs w:val="20"/>
              </w:rPr>
            </w:pPr>
            <w:r w:rsidRPr="00144168">
              <w:rPr>
                <w:rFonts w:cs="Calibri"/>
                <w:sz w:val="20"/>
                <w:szCs w:val="20"/>
              </w:rPr>
              <w:t xml:space="preserve">Rozwiązanie musi posiadać minimum 80 szablonów raportów, przygotowanych przez producenta. </w:t>
            </w:r>
          </w:p>
          <w:p w14:paraId="61410D00" w14:textId="77777777" w:rsidR="002F48FE" w:rsidRPr="00144168" w:rsidRDefault="002F48FE">
            <w:pPr>
              <w:numPr>
                <w:ilvl w:val="0"/>
                <w:numId w:val="49"/>
              </w:numPr>
              <w:spacing w:after="0" w:line="240" w:lineRule="auto"/>
              <w:rPr>
                <w:rFonts w:cs="Calibri"/>
                <w:sz w:val="20"/>
                <w:szCs w:val="20"/>
              </w:rPr>
            </w:pPr>
            <w:r w:rsidRPr="00144168">
              <w:rPr>
                <w:rFonts w:cs="Calibri"/>
                <w:sz w:val="20"/>
                <w:szCs w:val="20"/>
              </w:rPr>
              <w:t xml:space="preserve">Rozwiązanie musi posiadać możliwość tworzenia grup statycznych i dynamicznych komputerów. </w:t>
            </w:r>
          </w:p>
          <w:p w14:paraId="179CA367" w14:textId="77777777" w:rsidR="002F48FE" w:rsidRPr="00144168" w:rsidRDefault="002F48FE">
            <w:pPr>
              <w:numPr>
                <w:ilvl w:val="0"/>
                <w:numId w:val="49"/>
              </w:numPr>
              <w:spacing w:after="0" w:line="240" w:lineRule="auto"/>
              <w:rPr>
                <w:rFonts w:cs="Calibri"/>
                <w:sz w:val="20"/>
                <w:szCs w:val="20"/>
              </w:rPr>
            </w:pPr>
            <w:r w:rsidRPr="00144168">
              <w:rPr>
                <w:rFonts w:cs="Calibri"/>
                <w:sz w:val="20"/>
                <w:szCs w:val="20"/>
              </w:rPr>
              <w:t xml:space="preserve">Grupy dynamiczne muszą być tworzone na podstawie szablonu określającego warunki, jakie musi spełnić klient, aby został umieszczony w danej grupie. Warunki muszą zawierać co najmniej: adresy sieciowe IP, aktywne zagrożenia, stan funkcjonowania/ochrony, wersja systemu operacyjnego, podzespoły komputera. </w:t>
            </w:r>
          </w:p>
          <w:p w14:paraId="6F355732" w14:textId="77777777" w:rsidR="002F48FE" w:rsidRPr="00144168" w:rsidRDefault="002F48FE">
            <w:pPr>
              <w:numPr>
                <w:ilvl w:val="0"/>
                <w:numId w:val="49"/>
              </w:numPr>
              <w:spacing w:after="0" w:line="240" w:lineRule="auto"/>
              <w:rPr>
                <w:rFonts w:cs="Calibri"/>
                <w:sz w:val="20"/>
                <w:szCs w:val="20"/>
              </w:rPr>
            </w:pPr>
            <w:r w:rsidRPr="00144168">
              <w:rPr>
                <w:rFonts w:cs="Calibri"/>
                <w:sz w:val="20"/>
                <w:szCs w:val="20"/>
              </w:rPr>
              <w:t xml:space="preserve">Rozwiązanie musi posiadać możliwość uruchomienia zadań automatycznie, przynajmniej z wyzwalaczem: wyrażenie CRON, codziennie, cotygodniowo, comiesięcznie, corocznie, po wystąpieniu nowego zdarzenia oraz umieszczeniu agenta w grupie dynamicznej. </w:t>
            </w:r>
          </w:p>
          <w:p w14:paraId="6C5EFC84" w14:textId="77777777" w:rsidR="002F48FE" w:rsidRPr="00144168" w:rsidRDefault="002F48FE" w:rsidP="006C5B1B">
            <w:pPr>
              <w:spacing w:after="0" w:line="240" w:lineRule="auto"/>
              <w:rPr>
                <w:rFonts w:cs="Calibri"/>
                <w:sz w:val="20"/>
                <w:szCs w:val="20"/>
              </w:rPr>
            </w:pPr>
          </w:p>
        </w:tc>
        <w:tc>
          <w:tcPr>
            <w:tcW w:w="4253" w:type="dxa"/>
            <w:tcBorders>
              <w:top w:val="single" w:sz="4" w:space="0" w:color="auto"/>
              <w:left w:val="single" w:sz="4" w:space="0" w:color="auto"/>
              <w:bottom w:val="single" w:sz="4" w:space="0" w:color="auto"/>
              <w:right w:val="single" w:sz="4" w:space="0" w:color="auto"/>
            </w:tcBorders>
          </w:tcPr>
          <w:p w14:paraId="130A4EC3" w14:textId="77777777" w:rsidR="002F48FE" w:rsidRPr="00144168" w:rsidRDefault="002F48FE" w:rsidP="006C5B1B">
            <w:pPr>
              <w:rPr>
                <w:rFonts w:cs="Calibri"/>
                <w:color w:val="000000"/>
                <w:sz w:val="20"/>
                <w:szCs w:val="20"/>
              </w:rPr>
            </w:pPr>
          </w:p>
        </w:tc>
      </w:tr>
      <w:tr w:rsidR="002F48FE" w:rsidRPr="00144168" w14:paraId="3AFF4000" w14:textId="77777777" w:rsidTr="006C5B1B">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771F4005" w14:textId="77777777" w:rsidR="002F48FE" w:rsidRPr="00144168" w:rsidRDefault="002F48FE" w:rsidP="006C5B1B">
            <w:pPr>
              <w:jc w:val="center"/>
              <w:rPr>
                <w:rFonts w:cs="Calibri"/>
                <w:b/>
                <w:sz w:val="20"/>
                <w:szCs w:val="20"/>
              </w:rPr>
            </w:pPr>
            <w:r w:rsidRPr="00144168">
              <w:rPr>
                <w:rFonts w:cs="Calibri"/>
                <w:b/>
                <w:sz w:val="20"/>
                <w:szCs w:val="20"/>
              </w:rPr>
              <w:lastRenderedPageBreak/>
              <w:t>Ochrona stacji roboczych</w:t>
            </w:r>
          </w:p>
        </w:tc>
        <w:tc>
          <w:tcPr>
            <w:tcW w:w="4252" w:type="dxa"/>
            <w:tcBorders>
              <w:top w:val="single" w:sz="4" w:space="0" w:color="auto"/>
              <w:left w:val="single" w:sz="4" w:space="0" w:color="auto"/>
              <w:bottom w:val="single" w:sz="4" w:space="0" w:color="auto"/>
              <w:right w:val="single" w:sz="4" w:space="0" w:color="auto"/>
            </w:tcBorders>
            <w:vAlign w:val="center"/>
          </w:tcPr>
          <w:p w14:paraId="04E7FBAD"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Rozwiązanie musi wspierać systemy operacyjne Windows (Windows 10/Windows 11). </w:t>
            </w:r>
          </w:p>
          <w:p w14:paraId="52AED910"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Rozwiązanie musi wspierać architekturę ARM64. </w:t>
            </w:r>
          </w:p>
          <w:p w14:paraId="18CA2404"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Rozwiązanie musi zapewniać wykrywanie i usuwanie niebezpiecznych aplikacji typu </w:t>
            </w:r>
            <w:proofErr w:type="spellStart"/>
            <w:r w:rsidRPr="00144168">
              <w:rPr>
                <w:rFonts w:cs="Calibri"/>
                <w:sz w:val="20"/>
                <w:szCs w:val="20"/>
              </w:rPr>
              <w:t>adware</w:t>
            </w:r>
            <w:proofErr w:type="spellEnd"/>
            <w:r w:rsidRPr="00144168">
              <w:rPr>
                <w:rFonts w:cs="Calibri"/>
                <w:sz w:val="20"/>
                <w:szCs w:val="20"/>
              </w:rPr>
              <w:t xml:space="preserve">, spyware, dialer, </w:t>
            </w:r>
            <w:proofErr w:type="spellStart"/>
            <w:r w:rsidRPr="00144168">
              <w:rPr>
                <w:rFonts w:cs="Calibri"/>
                <w:sz w:val="20"/>
                <w:szCs w:val="20"/>
              </w:rPr>
              <w:t>phishing</w:t>
            </w:r>
            <w:proofErr w:type="spellEnd"/>
            <w:r w:rsidRPr="00144168">
              <w:rPr>
                <w:rFonts w:cs="Calibri"/>
                <w:sz w:val="20"/>
                <w:szCs w:val="20"/>
              </w:rPr>
              <w:t xml:space="preserve">, narzędzi </w:t>
            </w:r>
            <w:proofErr w:type="spellStart"/>
            <w:r w:rsidRPr="00144168">
              <w:rPr>
                <w:rFonts w:cs="Calibri"/>
                <w:sz w:val="20"/>
                <w:szCs w:val="20"/>
              </w:rPr>
              <w:t>hakerskich</w:t>
            </w:r>
            <w:proofErr w:type="spellEnd"/>
            <w:r w:rsidRPr="00144168">
              <w:rPr>
                <w:rFonts w:cs="Calibri"/>
                <w:sz w:val="20"/>
                <w:szCs w:val="20"/>
              </w:rPr>
              <w:t xml:space="preserve">, </w:t>
            </w:r>
            <w:proofErr w:type="spellStart"/>
            <w:r w:rsidRPr="00144168">
              <w:rPr>
                <w:rFonts w:cs="Calibri"/>
                <w:sz w:val="20"/>
                <w:szCs w:val="20"/>
              </w:rPr>
              <w:t>backdoor</w:t>
            </w:r>
            <w:proofErr w:type="spellEnd"/>
            <w:r w:rsidRPr="00144168">
              <w:rPr>
                <w:rFonts w:cs="Calibri"/>
                <w:sz w:val="20"/>
                <w:szCs w:val="20"/>
              </w:rPr>
              <w:t xml:space="preserve">. </w:t>
            </w:r>
          </w:p>
          <w:p w14:paraId="1DD461D5"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Rozwiązanie musi posiadać wbudowaną technologię do ochrony przed </w:t>
            </w:r>
            <w:proofErr w:type="spellStart"/>
            <w:r w:rsidRPr="00144168">
              <w:rPr>
                <w:rFonts w:cs="Calibri"/>
                <w:sz w:val="20"/>
                <w:szCs w:val="20"/>
              </w:rPr>
              <w:t>rootkitami</w:t>
            </w:r>
            <w:proofErr w:type="spellEnd"/>
            <w:r w:rsidRPr="00144168">
              <w:rPr>
                <w:rFonts w:cs="Calibri"/>
                <w:sz w:val="20"/>
                <w:szCs w:val="20"/>
              </w:rPr>
              <w:t xml:space="preserve"> oraz podłączeniem komputera do sieci </w:t>
            </w:r>
            <w:proofErr w:type="spellStart"/>
            <w:r w:rsidRPr="00144168">
              <w:rPr>
                <w:rFonts w:cs="Calibri"/>
                <w:sz w:val="20"/>
                <w:szCs w:val="20"/>
              </w:rPr>
              <w:t>botnet</w:t>
            </w:r>
            <w:proofErr w:type="spellEnd"/>
            <w:r w:rsidRPr="00144168">
              <w:rPr>
                <w:rFonts w:cs="Calibri"/>
                <w:sz w:val="20"/>
                <w:szCs w:val="20"/>
              </w:rPr>
              <w:t xml:space="preserve">. </w:t>
            </w:r>
          </w:p>
          <w:p w14:paraId="77B9DA94"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Rozwiązanie musi zapewniać wykrywanie potencjalnie niepożądanych, niebezpiecznych oraz podejrzanych aplikacji. </w:t>
            </w:r>
          </w:p>
          <w:p w14:paraId="3003546E"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Rozwiązanie musi zapewniać skanowanie w czasie rzeczywistym otwieranych, zapisywanych i wykonywanych plików. </w:t>
            </w:r>
          </w:p>
          <w:p w14:paraId="0ACAD2C3"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Rozwiązanie musi zapewniać skanowanie całego dysku, wybranych katalogów lub pojedynczych plików "na żądanie" lub według harmonogramu. </w:t>
            </w:r>
          </w:p>
          <w:p w14:paraId="22042B4E"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Rozwiązanie musi zapewniać skanowanie plików spakowanych i skompresowanych oraz dysków sieciowych i dysków przenośnych. </w:t>
            </w:r>
          </w:p>
          <w:p w14:paraId="14FE061D"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Rozwiązanie musi posiadać opcję umieszczenia na liście </w:t>
            </w:r>
            <w:proofErr w:type="spellStart"/>
            <w:r w:rsidRPr="00144168">
              <w:rPr>
                <w:rFonts w:cs="Calibri"/>
                <w:sz w:val="20"/>
                <w:szCs w:val="20"/>
              </w:rPr>
              <w:t>wykluczeń</w:t>
            </w:r>
            <w:proofErr w:type="spellEnd"/>
            <w:r w:rsidRPr="00144168">
              <w:rPr>
                <w:rFonts w:cs="Calibri"/>
                <w:sz w:val="20"/>
                <w:szCs w:val="20"/>
              </w:rPr>
              <w:t xml:space="preserve"> ze skanowania wybranych plików, katalogów lub plików na podstawie rozszerzenia, nazwy, sumy kontrolnej (SHA1) oraz lokalizacji pliku. </w:t>
            </w:r>
          </w:p>
          <w:p w14:paraId="703D318B"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Rozwiązanie musi integrować się z Intel </w:t>
            </w:r>
            <w:proofErr w:type="spellStart"/>
            <w:r w:rsidRPr="00144168">
              <w:rPr>
                <w:rFonts w:cs="Calibri"/>
                <w:sz w:val="20"/>
                <w:szCs w:val="20"/>
              </w:rPr>
              <w:t>Threat</w:t>
            </w:r>
            <w:proofErr w:type="spellEnd"/>
            <w:r w:rsidRPr="00144168">
              <w:rPr>
                <w:rFonts w:cs="Calibri"/>
                <w:sz w:val="20"/>
                <w:szCs w:val="20"/>
              </w:rPr>
              <w:t xml:space="preserve"> </w:t>
            </w:r>
            <w:proofErr w:type="spellStart"/>
            <w:r w:rsidRPr="00144168">
              <w:rPr>
                <w:rFonts w:cs="Calibri"/>
                <w:sz w:val="20"/>
                <w:szCs w:val="20"/>
              </w:rPr>
              <w:t>Detection</w:t>
            </w:r>
            <w:proofErr w:type="spellEnd"/>
            <w:r w:rsidRPr="00144168">
              <w:rPr>
                <w:rFonts w:cs="Calibri"/>
                <w:sz w:val="20"/>
                <w:szCs w:val="20"/>
              </w:rPr>
              <w:t xml:space="preserve"> Technology. </w:t>
            </w:r>
          </w:p>
          <w:p w14:paraId="76A2855F"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Rozwiązanie musi zapewniać skanowanie i oczyszczanie poczty przychodzącej POP3 i IMAP „w locie” (w czasie rzeczywistym), zanim zostanie dostarczona do klienta pocztowego, zainstalowanego na stacji roboczej (niezależnie od konkretnego klienta pocztowego). </w:t>
            </w:r>
          </w:p>
          <w:p w14:paraId="53E392A9"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Rozwiązanie musi zapewniać skanowanie ruchu sieciowego wewnątrz szyfrowanych protokołów HTTPS, POP3S, IMAPS. </w:t>
            </w:r>
          </w:p>
          <w:p w14:paraId="5C7E2EB1"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Rozwiązanie musi posiadać wbudowane dwa niezależne moduły heurystyczne – jeden wykorzystujący pasywne metody heurystyczne i drugi wykorzystujący aktywne metody heurystyczne oraz elementy sztucznej inteligencji. Musi istnieć możliwość wyboru, z jaką heurystyka ma odbywać się skanowanie – z użyciem jednej lub obu metod jednocześnie. </w:t>
            </w:r>
          </w:p>
          <w:p w14:paraId="6FD21936"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Rozwiązanie musi zapewniać blokowanie zewnętrznych nośników danych na stacji w tym przynajmniej: Pamięci masowych, optycznych pamięci masowych, pamięci masowych </w:t>
            </w:r>
            <w:proofErr w:type="spellStart"/>
            <w:r w:rsidRPr="00144168">
              <w:rPr>
                <w:rFonts w:cs="Calibri"/>
                <w:sz w:val="20"/>
                <w:szCs w:val="20"/>
              </w:rPr>
              <w:t>Firewire</w:t>
            </w:r>
            <w:proofErr w:type="spellEnd"/>
            <w:r w:rsidRPr="00144168">
              <w:rPr>
                <w:rFonts w:cs="Calibri"/>
                <w:sz w:val="20"/>
                <w:szCs w:val="20"/>
              </w:rPr>
              <w:t xml:space="preserve">, urządzeń do tworzenia obrazów, drukarek USB, urządzeń Bluetooth, czytników kart inteligentnych, modemów, portów LPT/COM oraz urządzeń przenośnych. </w:t>
            </w:r>
          </w:p>
          <w:p w14:paraId="6A1E0F72"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lastRenderedPageBreak/>
              <w:t xml:space="preserve">Rozwiązanie musi posiadać funkcję blokowania nośników wymiennych, bądź grup urządzeń ma umożliwiać użytkownikowi tworzenie reguł dla podłączanych urządzeń minimum w oparciu o typ, numer seryjny, dostawcę lub model urządzenia. </w:t>
            </w:r>
          </w:p>
          <w:p w14:paraId="1E4378BC"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Moduł HIPS musi posiadać możliwość pracy w jednym z pięciu trybów: </w:t>
            </w:r>
          </w:p>
          <w:p w14:paraId="1D7B827D" w14:textId="77777777" w:rsidR="002F48FE" w:rsidRPr="00144168" w:rsidRDefault="002F48FE">
            <w:pPr>
              <w:numPr>
                <w:ilvl w:val="0"/>
                <w:numId w:val="51"/>
              </w:numPr>
              <w:spacing w:after="0" w:line="240" w:lineRule="auto"/>
              <w:rPr>
                <w:rFonts w:cs="Calibri"/>
                <w:sz w:val="20"/>
                <w:szCs w:val="20"/>
              </w:rPr>
            </w:pPr>
            <w:r w:rsidRPr="00144168">
              <w:rPr>
                <w:rFonts w:cs="Calibri"/>
                <w:sz w:val="20"/>
                <w:szCs w:val="20"/>
              </w:rPr>
              <w:t xml:space="preserve">tryb automatyczny z regułami, gdzie program automatycznie tworzy i wykorzystuje reguły wraz z możliwością wykorzystania reguł utworzonych przez użytkownika, </w:t>
            </w:r>
          </w:p>
          <w:p w14:paraId="2649C61C" w14:textId="77777777" w:rsidR="002F48FE" w:rsidRPr="00144168" w:rsidRDefault="002F48FE">
            <w:pPr>
              <w:numPr>
                <w:ilvl w:val="0"/>
                <w:numId w:val="51"/>
              </w:numPr>
              <w:spacing w:after="0" w:line="240" w:lineRule="auto"/>
              <w:rPr>
                <w:rFonts w:cs="Calibri"/>
                <w:sz w:val="20"/>
                <w:szCs w:val="20"/>
              </w:rPr>
            </w:pPr>
            <w:r w:rsidRPr="00144168">
              <w:rPr>
                <w:rFonts w:cs="Calibri"/>
                <w:sz w:val="20"/>
                <w:szCs w:val="20"/>
              </w:rPr>
              <w:t xml:space="preserve">tryb interaktywny, w którym to rozwiązanie pyta użytkownika o akcję w przypadku wykrycia aktywności w systemie, </w:t>
            </w:r>
          </w:p>
          <w:p w14:paraId="7741EBB2" w14:textId="77777777" w:rsidR="002F48FE" w:rsidRPr="00144168" w:rsidRDefault="002F48FE">
            <w:pPr>
              <w:numPr>
                <w:ilvl w:val="0"/>
                <w:numId w:val="51"/>
              </w:numPr>
              <w:spacing w:after="0" w:line="240" w:lineRule="auto"/>
              <w:rPr>
                <w:rFonts w:cs="Calibri"/>
                <w:sz w:val="20"/>
                <w:szCs w:val="20"/>
              </w:rPr>
            </w:pPr>
            <w:r w:rsidRPr="00144168">
              <w:rPr>
                <w:rFonts w:cs="Calibri"/>
                <w:sz w:val="20"/>
                <w:szCs w:val="20"/>
              </w:rPr>
              <w:t xml:space="preserve">tryb oparty na regułach, gdzie zastosowanie mają jedynie reguły utworzone przez użytkownika, </w:t>
            </w:r>
          </w:p>
          <w:p w14:paraId="36FC0F77" w14:textId="77777777" w:rsidR="002F48FE" w:rsidRPr="00144168" w:rsidRDefault="002F48FE">
            <w:pPr>
              <w:numPr>
                <w:ilvl w:val="0"/>
                <w:numId w:val="51"/>
              </w:numPr>
              <w:spacing w:after="0" w:line="240" w:lineRule="auto"/>
              <w:rPr>
                <w:rFonts w:cs="Calibri"/>
                <w:sz w:val="20"/>
                <w:szCs w:val="20"/>
              </w:rPr>
            </w:pPr>
            <w:r w:rsidRPr="00144168">
              <w:rPr>
                <w:rFonts w:cs="Calibri"/>
                <w:sz w:val="20"/>
                <w:szCs w:val="20"/>
              </w:rPr>
              <w:t xml:space="preserve">tryb uczenia się, w którym rozwiązanie uczy się aktywności systemu i użytkownika oraz tworzy odpowiednie reguły w czasie określonym przez użytkownika. Po wygaśnięciu tego czasu program musi samoczynnie przełączyć się w tryb pracy oparty na regułach, </w:t>
            </w:r>
          </w:p>
          <w:p w14:paraId="7EEA0F2F" w14:textId="77777777" w:rsidR="002F48FE" w:rsidRPr="00144168" w:rsidRDefault="002F48FE">
            <w:pPr>
              <w:numPr>
                <w:ilvl w:val="0"/>
                <w:numId w:val="51"/>
              </w:numPr>
              <w:spacing w:after="0" w:line="240" w:lineRule="auto"/>
              <w:rPr>
                <w:rFonts w:cs="Calibri"/>
                <w:sz w:val="20"/>
                <w:szCs w:val="20"/>
              </w:rPr>
            </w:pPr>
            <w:r w:rsidRPr="00144168">
              <w:rPr>
                <w:rFonts w:cs="Calibri"/>
                <w:sz w:val="20"/>
                <w:szCs w:val="20"/>
              </w:rPr>
              <w:t xml:space="preserve">tryb inteligentny, w którym rozwiązanie będzie powiadamiało wyłącznie o szczególnie podejrzanych zdarzeniach. </w:t>
            </w:r>
          </w:p>
          <w:p w14:paraId="74557ECC"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Rozwiązanie musi być wyposażone we wbudowaną funkcję, która wygeneruje pełny raport na temat stacji, na której zostało zainstalowane, w tym przynajmniej z: zainstalowanych aplikacji, usług systemowych, informacji o systemie operacyjnym i sprzęcie, aktywnych procesów i połączeń sieciowych, harmonogramu systemu operacyjnego, pliku </w:t>
            </w:r>
            <w:proofErr w:type="spellStart"/>
            <w:r w:rsidRPr="00144168">
              <w:rPr>
                <w:rFonts w:cs="Calibri"/>
                <w:sz w:val="20"/>
                <w:szCs w:val="20"/>
              </w:rPr>
              <w:t>hosts</w:t>
            </w:r>
            <w:proofErr w:type="spellEnd"/>
            <w:r w:rsidRPr="00144168">
              <w:rPr>
                <w:rFonts w:cs="Calibri"/>
                <w:sz w:val="20"/>
                <w:szCs w:val="20"/>
              </w:rPr>
              <w:t xml:space="preserve">, sterowników. </w:t>
            </w:r>
          </w:p>
          <w:p w14:paraId="0EEE5AB6"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Funkcja, generująca taki log, ma posiadać przynajmniej 9 poziomów filtrowania wyników pod kątem tego, które z nich są podejrzane dla rozwiązania i mogą stanowić zagrożenie bezpieczeństwa. </w:t>
            </w:r>
          </w:p>
          <w:p w14:paraId="691AC2AB"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Rozwiązanie musi posiadać automatyczną, inkrementacyjną aktualizację silnika detekcji. </w:t>
            </w:r>
          </w:p>
          <w:p w14:paraId="42AB100F"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Rozwiązanie musi posiadać tylko jeden proces uruchamiany w pamięci, z którego korzystają wszystkie funkcje systemu (antywirus, </w:t>
            </w:r>
            <w:proofErr w:type="spellStart"/>
            <w:r w:rsidRPr="00144168">
              <w:rPr>
                <w:rFonts w:cs="Calibri"/>
                <w:sz w:val="20"/>
                <w:szCs w:val="20"/>
              </w:rPr>
              <w:t>antyspyware</w:t>
            </w:r>
            <w:proofErr w:type="spellEnd"/>
            <w:r w:rsidRPr="00144168">
              <w:rPr>
                <w:rFonts w:cs="Calibri"/>
                <w:sz w:val="20"/>
                <w:szCs w:val="20"/>
              </w:rPr>
              <w:t xml:space="preserve">, metody heurystyczne). </w:t>
            </w:r>
          </w:p>
          <w:p w14:paraId="3793E58B"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Rozwiązanie musi posiadać funkcjonalność skanera UEFI, który chroni użytkownika poprzez wykrywanie i blokowanie zagrożeń, atakujących jeszcze przed uruchomieniem systemu operacyjnego. </w:t>
            </w:r>
          </w:p>
          <w:p w14:paraId="3FD9D405"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Rozwiązanie musi posiadać ochronę antyspamową dla programu pocztowego Microsoft Outlook. </w:t>
            </w:r>
          </w:p>
          <w:p w14:paraId="22A7AB72"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lastRenderedPageBreak/>
              <w:t xml:space="preserve">Zapora osobista rozwiązania musi pracować w jednym z czterech trybów: </w:t>
            </w:r>
          </w:p>
          <w:p w14:paraId="1568EFE9" w14:textId="77777777" w:rsidR="002F48FE" w:rsidRPr="00144168" w:rsidRDefault="002F48FE">
            <w:pPr>
              <w:numPr>
                <w:ilvl w:val="0"/>
                <w:numId w:val="52"/>
              </w:numPr>
              <w:spacing w:after="0" w:line="240" w:lineRule="auto"/>
              <w:rPr>
                <w:rFonts w:cs="Calibri"/>
                <w:sz w:val="20"/>
                <w:szCs w:val="20"/>
              </w:rPr>
            </w:pPr>
            <w:r w:rsidRPr="00144168">
              <w:rPr>
                <w:rFonts w:cs="Calibri"/>
                <w:sz w:val="20"/>
                <w:szCs w:val="20"/>
              </w:rPr>
              <w:t xml:space="preserve">tryb automatyczny – rozwiązanie blokuje cały ruch przychodzący i zezwala tylko na połączenia wychodzące, </w:t>
            </w:r>
          </w:p>
          <w:p w14:paraId="75C879A9" w14:textId="77777777" w:rsidR="002F48FE" w:rsidRPr="00144168" w:rsidRDefault="002F48FE">
            <w:pPr>
              <w:numPr>
                <w:ilvl w:val="0"/>
                <w:numId w:val="52"/>
              </w:numPr>
              <w:spacing w:after="0" w:line="240" w:lineRule="auto"/>
              <w:rPr>
                <w:rFonts w:cs="Calibri"/>
                <w:sz w:val="20"/>
                <w:szCs w:val="20"/>
              </w:rPr>
            </w:pPr>
            <w:r w:rsidRPr="00144168">
              <w:rPr>
                <w:rFonts w:cs="Calibri"/>
                <w:sz w:val="20"/>
                <w:szCs w:val="20"/>
              </w:rPr>
              <w:t xml:space="preserve">tryb interaktywny – rozwiązanie pyta się o każde nowo nawiązywane połączenie, </w:t>
            </w:r>
          </w:p>
          <w:p w14:paraId="26F03531" w14:textId="77777777" w:rsidR="002F48FE" w:rsidRPr="00144168" w:rsidRDefault="002F48FE">
            <w:pPr>
              <w:numPr>
                <w:ilvl w:val="0"/>
                <w:numId w:val="52"/>
              </w:numPr>
              <w:spacing w:after="0" w:line="240" w:lineRule="auto"/>
              <w:rPr>
                <w:rFonts w:cs="Calibri"/>
                <w:sz w:val="20"/>
                <w:szCs w:val="20"/>
              </w:rPr>
            </w:pPr>
            <w:r w:rsidRPr="00144168">
              <w:rPr>
                <w:rFonts w:cs="Calibri"/>
                <w:sz w:val="20"/>
                <w:szCs w:val="20"/>
              </w:rPr>
              <w:t xml:space="preserve">tryb oparty na regułach – rozwiązanie blokuje cały ruch przychodzący i wychodzący, zezwalając tylko na połączenia skonfigurowane przez administratora, </w:t>
            </w:r>
          </w:p>
          <w:p w14:paraId="683568BF" w14:textId="77777777" w:rsidR="002F48FE" w:rsidRPr="00144168" w:rsidRDefault="002F48FE">
            <w:pPr>
              <w:numPr>
                <w:ilvl w:val="0"/>
                <w:numId w:val="52"/>
              </w:numPr>
              <w:spacing w:after="0" w:line="240" w:lineRule="auto"/>
              <w:rPr>
                <w:rFonts w:cs="Calibri"/>
                <w:sz w:val="20"/>
                <w:szCs w:val="20"/>
              </w:rPr>
            </w:pPr>
            <w:r w:rsidRPr="00144168">
              <w:rPr>
                <w:rFonts w:cs="Calibri"/>
                <w:sz w:val="20"/>
                <w:szCs w:val="20"/>
              </w:rPr>
              <w:t xml:space="preserve">tryb uczenia się – rozwiązanie automatycznie tworzy nowe reguły zezwalające na połączenia przychodzące i wychodzące. Administrator musi posiadać możliwość konfigurowania czasu działania trybu. </w:t>
            </w:r>
          </w:p>
          <w:p w14:paraId="64006052"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Rozwiązanie musi być wyposażona w moduł bezpiecznej przeglądarki. </w:t>
            </w:r>
          </w:p>
          <w:p w14:paraId="7D7C0A12"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Przeglądarka musi automatycznie szyfrować wszelkie dane wprowadzane przez Użytkownika. </w:t>
            </w:r>
          </w:p>
          <w:p w14:paraId="1A9B3E0A"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Praca w bezpiecznej przeglądarce musi być wyróżniona poprzez odpowiedni kolor ramki przeglądarki oraz informację na ramce przeglądarki. </w:t>
            </w:r>
          </w:p>
          <w:p w14:paraId="50A7D5E1"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Rozwiązanie musi być wyposażone w zintegrowany moduł kontroli dostępu do stron internetowych. </w:t>
            </w:r>
          </w:p>
          <w:p w14:paraId="51C5072F"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Rozwiązanie musi posiadać możliwość filtrowania adresów URL w oparciu o co najmniej 140 kategorii i podkategorii. </w:t>
            </w:r>
          </w:p>
          <w:p w14:paraId="0EB165E0"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Rozwiązanie musi zapewniać ochronę przed zagrożeniami 0-day. </w:t>
            </w:r>
          </w:p>
          <w:p w14:paraId="469E0702" w14:textId="77777777" w:rsidR="002F48FE" w:rsidRPr="00144168" w:rsidRDefault="002F48FE">
            <w:pPr>
              <w:numPr>
                <w:ilvl w:val="0"/>
                <w:numId w:val="50"/>
              </w:numPr>
              <w:spacing w:after="0" w:line="240" w:lineRule="auto"/>
              <w:rPr>
                <w:rFonts w:cs="Calibri"/>
                <w:sz w:val="20"/>
                <w:szCs w:val="20"/>
              </w:rPr>
            </w:pPr>
            <w:r w:rsidRPr="00144168">
              <w:rPr>
                <w:rFonts w:cs="Calibri"/>
                <w:sz w:val="20"/>
                <w:szCs w:val="20"/>
              </w:rPr>
              <w:t xml:space="preserve">W przypadku stacji roboczych rozwiązanie musi posiadać możliwość wstrzymania uruchamiania pobieranych plików za pośrednictwem przeglądarek internetowych, klientów poczty e-mail, z nośników wymiennych oraz wyodrębnionych z archiwum. </w:t>
            </w:r>
          </w:p>
        </w:tc>
        <w:tc>
          <w:tcPr>
            <w:tcW w:w="4253" w:type="dxa"/>
            <w:tcBorders>
              <w:top w:val="single" w:sz="4" w:space="0" w:color="auto"/>
              <w:left w:val="single" w:sz="4" w:space="0" w:color="auto"/>
              <w:bottom w:val="single" w:sz="4" w:space="0" w:color="auto"/>
              <w:right w:val="single" w:sz="4" w:space="0" w:color="auto"/>
            </w:tcBorders>
          </w:tcPr>
          <w:p w14:paraId="377FC041" w14:textId="77777777" w:rsidR="002F48FE" w:rsidRPr="00144168" w:rsidRDefault="002F48FE" w:rsidP="006C5B1B">
            <w:pPr>
              <w:rPr>
                <w:rFonts w:cs="Calibri"/>
                <w:color w:val="000000"/>
                <w:sz w:val="20"/>
                <w:szCs w:val="20"/>
              </w:rPr>
            </w:pPr>
          </w:p>
        </w:tc>
      </w:tr>
      <w:tr w:rsidR="002F48FE" w:rsidRPr="00144168" w14:paraId="167F35A5" w14:textId="77777777" w:rsidTr="006C5B1B">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D47174A" w14:textId="77777777" w:rsidR="002F48FE" w:rsidRPr="00144168" w:rsidRDefault="002F48FE" w:rsidP="006C5B1B">
            <w:pPr>
              <w:jc w:val="center"/>
              <w:rPr>
                <w:rFonts w:cs="Calibri"/>
                <w:b/>
                <w:sz w:val="20"/>
                <w:szCs w:val="20"/>
              </w:rPr>
            </w:pPr>
            <w:r w:rsidRPr="00144168">
              <w:rPr>
                <w:rFonts w:cs="Calibri"/>
                <w:b/>
                <w:sz w:val="20"/>
                <w:szCs w:val="20"/>
              </w:rPr>
              <w:lastRenderedPageBreak/>
              <w:t>Ochrona serwera</w:t>
            </w:r>
          </w:p>
        </w:tc>
        <w:tc>
          <w:tcPr>
            <w:tcW w:w="4252" w:type="dxa"/>
            <w:tcBorders>
              <w:top w:val="single" w:sz="4" w:space="0" w:color="auto"/>
              <w:left w:val="single" w:sz="4" w:space="0" w:color="auto"/>
              <w:bottom w:val="single" w:sz="4" w:space="0" w:color="auto"/>
              <w:right w:val="single" w:sz="4" w:space="0" w:color="auto"/>
            </w:tcBorders>
            <w:vAlign w:val="center"/>
          </w:tcPr>
          <w:p w14:paraId="5B55632C" w14:textId="77777777" w:rsidR="002F48FE" w:rsidRPr="00144168" w:rsidRDefault="002F48FE">
            <w:pPr>
              <w:numPr>
                <w:ilvl w:val="0"/>
                <w:numId w:val="53"/>
              </w:numPr>
              <w:spacing w:after="0" w:line="240" w:lineRule="auto"/>
              <w:rPr>
                <w:rFonts w:cs="Calibri"/>
                <w:sz w:val="20"/>
                <w:szCs w:val="20"/>
              </w:rPr>
            </w:pPr>
            <w:r w:rsidRPr="00144168">
              <w:rPr>
                <w:rFonts w:cs="Calibri"/>
                <w:sz w:val="20"/>
                <w:szCs w:val="20"/>
              </w:rPr>
              <w:t xml:space="preserve">Rozwiązanie musi wspierać systemy Microsoft Windows Server oraz Linux w tym co najmniej: </w:t>
            </w:r>
            <w:proofErr w:type="spellStart"/>
            <w:r w:rsidRPr="00144168">
              <w:rPr>
                <w:rFonts w:cs="Calibri"/>
                <w:sz w:val="20"/>
                <w:szCs w:val="20"/>
              </w:rPr>
              <w:t>RedHat</w:t>
            </w:r>
            <w:proofErr w:type="spellEnd"/>
            <w:r w:rsidRPr="00144168">
              <w:rPr>
                <w:rFonts w:cs="Calibri"/>
                <w:sz w:val="20"/>
                <w:szCs w:val="20"/>
              </w:rPr>
              <w:t xml:space="preserve"> Enterprise Linux (RHEL), </w:t>
            </w:r>
            <w:proofErr w:type="spellStart"/>
            <w:r w:rsidRPr="00144168">
              <w:rPr>
                <w:rFonts w:cs="Calibri"/>
                <w:sz w:val="20"/>
                <w:szCs w:val="20"/>
              </w:rPr>
              <w:t>Rocky</w:t>
            </w:r>
            <w:proofErr w:type="spellEnd"/>
            <w:r w:rsidRPr="00144168">
              <w:rPr>
                <w:rFonts w:cs="Calibri"/>
                <w:sz w:val="20"/>
                <w:szCs w:val="20"/>
              </w:rPr>
              <w:t xml:space="preserve"> Linux, </w:t>
            </w:r>
            <w:proofErr w:type="spellStart"/>
            <w:r w:rsidRPr="00144168">
              <w:rPr>
                <w:rFonts w:cs="Calibri"/>
                <w:sz w:val="20"/>
                <w:szCs w:val="20"/>
              </w:rPr>
              <w:t>Ubuntu</w:t>
            </w:r>
            <w:proofErr w:type="spellEnd"/>
            <w:r w:rsidRPr="00144168">
              <w:rPr>
                <w:rFonts w:cs="Calibri"/>
                <w:sz w:val="20"/>
                <w:szCs w:val="20"/>
              </w:rPr>
              <w:t xml:space="preserve">, </w:t>
            </w:r>
            <w:proofErr w:type="spellStart"/>
            <w:r w:rsidRPr="00144168">
              <w:rPr>
                <w:rFonts w:cs="Calibri"/>
                <w:sz w:val="20"/>
                <w:szCs w:val="20"/>
              </w:rPr>
              <w:t>Debian</w:t>
            </w:r>
            <w:proofErr w:type="spellEnd"/>
            <w:r w:rsidRPr="00144168">
              <w:rPr>
                <w:rFonts w:cs="Calibri"/>
                <w:sz w:val="20"/>
                <w:szCs w:val="20"/>
              </w:rPr>
              <w:t xml:space="preserve">, SUSE Linux Enterprise Server (SLES), Oracle Linux oraz Amazon Linux. </w:t>
            </w:r>
          </w:p>
          <w:p w14:paraId="75CA8166" w14:textId="77777777" w:rsidR="002F48FE" w:rsidRPr="00144168" w:rsidRDefault="002F48FE">
            <w:pPr>
              <w:numPr>
                <w:ilvl w:val="0"/>
                <w:numId w:val="53"/>
              </w:numPr>
              <w:spacing w:after="0" w:line="240" w:lineRule="auto"/>
              <w:rPr>
                <w:rFonts w:cs="Calibri"/>
                <w:sz w:val="20"/>
                <w:szCs w:val="20"/>
              </w:rPr>
            </w:pPr>
            <w:r w:rsidRPr="00144168">
              <w:rPr>
                <w:rFonts w:cs="Calibri"/>
                <w:sz w:val="20"/>
                <w:szCs w:val="20"/>
              </w:rPr>
              <w:t xml:space="preserve">Rozwiązanie musi zapewniać ochronę przed wirusami, trojanami, robakami i innymi zagrożeniami. </w:t>
            </w:r>
          </w:p>
          <w:p w14:paraId="74D30DE7" w14:textId="77777777" w:rsidR="002F48FE" w:rsidRPr="00144168" w:rsidRDefault="002F48FE">
            <w:pPr>
              <w:numPr>
                <w:ilvl w:val="0"/>
                <w:numId w:val="53"/>
              </w:numPr>
              <w:spacing w:after="0" w:line="240" w:lineRule="auto"/>
              <w:rPr>
                <w:rFonts w:cs="Calibri"/>
                <w:sz w:val="20"/>
                <w:szCs w:val="20"/>
              </w:rPr>
            </w:pPr>
            <w:r w:rsidRPr="00144168">
              <w:rPr>
                <w:rFonts w:cs="Calibri"/>
                <w:sz w:val="20"/>
                <w:szCs w:val="20"/>
              </w:rPr>
              <w:t xml:space="preserve">Rozwiązanie musi zapewniać wykrywanie i usuwanie niebezpiecznych aplikacji typu </w:t>
            </w:r>
            <w:proofErr w:type="spellStart"/>
            <w:r w:rsidRPr="00144168">
              <w:rPr>
                <w:rFonts w:cs="Calibri"/>
                <w:sz w:val="20"/>
                <w:szCs w:val="20"/>
              </w:rPr>
              <w:t>adware</w:t>
            </w:r>
            <w:proofErr w:type="spellEnd"/>
            <w:r w:rsidRPr="00144168">
              <w:rPr>
                <w:rFonts w:cs="Calibri"/>
                <w:sz w:val="20"/>
                <w:szCs w:val="20"/>
              </w:rPr>
              <w:t xml:space="preserve">, spyware, dialer, </w:t>
            </w:r>
            <w:proofErr w:type="spellStart"/>
            <w:r w:rsidRPr="00144168">
              <w:rPr>
                <w:rFonts w:cs="Calibri"/>
                <w:sz w:val="20"/>
                <w:szCs w:val="20"/>
              </w:rPr>
              <w:t>phishing</w:t>
            </w:r>
            <w:proofErr w:type="spellEnd"/>
            <w:r w:rsidRPr="00144168">
              <w:rPr>
                <w:rFonts w:cs="Calibri"/>
                <w:sz w:val="20"/>
                <w:szCs w:val="20"/>
              </w:rPr>
              <w:t xml:space="preserve">, narzędzi </w:t>
            </w:r>
            <w:proofErr w:type="spellStart"/>
            <w:r w:rsidRPr="00144168">
              <w:rPr>
                <w:rFonts w:cs="Calibri"/>
                <w:sz w:val="20"/>
                <w:szCs w:val="20"/>
              </w:rPr>
              <w:t>hakerskich</w:t>
            </w:r>
            <w:proofErr w:type="spellEnd"/>
            <w:r w:rsidRPr="00144168">
              <w:rPr>
                <w:rFonts w:cs="Calibri"/>
                <w:sz w:val="20"/>
                <w:szCs w:val="20"/>
              </w:rPr>
              <w:t xml:space="preserve">, </w:t>
            </w:r>
            <w:proofErr w:type="spellStart"/>
            <w:r w:rsidRPr="00144168">
              <w:rPr>
                <w:rFonts w:cs="Calibri"/>
                <w:sz w:val="20"/>
                <w:szCs w:val="20"/>
              </w:rPr>
              <w:t>backdoor</w:t>
            </w:r>
            <w:proofErr w:type="spellEnd"/>
            <w:r w:rsidRPr="00144168">
              <w:rPr>
                <w:rFonts w:cs="Calibri"/>
                <w:sz w:val="20"/>
                <w:szCs w:val="20"/>
              </w:rPr>
              <w:t xml:space="preserve">. </w:t>
            </w:r>
          </w:p>
          <w:p w14:paraId="5FC94DD4" w14:textId="77777777" w:rsidR="002F48FE" w:rsidRPr="00144168" w:rsidRDefault="002F48FE">
            <w:pPr>
              <w:numPr>
                <w:ilvl w:val="0"/>
                <w:numId w:val="53"/>
              </w:numPr>
              <w:spacing w:after="0" w:line="240" w:lineRule="auto"/>
              <w:rPr>
                <w:rFonts w:cs="Calibri"/>
                <w:sz w:val="20"/>
                <w:szCs w:val="20"/>
              </w:rPr>
            </w:pPr>
            <w:r w:rsidRPr="00144168">
              <w:rPr>
                <w:rFonts w:cs="Calibri"/>
                <w:sz w:val="20"/>
                <w:szCs w:val="20"/>
              </w:rPr>
              <w:t xml:space="preserve">Rozwiązanie musi zapewniać możliwość skanowania dysków sieciowych typu NAS. </w:t>
            </w:r>
          </w:p>
          <w:p w14:paraId="48BBA20B" w14:textId="77777777" w:rsidR="002F48FE" w:rsidRPr="00144168" w:rsidRDefault="002F48FE">
            <w:pPr>
              <w:numPr>
                <w:ilvl w:val="0"/>
                <w:numId w:val="53"/>
              </w:numPr>
              <w:spacing w:after="0" w:line="240" w:lineRule="auto"/>
              <w:rPr>
                <w:rFonts w:cs="Calibri"/>
                <w:sz w:val="20"/>
                <w:szCs w:val="20"/>
              </w:rPr>
            </w:pPr>
            <w:r w:rsidRPr="00144168">
              <w:rPr>
                <w:rFonts w:cs="Calibri"/>
                <w:sz w:val="20"/>
                <w:szCs w:val="20"/>
              </w:rPr>
              <w:t xml:space="preserve">Rozwiązanie musi posiadać wbudowane dwa niezależne moduły heurystyczne – jeden wykorzystujący pasywne metody heurystyczne i </w:t>
            </w:r>
            <w:r w:rsidRPr="00144168">
              <w:rPr>
                <w:rFonts w:cs="Calibri"/>
                <w:sz w:val="20"/>
                <w:szCs w:val="20"/>
              </w:rPr>
              <w:lastRenderedPageBreak/>
              <w:t xml:space="preserve">drugi wykorzystujący aktywne metody heurystyczne oraz elementy sztucznej inteligencji. Rozwiązanie musi istnieć możliwość wyboru, z jaką heurystyka ma odbywać się skanowanie – z użyciem jednej lub obu metod jednocześnie. </w:t>
            </w:r>
          </w:p>
          <w:p w14:paraId="61446CA4" w14:textId="77777777" w:rsidR="002F48FE" w:rsidRPr="00144168" w:rsidRDefault="002F48FE">
            <w:pPr>
              <w:numPr>
                <w:ilvl w:val="0"/>
                <w:numId w:val="53"/>
              </w:numPr>
              <w:spacing w:after="0" w:line="240" w:lineRule="auto"/>
              <w:rPr>
                <w:rFonts w:cs="Calibri"/>
                <w:sz w:val="20"/>
                <w:szCs w:val="20"/>
              </w:rPr>
            </w:pPr>
            <w:r w:rsidRPr="00144168">
              <w:rPr>
                <w:rFonts w:cs="Calibri"/>
                <w:sz w:val="20"/>
                <w:szCs w:val="20"/>
              </w:rPr>
              <w:t xml:space="preserve">Rozwiązanie musi wspierać automatyczną, inkrementacyjną aktualizację silnika detekcji. </w:t>
            </w:r>
          </w:p>
          <w:p w14:paraId="1908B7F5" w14:textId="77777777" w:rsidR="002F48FE" w:rsidRPr="00144168" w:rsidRDefault="002F48FE">
            <w:pPr>
              <w:numPr>
                <w:ilvl w:val="0"/>
                <w:numId w:val="53"/>
              </w:numPr>
              <w:spacing w:after="0" w:line="240" w:lineRule="auto"/>
              <w:rPr>
                <w:rFonts w:cs="Calibri"/>
                <w:sz w:val="20"/>
                <w:szCs w:val="20"/>
              </w:rPr>
            </w:pPr>
            <w:r w:rsidRPr="00144168">
              <w:rPr>
                <w:rFonts w:cs="Calibri"/>
                <w:sz w:val="20"/>
                <w:szCs w:val="20"/>
              </w:rPr>
              <w:t xml:space="preserve">Rozwiązanie musi posiadać możliwość wykluczania ze skanowania procesów. </w:t>
            </w:r>
          </w:p>
          <w:p w14:paraId="7E85E673" w14:textId="77777777" w:rsidR="002F48FE" w:rsidRPr="00144168" w:rsidRDefault="002F48FE">
            <w:pPr>
              <w:numPr>
                <w:ilvl w:val="0"/>
                <w:numId w:val="53"/>
              </w:numPr>
              <w:spacing w:after="0" w:line="240" w:lineRule="auto"/>
              <w:rPr>
                <w:rFonts w:cs="Calibri"/>
                <w:sz w:val="20"/>
                <w:szCs w:val="20"/>
              </w:rPr>
            </w:pPr>
            <w:r w:rsidRPr="00144168">
              <w:rPr>
                <w:rFonts w:cs="Calibri"/>
                <w:sz w:val="20"/>
                <w:szCs w:val="20"/>
              </w:rPr>
              <w:t xml:space="preserve">Rozwiązanie musi posiadać możliwość określenia typu podejrzanych plików, jakie będą przesyłane do producenta, w tym co najmniej pliki wykonywalne, archiwa, skrypty, dokumenty. </w:t>
            </w:r>
          </w:p>
          <w:p w14:paraId="71E6CFAC" w14:textId="77777777" w:rsidR="002F48FE" w:rsidRPr="00144168" w:rsidRDefault="002F48FE" w:rsidP="006C5B1B">
            <w:pPr>
              <w:spacing w:after="0" w:line="240" w:lineRule="auto"/>
              <w:rPr>
                <w:rFonts w:cs="Calibri"/>
                <w:sz w:val="20"/>
                <w:szCs w:val="20"/>
              </w:rPr>
            </w:pPr>
          </w:p>
          <w:p w14:paraId="3EB9EA1A" w14:textId="77777777" w:rsidR="002F48FE" w:rsidRPr="00144168" w:rsidRDefault="002F48FE" w:rsidP="006C5B1B">
            <w:pPr>
              <w:spacing w:after="0" w:line="240" w:lineRule="auto"/>
              <w:rPr>
                <w:rFonts w:cs="Calibri"/>
                <w:sz w:val="20"/>
                <w:szCs w:val="20"/>
              </w:rPr>
            </w:pPr>
            <w:r w:rsidRPr="00144168">
              <w:rPr>
                <w:rFonts w:cs="Calibri"/>
                <w:sz w:val="20"/>
                <w:szCs w:val="20"/>
              </w:rPr>
              <w:t xml:space="preserve">Dodatkowe wymagania dla ochrony serwerów Windows: </w:t>
            </w:r>
          </w:p>
          <w:p w14:paraId="7D56C195" w14:textId="77777777" w:rsidR="002F48FE" w:rsidRPr="00144168" w:rsidRDefault="002F48FE">
            <w:pPr>
              <w:numPr>
                <w:ilvl w:val="0"/>
                <w:numId w:val="54"/>
              </w:numPr>
              <w:spacing w:after="0" w:line="240" w:lineRule="auto"/>
              <w:rPr>
                <w:rFonts w:cs="Calibri"/>
                <w:sz w:val="20"/>
                <w:szCs w:val="20"/>
              </w:rPr>
            </w:pPr>
            <w:r w:rsidRPr="00144168">
              <w:rPr>
                <w:rFonts w:cs="Calibri"/>
                <w:sz w:val="20"/>
                <w:szCs w:val="20"/>
              </w:rPr>
              <w:t xml:space="preserve">Rozwiązanie musi posiadać możliwość skanowania plików i folderów, znajdujących się w usłudze chmurowej OneDrive. </w:t>
            </w:r>
          </w:p>
          <w:p w14:paraId="044D5EAE" w14:textId="77777777" w:rsidR="002F48FE" w:rsidRPr="00144168" w:rsidRDefault="002F48FE">
            <w:pPr>
              <w:numPr>
                <w:ilvl w:val="0"/>
                <w:numId w:val="54"/>
              </w:numPr>
              <w:spacing w:after="0" w:line="240" w:lineRule="auto"/>
              <w:rPr>
                <w:rFonts w:cs="Calibri"/>
                <w:sz w:val="20"/>
                <w:szCs w:val="20"/>
              </w:rPr>
            </w:pPr>
            <w:r w:rsidRPr="00144168">
              <w:rPr>
                <w:rFonts w:cs="Calibri"/>
                <w:sz w:val="20"/>
                <w:szCs w:val="20"/>
              </w:rPr>
              <w:t xml:space="preserve">Rozwiązanie musi posiadać system zapobiegania włamaniom działający na hoście (HIPS). </w:t>
            </w:r>
          </w:p>
          <w:p w14:paraId="2735DBE8" w14:textId="77777777" w:rsidR="002F48FE" w:rsidRPr="00144168" w:rsidRDefault="002F48FE">
            <w:pPr>
              <w:numPr>
                <w:ilvl w:val="0"/>
                <w:numId w:val="54"/>
              </w:numPr>
              <w:spacing w:after="0" w:line="240" w:lineRule="auto"/>
              <w:rPr>
                <w:rFonts w:cs="Calibri"/>
                <w:sz w:val="20"/>
                <w:szCs w:val="20"/>
              </w:rPr>
            </w:pPr>
            <w:r w:rsidRPr="00144168">
              <w:rPr>
                <w:rFonts w:cs="Calibri"/>
                <w:sz w:val="20"/>
                <w:szCs w:val="20"/>
              </w:rPr>
              <w:t xml:space="preserve">Rozwiązanie musi wspierać skanowanie magazynu Hyper-V. </w:t>
            </w:r>
          </w:p>
          <w:p w14:paraId="58420A94" w14:textId="77777777" w:rsidR="002F48FE" w:rsidRPr="00144168" w:rsidRDefault="002F48FE">
            <w:pPr>
              <w:numPr>
                <w:ilvl w:val="0"/>
                <w:numId w:val="54"/>
              </w:numPr>
              <w:spacing w:after="0" w:line="240" w:lineRule="auto"/>
              <w:rPr>
                <w:rFonts w:cs="Calibri"/>
                <w:sz w:val="20"/>
                <w:szCs w:val="20"/>
              </w:rPr>
            </w:pPr>
            <w:r w:rsidRPr="00144168">
              <w:rPr>
                <w:rFonts w:cs="Calibri"/>
                <w:sz w:val="20"/>
                <w:szCs w:val="20"/>
              </w:rPr>
              <w:t xml:space="preserve">Rozwiązanie musi posiadać funkcjonalność skanera UEFI, który chroni użytkownika poprzez wykrywanie i blokowanie zagrożeń, atakujących jeszcze przed uruchomieniem systemu operacyjnego. </w:t>
            </w:r>
          </w:p>
          <w:p w14:paraId="789CAB8D" w14:textId="77777777" w:rsidR="002F48FE" w:rsidRPr="00144168" w:rsidRDefault="002F48FE">
            <w:pPr>
              <w:numPr>
                <w:ilvl w:val="0"/>
                <w:numId w:val="54"/>
              </w:numPr>
              <w:spacing w:after="0" w:line="240" w:lineRule="auto"/>
              <w:rPr>
                <w:rFonts w:cs="Calibri"/>
                <w:sz w:val="20"/>
                <w:szCs w:val="20"/>
              </w:rPr>
            </w:pPr>
            <w:r w:rsidRPr="00144168">
              <w:rPr>
                <w:rFonts w:cs="Calibri"/>
                <w:sz w:val="20"/>
                <w:szCs w:val="20"/>
              </w:rPr>
              <w:t xml:space="preserve">Rozwiązanie musi zapewniać administratorowi blokowanie zewnętrznych nośników danych na stacji w tym przynajmniej: Pamięci masowych, optycznych pamięci masowych, pamięci masowych </w:t>
            </w:r>
            <w:proofErr w:type="spellStart"/>
            <w:r w:rsidRPr="00144168">
              <w:rPr>
                <w:rFonts w:cs="Calibri"/>
                <w:sz w:val="20"/>
                <w:szCs w:val="20"/>
              </w:rPr>
              <w:t>Firewire</w:t>
            </w:r>
            <w:proofErr w:type="spellEnd"/>
            <w:r w:rsidRPr="00144168">
              <w:rPr>
                <w:rFonts w:cs="Calibri"/>
                <w:sz w:val="20"/>
                <w:szCs w:val="20"/>
              </w:rPr>
              <w:t xml:space="preserve">, urządzeń do tworzenia obrazów, drukarek USB, urządzeń Bluetooth, czytników kart inteligentnych, modemów, portów LPT/COM oraz urządzeń przenośnych. </w:t>
            </w:r>
          </w:p>
          <w:p w14:paraId="2D6E2D9F" w14:textId="77777777" w:rsidR="002F48FE" w:rsidRPr="00144168" w:rsidRDefault="002F48FE">
            <w:pPr>
              <w:numPr>
                <w:ilvl w:val="0"/>
                <w:numId w:val="54"/>
              </w:numPr>
              <w:spacing w:after="0" w:line="240" w:lineRule="auto"/>
              <w:rPr>
                <w:rFonts w:cs="Calibri"/>
                <w:sz w:val="20"/>
                <w:szCs w:val="20"/>
              </w:rPr>
            </w:pPr>
            <w:r w:rsidRPr="00144168">
              <w:rPr>
                <w:rFonts w:cs="Calibri"/>
                <w:sz w:val="20"/>
                <w:szCs w:val="20"/>
              </w:rPr>
              <w:t xml:space="preserve">Rozwiązanie musi automatyczne wykrywać usługi zainstalowane na serwerze i tworzyć dla nich odpowiednie wyjątki. </w:t>
            </w:r>
          </w:p>
          <w:p w14:paraId="76D8E7BA" w14:textId="77777777" w:rsidR="002F48FE" w:rsidRPr="00144168" w:rsidRDefault="002F48FE">
            <w:pPr>
              <w:numPr>
                <w:ilvl w:val="0"/>
                <w:numId w:val="54"/>
              </w:numPr>
              <w:spacing w:after="0" w:line="240" w:lineRule="auto"/>
              <w:rPr>
                <w:rFonts w:cs="Calibri"/>
                <w:sz w:val="20"/>
                <w:szCs w:val="20"/>
              </w:rPr>
            </w:pPr>
            <w:r w:rsidRPr="00144168">
              <w:rPr>
                <w:rFonts w:cs="Calibri"/>
                <w:sz w:val="20"/>
                <w:szCs w:val="20"/>
              </w:rPr>
              <w:t>Rozwiązanie musi posiadać wbudowany system IDS z detekcją prób ataków, anomalii w pracy sieci oraz wykrywaniem aktywności wirusów sieciowych</w:t>
            </w:r>
            <w:r w:rsidRPr="00144168">
              <w:rPr>
                <w:rFonts w:cs="Calibri"/>
                <w:i/>
                <w:iCs/>
                <w:sz w:val="20"/>
                <w:szCs w:val="20"/>
              </w:rPr>
              <w:t xml:space="preserve">. </w:t>
            </w:r>
          </w:p>
          <w:p w14:paraId="7A3EC8E5" w14:textId="77777777" w:rsidR="002F48FE" w:rsidRPr="00144168" w:rsidRDefault="002F48FE">
            <w:pPr>
              <w:numPr>
                <w:ilvl w:val="0"/>
                <w:numId w:val="54"/>
              </w:numPr>
              <w:spacing w:after="0" w:line="240" w:lineRule="auto"/>
              <w:rPr>
                <w:rFonts w:cs="Calibri"/>
                <w:sz w:val="20"/>
                <w:szCs w:val="20"/>
              </w:rPr>
            </w:pPr>
            <w:r w:rsidRPr="00144168">
              <w:rPr>
                <w:rFonts w:cs="Calibri"/>
                <w:sz w:val="20"/>
                <w:szCs w:val="20"/>
              </w:rPr>
              <w:t xml:space="preserve">Rozwiązanie musi zapewniać możliwość dodawania wyjątków dla systemu IDS, co najmniej w oparciu o występujący alert, kierunek, aplikacje, czynność oraz adres IP. </w:t>
            </w:r>
          </w:p>
          <w:p w14:paraId="55AE02FC" w14:textId="77777777" w:rsidR="002F48FE" w:rsidRPr="00144168" w:rsidRDefault="002F48FE">
            <w:pPr>
              <w:numPr>
                <w:ilvl w:val="0"/>
                <w:numId w:val="54"/>
              </w:numPr>
              <w:spacing w:after="0" w:line="240" w:lineRule="auto"/>
              <w:rPr>
                <w:rFonts w:cs="Calibri"/>
                <w:sz w:val="20"/>
                <w:szCs w:val="20"/>
              </w:rPr>
            </w:pPr>
            <w:r w:rsidRPr="00144168">
              <w:rPr>
                <w:rFonts w:cs="Calibri"/>
                <w:sz w:val="20"/>
                <w:szCs w:val="20"/>
              </w:rPr>
              <w:t xml:space="preserve">Rozwiązanie musi posiadać ochronę przed oprogramowaniem wymuszającym okup za pomocą dedykowanego modułu. </w:t>
            </w:r>
          </w:p>
          <w:p w14:paraId="0FB558E3" w14:textId="77777777" w:rsidR="002F48FE" w:rsidRPr="00144168" w:rsidRDefault="002F48FE" w:rsidP="006C5B1B">
            <w:pPr>
              <w:spacing w:after="0" w:line="240" w:lineRule="auto"/>
              <w:rPr>
                <w:rFonts w:cs="Calibri"/>
                <w:sz w:val="20"/>
                <w:szCs w:val="20"/>
              </w:rPr>
            </w:pPr>
          </w:p>
          <w:p w14:paraId="3B1FC00D" w14:textId="77777777" w:rsidR="002F48FE" w:rsidRPr="00144168" w:rsidRDefault="002F48FE" w:rsidP="006C5B1B">
            <w:pPr>
              <w:spacing w:after="0" w:line="240" w:lineRule="auto"/>
              <w:rPr>
                <w:rFonts w:cs="Calibri"/>
                <w:sz w:val="20"/>
                <w:szCs w:val="20"/>
              </w:rPr>
            </w:pPr>
          </w:p>
          <w:p w14:paraId="4C17866B" w14:textId="77777777" w:rsidR="002F48FE" w:rsidRPr="00144168" w:rsidRDefault="002F48FE" w:rsidP="006C5B1B">
            <w:pPr>
              <w:spacing w:after="0" w:line="240" w:lineRule="auto"/>
              <w:rPr>
                <w:rFonts w:cs="Calibri"/>
                <w:sz w:val="20"/>
                <w:szCs w:val="20"/>
              </w:rPr>
            </w:pPr>
            <w:r w:rsidRPr="00144168">
              <w:rPr>
                <w:rFonts w:cs="Calibri"/>
                <w:sz w:val="20"/>
                <w:szCs w:val="20"/>
              </w:rPr>
              <w:lastRenderedPageBreak/>
              <w:t xml:space="preserve">Dodatkowe wymagania dla ochrony serwerów Linux: </w:t>
            </w:r>
          </w:p>
          <w:p w14:paraId="3D8C8C97" w14:textId="77777777" w:rsidR="002F48FE" w:rsidRPr="00144168" w:rsidRDefault="002F48FE">
            <w:pPr>
              <w:numPr>
                <w:ilvl w:val="0"/>
                <w:numId w:val="55"/>
              </w:numPr>
              <w:spacing w:after="0" w:line="240" w:lineRule="auto"/>
              <w:rPr>
                <w:rFonts w:cs="Calibri"/>
                <w:sz w:val="20"/>
                <w:szCs w:val="20"/>
              </w:rPr>
            </w:pPr>
            <w:r w:rsidRPr="00144168">
              <w:rPr>
                <w:rFonts w:cs="Calibri"/>
                <w:sz w:val="20"/>
                <w:szCs w:val="20"/>
              </w:rPr>
              <w:t xml:space="preserve">Rozwiązanie musi pozwalać, na uruchomienie lokalnej konsoli administracyjnej, działającej z poziomu przeglądarki internetowej. </w:t>
            </w:r>
          </w:p>
          <w:p w14:paraId="53FA4EE7" w14:textId="77777777" w:rsidR="002F48FE" w:rsidRPr="00144168" w:rsidRDefault="002F48FE">
            <w:pPr>
              <w:numPr>
                <w:ilvl w:val="0"/>
                <w:numId w:val="55"/>
              </w:numPr>
              <w:spacing w:after="0" w:line="240" w:lineRule="auto"/>
              <w:rPr>
                <w:rFonts w:cs="Calibri"/>
                <w:sz w:val="20"/>
                <w:szCs w:val="20"/>
              </w:rPr>
            </w:pPr>
            <w:r w:rsidRPr="00144168">
              <w:rPr>
                <w:rFonts w:cs="Calibri"/>
                <w:sz w:val="20"/>
                <w:szCs w:val="20"/>
              </w:rPr>
              <w:t xml:space="preserve">Lokalna konsola administracyjna nie może wymagać do swojej pracy, uruchomienia i instalacji dodatkowego rozwiązania w postaci usługi serwera Web. </w:t>
            </w:r>
          </w:p>
          <w:p w14:paraId="44B1C9C9" w14:textId="77777777" w:rsidR="002F48FE" w:rsidRPr="00144168" w:rsidRDefault="002F48FE">
            <w:pPr>
              <w:numPr>
                <w:ilvl w:val="0"/>
                <w:numId w:val="55"/>
              </w:numPr>
              <w:spacing w:after="0" w:line="240" w:lineRule="auto"/>
              <w:rPr>
                <w:rFonts w:cs="Calibri"/>
                <w:sz w:val="20"/>
                <w:szCs w:val="20"/>
              </w:rPr>
            </w:pPr>
            <w:r w:rsidRPr="00144168">
              <w:rPr>
                <w:rFonts w:cs="Calibri"/>
                <w:sz w:val="20"/>
                <w:szCs w:val="20"/>
              </w:rPr>
              <w:t xml:space="preserve">Rozwiązanie, do celów skanowania plików na macierzach NAS / SAN, musi w pełni wspierać rozwiązanie Dell EMC </w:t>
            </w:r>
            <w:proofErr w:type="spellStart"/>
            <w:r w:rsidRPr="00144168">
              <w:rPr>
                <w:rFonts w:cs="Calibri"/>
                <w:sz w:val="20"/>
                <w:szCs w:val="20"/>
              </w:rPr>
              <w:t>Isilon</w:t>
            </w:r>
            <w:proofErr w:type="spellEnd"/>
            <w:r w:rsidRPr="00144168">
              <w:rPr>
                <w:rFonts w:cs="Calibri"/>
                <w:sz w:val="20"/>
                <w:szCs w:val="20"/>
              </w:rPr>
              <w:t xml:space="preserve">. </w:t>
            </w:r>
          </w:p>
          <w:p w14:paraId="73970400" w14:textId="77777777" w:rsidR="002F48FE" w:rsidRPr="00144168" w:rsidRDefault="002F48FE">
            <w:pPr>
              <w:numPr>
                <w:ilvl w:val="0"/>
                <w:numId w:val="55"/>
              </w:numPr>
              <w:spacing w:after="0" w:line="240" w:lineRule="auto"/>
              <w:rPr>
                <w:rFonts w:cs="Calibri"/>
                <w:sz w:val="20"/>
                <w:szCs w:val="20"/>
              </w:rPr>
            </w:pPr>
            <w:r w:rsidRPr="00144168">
              <w:rPr>
                <w:rFonts w:cs="Calibri"/>
                <w:sz w:val="20"/>
                <w:szCs w:val="20"/>
              </w:rPr>
              <w:t xml:space="preserve">Rozwiązanie musi działać w architekturze bazującej na technologii mikro-serwisów. Funkcjonalność ta musi zapewniać podwyższony poziom stabilności, w przypadku awarii jednego z komponentów rozwiązania, nie spowoduje to przerwania pracy całego procesu, a jedynie wymusi restart zawieszonego mikro-serwisu. </w:t>
            </w:r>
          </w:p>
        </w:tc>
        <w:tc>
          <w:tcPr>
            <w:tcW w:w="4253" w:type="dxa"/>
            <w:tcBorders>
              <w:top w:val="single" w:sz="4" w:space="0" w:color="auto"/>
              <w:left w:val="single" w:sz="4" w:space="0" w:color="auto"/>
              <w:bottom w:val="single" w:sz="4" w:space="0" w:color="auto"/>
              <w:right w:val="single" w:sz="4" w:space="0" w:color="auto"/>
            </w:tcBorders>
          </w:tcPr>
          <w:p w14:paraId="038167FE" w14:textId="77777777" w:rsidR="002F48FE" w:rsidRPr="00144168" w:rsidRDefault="002F48FE" w:rsidP="006C5B1B">
            <w:pPr>
              <w:rPr>
                <w:rFonts w:cs="Calibri"/>
                <w:color w:val="000000"/>
                <w:sz w:val="20"/>
                <w:szCs w:val="20"/>
              </w:rPr>
            </w:pPr>
          </w:p>
        </w:tc>
      </w:tr>
      <w:tr w:rsidR="002F48FE" w:rsidRPr="00144168" w14:paraId="0B6E6816" w14:textId="77777777" w:rsidTr="006C5B1B">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2939C187" w14:textId="77777777" w:rsidR="002F48FE" w:rsidRPr="00144168" w:rsidRDefault="002F48FE" w:rsidP="006C5B1B">
            <w:pPr>
              <w:jc w:val="center"/>
              <w:rPr>
                <w:rFonts w:cs="Calibri"/>
                <w:b/>
                <w:sz w:val="20"/>
                <w:szCs w:val="20"/>
              </w:rPr>
            </w:pPr>
            <w:r w:rsidRPr="00144168">
              <w:rPr>
                <w:rFonts w:cs="Calibri"/>
                <w:b/>
                <w:bCs/>
                <w:sz w:val="20"/>
                <w:szCs w:val="20"/>
              </w:rPr>
              <w:lastRenderedPageBreak/>
              <w:t>Szyfrowanie</w:t>
            </w:r>
          </w:p>
        </w:tc>
        <w:tc>
          <w:tcPr>
            <w:tcW w:w="4252" w:type="dxa"/>
            <w:tcBorders>
              <w:top w:val="single" w:sz="4" w:space="0" w:color="auto"/>
              <w:left w:val="single" w:sz="4" w:space="0" w:color="auto"/>
              <w:bottom w:val="single" w:sz="4" w:space="0" w:color="auto"/>
              <w:right w:val="single" w:sz="4" w:space="0" w:color="auto"/>
            </w:tcBorders>
            <w:vAlign w:val="center"/>
          </w:tcPr>
          <w:p w14:paraId="27C20F91" w14:textId="77777777" w:rsidR="002F48FE" w:rsidRPr="00144168" w:rsidRDefault="002F48FE">
            <w:pPr>
              <w:numPr>
                <w:ilvl w:val="0"/>
                <w:numId w:val="56"/>
              </w:numPr>
              <w:spacing w:after="0" w:line="240" w:lineRule="auto"/>
              <w:rPr>
                <w:rFonts w:cs="Calibri"/>
                <w:sz w:val="20"/>
                <w:szCs w:val="20"/>
              </w:rPr>
            </w:pPr>
            <w:r w:rsidRPr="00144168">
              <w:rPr>
                <w:rFonts w:cs="Calibri"/>
                <w:sz w:val="20"/>
                <w:szCs w:val="20"/>
              </w:rPr>
              <w:t xml:space="preserve">System szyfrowania danych musi wspierać instalację aplikacji klienckiej w środowisku Microsoft Windows 10 i Microsoft Windows 11. </w:t>
            </w:r>
          </w:p>
          <w:p w14:paraId="5ADBF801" w14:textId="77777777" w:rsidR="002F48FE" w:rsidRPr="00144168" w:rsidRDefault="002F48FE">
            <w:pPr>
              <w:numPr>
                <w:ilvl w:val="0"/>
                <w:numId w:val="56"/>
              </w:numPr>
              <w:spacing w:after="0" w:line="240" w:lineRule="auto"/>
              <w:rPr>
                <w:rFonts w:cs="Calibri"/>
                <w:sz w:val="20"/>
                <w:szCs w:val="20"/>
              </w:rPr>
            </w:pPr>
            <w:r w:rsidRPr="00144168">
              <w:rPr>
                <w:rFonts w:cs="Calibri"/>
                <w:sz w:val="20"/>
                <w:szCs w:val="20"/>
              </w:rPr>
              <w:t xml:space="preserve">System szyfrowania musi wspierać zarządzanie natywnym szyfrowaniem w systemach </w:t>
            </w:r>
            <w:proofErr w:type="spellStart"/>
            <w:r w:rsidRPr="00144168">
              <w:rPr>
                <w:rFonts w:cs="Calibri"/>
                <w:sz w:val="20"/>
                <w:szCs w:val="20"/>
              </w:rPr>
              <w:t>macOS</w:t>
            </w:r>
            <w:proofErr w:type="spellEnd"/>
            <w:r w:rsidRPr="00144168">
              <w:rPr>
                <w:rFonts w:cs="Calibri"/>
                <w:sz w:val="20"/>
                <w:szCs w:val="20"/>
              </w:rPr>
              <w:t xml:space="preserve"> (</w:t>
            </w:r>
            <w:proofErr w:type="spellStart"/>
            <w:r w:rsidRPr="00144168">
              <w:rPr>
                <w:rFonts w:cs="Calibri"/>
                <w:sz w:val="20"/>
                <w:szCs w:val="20"/>
              </w:rPr>
              <w:t>FileVault</w:t>
            </w:r>
            <w:proofErr w:type="spellEnd"/>
            <w:r w:rsidRPr="00144168">
              <w:rPr>
                <w:rFonts w:cs="Calibri"/>
                <w:sz w:val="20"/>
                <w:szCs w:val="20"/>
              </w:rPr>
              <w:t xml:space="preserve">). </w:t>
            </w:r>
          </w:p>
          <w:p w14:paraId="43C61F65" w14:textId="77777777" w:rsidR="002F48FE" w:rsidRPr="00144168" w:rsidRDefault="002F48FE">
            <w:pPr>
              <w:numPr>
                <w:ilvl w:val="0"/>
                <w:numId w:val="56"/>
              </w:numPr>
              <w:spacing w:after="0" w:line="240" w:lineRule="auto"/>
              <w:rPr>
                <w:rFonts w:cs="Calibri"/>
                <w:sz w:val="20"/>
                <w:szCs w:val="20"/>
              </w:rPr>
            </w:pPr>
            <w:r w:rsidRPr="00144168">
              <w:rPr>
                <w:rFonts w:cs="Calibri"/>
                <w:sz w:val="20"/>
                <w:szCs w:val="20"/>
              </w:rPr>
              <w:t xml:space="preserve">Aplikacja musi posiadać autentykacje typu </w:t>
            </w:r>
            <w:proofErr w:type="spellStart"/>
            <w:r w:rsidRPr="00144168">
              <w:rPr>
                <w:rFonts w:cs="Calibri"/>
                <w:sz w:val="20"/>
                <w:szCs w:val="20"/>
              </w:rPr>
              <w:t>Pre-boot</w:t>
            </w:r>
            <w:proofErr w:type="spellEnd"/>
            <w:r w:rsidRPr="00144168">
              <w:rPr>
                <w:rFonts w:cs="Calibri"/>
                <w:sz w:val="20"/>
                <w:szCs w:val="20"/>
              </w:rPr>
              <w:t xml:space="preserve">, czyli uwierzytelnienie użytkownika zanim zostanie uruchomiony system operacyjny. Musi istnieć także możliwość całkowitego lub czasowego wyłączenia tego uwierzytelnienia. </w:t>
            </w:r>
          </w:p>
          <w:p w14:paraId="22AF4826" w14:textId="77777777" w:rsidR="002F48FE" w:rsidRPr="00144168" w:rsidRDefault="002F48FE">
            <w:pPr>
              <w:numPr>
                <w:ilvl w:val="0"/>
                <w:numId w:val="56"/>
              </w:numPr>
              <w:spacing w:after="0" w:line="240" w:lineRule="auto"/>
              <w:rPr>
                <w:rFonts w:cs="Calibri"/>
                <w:sz w:val="20"/>
                <w:szCs w:val="20"/>
              </w:rPr>
            </w:pPr>
            <w:r w:rsidRPr="00144168">
              <w:rPr>
                <w:rFonts w:cs="Calibri"/>
                <w:sz w:val="20"/>
                <w:szCs w:val="20"/>
              </w:rPr>
              <w:t xml:space="preserve">Aplikacja musi umożliwiać szyfrowanie danych tylko na komputerach z UEFI. </w:t>
            </w:r>
          </w:p>
        </w:tc>
        <w:tc>
          <w:tcPr>
            <w:tcW w:w="4253" w:type="dxa"/>
            <w:tcBorders>
              <w:top w:val="single" w:sz="4" w:space="0" w:color="auto"/>
              <w:left w:val="single" w:sz="4" w:space="0" w:color="auto"/>
              <w:bottom w:val="single" w:sz="4" w:space="0" w:color="auto"/>
              <w:right w:val="single" w:sz="4" w:space="0" w:color="auto"/>
            </w:tcBorders>
          </w:tcPr>
          <w:p w14:paraId="396FA735" w14:textId="77777777" w:rsidR="002F48FE" w:rsidRPr="00144168" w:rsidRDefault="002F48FE" w:rsidP="006C5B1B">
            <w:pPr>
              <w:rPr>
                <w:rFonts w:cs="Calibri"/>
                <w:color w:val="000000"/>
                <w:sz w:val="20"/>
                <w:szCs w:val="20"/>
              </w:rPr>
            </w:pPr>
          </w:p>
        </w:tc>
      </w:tr>
      <w:tr w:rsidR="002F48FE" w:rsidRPr="00144168" w14:paraId="7403DDB3" w14:textId="77777777" w:rsidTr="006C5B1B">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259BC094" w14:textId="77777777" w:rsidR="002F48FE" w:rsidRPr="00144168" w:rsidRDefault="002F48FE" w:rsidP="006C5B1B">
            <w:pPr>
              <w:jc w:val="center"/>
              <w:rPr>
                <w:rFonts w:cs="Calibri"/>
                <w:b/>
                <w:sz w:val="20"/>
                <w:szCs w:val="20"/>
              </w:rPr>
            </w:pPr>
            <w:r w:rsidRPr="00144168">
              <w:rPr>
                <w:rFonts w:cs="Calibri"/>
                <w:b/>
                <w:sz w:val="20"/>
                <w:szCs w:val="20"/>
              </w:rPr>
              <w:t>Ochrona urządzeń mobilnych opartych o system Android</w:t>
            </w:r>
          </w:p>
        </w:tc>
        <w:tc>
          <w:tcPr>
            <w:tcW w:w="4252" w:type="dxa"/>
            <w:tcBorders>
              <w:top w:val="single" w:sz="4" w:space="0" w:color="auto"/>
              <w:left w:val="single" w:sz="4" w:space="0" w:color="auto"/>
              <w:bottom w:val="single" w:sz="4" w:space="0" w:color="auto"/>
              <w:right w:val="single" w:sz="4" w:space="0" w:color="auto"/>
            </w:tcBorders>
            <w:vAlign w:val="center"/>
          </w:tcPr>
          <w:p w14:paraId="6337A429" w14:textId="77777777" w:rsidR="002F48FE" w:rsidRPr="00144168" w:rsidRDefault="002F48FE">
            <w:pPr>
              <w:numPr>
                <w:ilvl w:val="0"/>
                <w:numId w:val="57"/>
              </w:numPr>
              <w:spacing w:after="0" w:line="240" w:lineRule="auto"/>
              <w:rPr>
                <w:rFonts w:cs="Calibri"/>
                <w:sz w:val="20"/>
                <w:szCs w:val="20"/>
              </w:rPr>
            </w:pPr>
            <w:r w:rsidRPr="00144168">
              <w:rPr>
                <w:rFonts w:cs="Calibri"/>
                <w:sz w:val="20"/>
                <w:szCs w:val="20"/>
              </w:rPr>
              <w:t xml:space="preserve">Rozwiązanie musi zapewniać skanowanie wszystkich typów plików, zarówno w pamięci wewnętrznej, jak i na karcie SD, bez względu na ich rozszerzenie. </w:t>
            </w:r>
          </w:p>
          <w:p w14:paraId="68A1B426" w14:textId="77777777" w:rsidR="002F48FE" w:rsidRPr="00144168" w:rsidRDefault="002F48FE">
            <w:pPr>
              <w:numPr>
                <w:ilvl w:val="0"/>
                <w:numId w:val="57"/>
              </w:numPr>
              <w:spacing w:after="0" w:line="240" w:lineRule="auto"/>
              <w:rPr>
                <w:rFonts w:cs="Calibri"/>
                <w:sz w:val="20"/>
                <w:szCs w:val="20"/>
              </w:rPr>
            </w:pPr>
            <w:r w:rsidRPr="00144168">
              <w:rPr>
                <w:rFonts w:cs="Calibri"/>
                <w:sz w:val="20"/>
                <w:szCs w:val="20"/>
              </w:rPr>
              <w:t xml:space="preserve">Rozwiązanie musi zapewniać co najmniej 2 poziomy skanowania: inteligentne i dokładne. </w:t>
            </w:r>
          </w:p>
          <w:p w14:paraId="1E890E4B" w14:textId="77777777" w:rsidR="002F48FE" w:rsidRPr="00144168" w:rsidRDefault="002F48FE">
            <w:pPr>
              <w:numPr>
                <w:ilvl w:val="0"/>
                <w:numId w:val="57"/>
              </w:numPr>
              <w:spacing w:after="0" w:line="240" w:lineRule="auto"/>
              <w:rPr>
                <w:rFonts w:cs="Calibri"/>
                <w:sz w:val="20"/>
                <w:szCs w:val="20"/>
              </w:rPr>
            </w:pPr>
            <w:r w:rsidRPr="00144168">
              <w:rPr>
                <w:rFonts w:cs="Calibri"/>
                <w:sz w:val="20"/>
                <w:szCs w:val="20"/>
              </w:rPr>
              <w:t xml:space="preserve">Rozwiązanie musi zapewniać automatyczne uruchamianie skanowania, gdy urządzenie jest w trybie bezczynności (w pełni naładowane i podłączone do ładowarki). </w:t>
            </w:r>
          </w:p>
          <w:p w14:paraId="0AF609B9" w14:textId="77777777" w:rsidR="002F48FE" w:rsidRPr="00144168" w:rsidRDefault="002F48FE">
            <w:pPr>
              <w:numPr>
                <w:ilvl w:val="0"/>
                <w:numId w:val="57"/>
              </w:numPr>
              <w:spacing w:after="0" w:line="240" w:lineRule="auto"/>
              <w:rPr>
                <w:rFonts w:cs="Calibri"/>
                <w:sz w:val="20"/>
                <w:szCs w:val="20"/>
              </w:rPr>
            </w:pPr>
            <w:r w:rsidRPr="00144168">
              <w:rPr>
                <w:rFonts w:cs="Calibri"/>
                <w:sz w:val="20"/>
                <w:szCs w:val="20"/>
              </w:rPr>
              <w:t xml:space="preserve">Rozwiązanie musi posiadać możliwość skonfigurowania zaufanej karty SIM. </w:t>
            </w:r>
          </w:p>
          <w:p w14:paraId="1BDFB3B5" w14:textId="77777777" w:rsidR="002F48FE" w:rsidRPr="00144168" w:rsidRDefault="002F48FE">
            <w:pPr>
              <w:numPr>
                <w:ilvl w:val="0"/>
                <w:numId w:val="57"/>
              </w:numPr>
              <w:spacing w:after="0" w:line="240" w:lineRule="auto"/>
              <w:rPr>
                <w:rFonts w:cs="Calibri"/>
                <w:sz w:val="20"/>
                <w:szCs w:val="20"/>
              </w:rPr>
            </w:pPr>
            <w:r w:rsidRPr="00144168">
              <w:rPr>
                <w:rFonts w:cs="Calibri"/>
                <w:sz w:val="20"/>
                <w:szCs w:val="20"/>
              </w:rPr>
              <w:t xml:space="preserve">Rozwiązanie musi zapewniać wysłanie na urządzenie komendy z konsoli centralnego zarządzania, która umożliwi: </w:t>
            </w:r>
          </w:p>
          <w:p w14:paraId="6FFDF4C0" w14:textId="77777777" w:rsidR="002F48FE" w:rsidRPr="00144168" w:rsidRDefault="002F48FE">
            <w:pPr>
              <w:numPr>
                <w:ilvl w:val="0"/>
                <w:numId w:val="58"/>
              </w:numPr>
              <w:spacing w:after="0" w:line="240" w:lineRule="auto"/>
              <w:rPr>
                <w:rFonts w:cs="Calibri"/>
                <w:sz w:val="20"/>
                <w:szCs w:val="20"/>
              </w:rPr>
            </w:pPr>
            <w:r w:rsidRPr="00144168">
              <w:rPr>
                <w:rFonts w:cs="Calibri"/>
                <w:sz w:val="20"/>
                <w:szCs w:val="20"/>
              </w:rPr>
              <w:t xml:space="preserve">usunięcie zawartości urządzenia, </w:t>
            </w:r>
          </w:p>
          <w:p w14:paraId="7CA36D52" w14:textId="77777777" w:rsidR="002F48FE" w:rsidRPr="00144168" w:rsidRDefault="002F48FE">
            <w:pPr>
              <w:numPr>
                <w:ilvl w:val="0"/>
                <w:numId w:val="58"/>
              </w:numPr>
              <w:spacing w:after="0" w:line="240" w:lineRule="auto"/>
              <w:rPr>
                <w:rFonts w:cs="Calibri"/>
                <w:sz w:val="20"/>
                <w:szCs w:val="20"/>
              </w:rPr>
            </w:pPr>
            <w:r w:rsidRPr="00144168">
              <w:rPr>
                <w:rFonts w:cs="Calibri"/>
                <w:sz w:val="20"/>
                <w:szCs w:val="20"/>
              </w:rPr>
              <w:t xml:space="preserve">przywrócenie urządzenie do ustawień fabrycznych, </w:t>
            </w:r>
          </w:p>
          <w:p w14:paraId="24A5E17F" w14:textId="77777777" w:rsidR="002F48FE" w:rsidRPr="00144168" w:rsidRDefault="002F48FE">
            <w:pPr>
              <w:numPr>
                <w:ilvl w:val="0"/>
                <w:numId w:val="58"/>
              </w:numPr>
              <w:spacing w:after="0" w:line="240" w:lineRule="auto"/>
              <w:rPr>
                <w:rFonts w:cs="Calibri"/>
                <w:sz w:val="20"/>
                <w:szCs w:val="20"/>
              </w:rPr>
            </w:pPr>
            <w:r w:rsidRPr="00144168">
              <w:rPr>
                <w:rFonts w:cs="Calibri"/>
                <w:sz w:val="20"/>
                <w:szCs w:val="20"/>
              </w:rPr>
              <w:t xml:space="preserve">zablokowania urządzenia, </w:t>
            </w:r>
          </w:p>
          <w:p w14:paraId="0AC87E9C" w14:textId="77777777" w:rsidR="002F48FE" w:rsidRPr="00144168" w:rsidRDefault="002F48FE">
            <w:pPr>
              <w:numPr>
                <w:ilvl w:val="0"/>
                <w:numId w:val="58"/>
              </w:numPr>
              <w:spacing w:after="0" w:line="240" w:lineRule="auto"/>
              <w:rPr>
                <w:rFonts w:cs="Calibri"/>
                <w:sz w:val="20"/>
                <w:szCs w:val="20"/>
              </w:rPr>
            </w:pPr>
            <w:r w:rsidRPr="00144168">
              <w:rPr>
                <w:rFonts w:cs="Calibri"/>
                <w:sz w:val="20"/>
                <w:szCs w:val="20"/>
              </w:rPr>
              <w:t xml:space="preserve">uruchomienie sygnału dźwiękowego, </w:t>
            </w:r>
          </w:p>
          <w:p w14:paraId="48ADE65C" w14:textId="77777777" w:rsidR="002F48FE" w:rsidRPr="00144168" w:rsidRDefault="002F48FE">
            <w:pPr>
              <w:numPr>
                <w:ilvl w:val="0"/>
                <w:numId w:val="58"/>
              </w:numPr>
              <w:spacing w:after="0" w:line="240" w:lineRule="auto"/>
              <w:rPr>
                <w:rFonts w:cs="Calibri"/>
                <w:sz w:val="20"/>
                <w:szCs w:val="20"/>
              </w:rPr>
            </w:pPr>
            <w:r w:rsidRPr="00144168">
              <w:rPr>
                <w:rFonts w:cs="Calibri"/>
                <w:sz w:val="20"/>
                <w:szCs w:val="20"/>
              </w:rPr>
              <w:t xml:space="preserve">lokalizację GPS. </w:t>
            </w:r>
          </w:p>
          <w:p w14:paraId="526B4065" w14:textId="77777777" w:rsidR="002F48FE" w:rsidRPr="00144168" w:rsidRDefault="002F48FE">
            <w:pPr>
              <w:numPr>
                <w:ilvl w:val="0"/>
                <w:numId w:val="57"/>
              </w:numPr>
              <w:spacing w:after="0" w:line="240" w:lineRule="auto"/>
              <w:rPr>
                <w:rFonts w:cs="Calibri"/>
                <w:sz w:val="20"/>
                <w:szCs w:val="20"/>
              </w:rPr>
            </w:pPr>
            <w:r w:rsidRPr="00144168">
              <w:rPr>
                <w:rFonts w:cs="Calibri"/>
                <w:sz w:val="20"/>
                <w:szCs w:val="20"/>
              </w:rPr>
              <w:lastRenderedPageBreak/>
              <w:t xml:space="preserve">Rozwiązanie musi zapewniać administratorowi podejrzenie listy zainstalowanych aplikacji. </w:t>
            </w:r>
          </w:p>
          <w:p w14:paraId="77924EE3" w14:textId="77777777" w:rsidR="002F48FE" w:rsidRPr="00144168" w:rsidRDefault="002F48FE">
            <w:pPr>
              <w:numPr>
                <w:ilvl w:val="0"/>
                <w:numId w:val="57"/>
              </w:numPr>
              <w:spacing w:after="0" w:line="240" w:lineRule="auto"/>
              <w:rPr>
                <w:rFonts w:cs="Calibri"/>
                <w:sz w:val="20"/>
                <w:szCs w:val="20"/>
              </w:rPr>
            </w:pPr>
            <w:r w:rsidRPr="00144168">
              <w:rPr>
                <w:rFonts w:cs="Calibri"/>
                <w:sz w:val="20"/>
                <w:szCs w:val="20"/>
              </w:rPr>
              <w:t xml:space="preserve">Rozwiązanie musi posiadać blokowanie aplikacji w oparciu o: </w:t>
            </w:r>
          </w:p>
          <w:p w14:paraId="42E93F65" w14:textId="77777777" w:rsidR="002F48FE" w:rsidRPr="00144168" w:rsidRDefault="002F48FE">
            <w:pPr>
              <w:numPr>
                <w:ilvl w:val="0"/>
                <w:numId w:val="59"/>
              </w:numPr>
              <w:spacing w:after="0" w:line="240" w:lineRule="auto"/>
              <w:rPr>
                <w:rFonts w:cs="Calibri"/>
                <w:sz w:val="20"/>
                <w:szCs w:val="20"/>
              </w:rPr>
            </w:pPr>
            <w:r w:rsidRPr="00144168">
              <w:rPr>
                <w:rFonts w:cs="Calibri"/>
                <w:sz w:val="20"/>
                <w:szCs w:val="20"/>
              </w:rPr>
              <w:t xml:space="preserve">nazwę aplikacji, </w:t>
            </w:r>
          </w:p>
          <w:p w14:paraId="0931D2F2" w14:textId="77777777" w:rsidR="002F48FE" w:rsidRPr="00144168" w:rsidRDefault="002F48FE">
            <w:pPr>
              <w:numPr>
                <w:ilvl w:val="0"/>
                <w:numId w:val="59"/>
              </w:numPr>
              <w:spacing w:after="0" w:line="240" w:lineRule="auto"/>
              <w:rPr>
                <w:rFonts w:cs="Calibri"/>
                <w:sz w:val="20"/>
                <w:szCs w:val="20"/>
              </w:rPr>
            </w:pPr>
            <w:r w:rsidRPr="00144168">
              <w:rPr>
                <w:rFonts w:cs="Calibri"/>
                <w:sz w:val="20"/>
                <w:szCs w:val="20"/>
              </w:rPr>
              <w:t xml:space="preserve">nazwę pakietu, </w:t>
            </w:r>
          </w:p>
          <w:p w14:paraId="57764BCE" w14:textId="77777777" w:rsidR="002F48FE" w:rsidRPr="00144168" w:rsidRDefault="002F48FE">
            <w:pPr>
              <w:numPr>
                <w:ilvl w:val="0"/>
                <w:numId w:val="59"/>
              </w:numPr>
              <w:spacing w:after="0" w:line="240" w:lineRule="auto"/>
              <w:rPr>
                <w:rFonts w:cs="Calibri"/>
                <w:sz w:val="20"/>
                <w:szCs w:val="20"/>
              </w:rPr>
            </w:pPr>
            <w:r w:rsidRPr="00144168">
              <w:rPr>
                <w:rFonts w:cs="Calibri"/>
                <w:sz w:val="20"/>
                <w:szCs w:val="20"/>
              </w:rPr>
              <w:t xml:space="preserve">kategorię sklepu Google Play, </w:t>
            </w:r>
          </w:p>
          <w:p w14:paraId="7046F905" w14:textId="77777777" w:rsidR="002F48FE" w:rsidRPr="00144168" w:rsidRDefault="002F48FE">
            <w:pPr>
              <w:numPr>
                <w:ilvl w:val="0"/>
                <w:numId w:val="59"/>
              </w:numPr>
              <w:spacing w:after="0" w:line="240" w:lineRule="auto"/>
              <w:rPr>
                <w:rFonts w:cs="Calibri"/>
                <w:sz w:val="20"/>
                <w:szCs w:val="20"/>
              </w:rPr>
            </w:pPr>
            <w:r w:rsidRPr="00144168">
              <w:rPr>
                <w:rFonts w:cs="Calibri"/>
                <w:sz w:val="20"/>
                <w:szCs w:val="20"/>
              </w:rPr>
              <w:t xml:space="preserve">uprawnienia aplikacji, </w:t>
            </w:r>
          </w:p>
          <w:p w14:paraId="6DCC3730" w14:textId="77777777" w:rsidR="002F48FE" w:rsidRPr="00144168" w:rsidRDefault="002F48FE">
            <w:pPr>
              <w:numPr>
                <w:ilvl w:val="0"/>
                <w:numId w:val="59"/>
              </w:numPr>
              <w:spacing w:after="0" w:line="240" w:lineRule="auto"/>
              <w:rPr>
                <w:rFonts w:cs="Calibri"/>
                <w:sz w:val="20"/>
                <w:szCs w:val="20"/>
              </w:rPr>
            </w:pPr>
            <w:r w:rsidRPr="00144168">
              <w:rPr>
                <w:rFonts w:cs="Calibri"/>
                <w:sz w:val="20"/>
                <w:szCs w:val="20"/>
              </w:rPr>
              <w:t xml:space="preserve">pochodzenie aplikacji z nieznanego źródła. </w:t>
            </w:r>
          </w:p>
        </w:tc>
        <w:tc>
          <w:tcPr>
            <w:tcW w:w="4253" w:type="dxa"/>
            <w:tcBorders>
              <w:top w:val="single" w:sz="4" w:space="0" w:color="auto"/>
              <w:left w:val="single" w:sz="4" w:space="0" w:color="auto"/>
              <w:bottom w:val="single" w:sz="4" w:space="0" w:color="auto"/>
              <w:right w:val="single" w:sz="4" w:space="0" w:color="auto"/>
            </w:tcBorders>
          </w:tcPr>
          <w:p w14:paraId="4E6E2EBD" w14:textId="77777777" w:rsidR="002F48FE" w:rsidRPr="00144168" w:rsidRDefault="002F48FE" w:rsidP="006C5B1B">
            <w:pPr>
              <w:rPr>
                <w:rFonts w:cs="Calibri"/>
                <w:color w:val="000000"/>
                <w:sz w:val="20"/>
                <w:szCs w:val="20"/>
              </w:rPr>
            </w:pPr>
          </w:p>
        </w:tc>
      </w:tr>
      <w:tr w:rsidR="002F48FE" w:rsidRPr="00144168" w14:paraId="35B600A4" w14:textId="77777777" w:rsidTr="006C5B1B">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35D2273" w14:textId="77777777" w:rsidR="002F48FE" w:rsidRPr="00144168" w:rsidRDefault="002F48FE" w:rsidP="006C5B1B">
            <w:pPr>
              <w:jc w:val="center"/>
              <w:rPr>
                <w:rFonts w:cs="Calibri"/>
                <w:b/>
                <w:sz w:val="20"/>
                <w:szCs w:val="20"/>
              </w:rPr>
            </w:pPr>
            <w:proofErr w:type="spellStart"/>
            <w:r w:rsidRPr="00144168">
              <w:rPr>
                <w:rFonts w:cs="Calibri"/>
                <w:b/>
                <w:bCs/>
                <w:sz w:val="20"/>
                <w:szCs w:val="20"/>
              </w:rPr>
              <w:t>Sandbox</w:t>
            </w:r>
            <w:proofErr w:type="spellEnd"/>
            <w:r w:rsidRPr="00144168">
              <w:rPr>
                <w:rFonts w:cs="Calibri"/>
                <w:b/>
                <w:bCs/>
                <w:sz w:val="20"/>
                <w:szCs w:val="20"/>
              </w:rPr>
              <w:t xml:space="preserve"> w chmurze</w:t>
            </w:r>
          </w:p>
        </w:tc>
        <w:tc>
          <w:tcPr>
            <w:tcW w:w="4252" w:type="dxa"/>
            <w:tcBorders>
              <w:top w:val="single" w:sz="4" w:space="0" w:color="auto"/>
              <w:left w:val="single" w:sz="4" w:space="0" w:color="auto"/>
              <w:bottom w:val="single" w:sz="4" w:space="0" w:color="auto"/>
              <w:right w:val="single" w:sz="4" w:space="0" w:color="auto"/>
            </w:tcBorders>
            <w:vAlign w:val="center"/>
          </w:tcPr>
          <w:p w14:paraId="36FF6A86" w14:textId="77777777" w:rsidR="002F48FE" w:rsidRPr="00144168" w:rsidRDefault="002F48FE">
            <w:pPr>
              <w:numPr>
                <w:ilvl w:val="0"/>
                <w:numId w:val="60"/>
              </w:numPr>
              <w:spacing w:after="0" w:line="240" w:lineRule="auto"/>
              <w:rPr>
                <w:rFonts w:cs="Calibri"/>
                <w:sz w:val="20"/>
                <w:szCs w:val="20"/>
              </w:rPr>
            </w:pPr>
            <w:r w:rsidRPr="00144168">
              <w:rPr>
                <w:rFonts w:cs="Calibri"/>
                <w:sz w:val="20"/>
                <w:szCs w:val="20"/>
              </w:rPr>
              <w:t xml:space="preserve">Rozwiązanie musi zapewniać ochronę przed zagrożeniami 0-day. </w:t>
            </w:r>
          </w:p>
          <w:p w14:paraId="7FA65ADC" w14:textId="77777777" w:rsidR="002F48FE" w:rsidRPr="00144168" w:rsidRDefault="002F48FE">
            <w:pPr>
              <w:numPr>
                <w:ilvl w:val="0"/>
                <w:numId w:val="60"/>
              </w:numPr>
              <w:spacing w:after="0" w:line="240" w:lineRule="auto"/>
              <w:rPr>
                <w:rFonts w:cs="Calibri"/>
                <w:sz w:val="20"/>
                <w:szCs w:val="20"/>
              </w:rPr>
            </w:pPr>
            <w:r w:rsidRPr="00144168">
              <w:rPr>
                <w:rFonts w:cs="Calibri"/>
                <w:sz w:val="20"/>
                <w:szCs w:val="20"/>
              </w:rPr>
              <w:t xml:space="preserve">Rozwiązanie musi wykorzystywać do działania chmurę producenta. </w:t>
            </w:r>
          </w:p>
          <w:p w14:paraId="2BF8B55D" w14:textId="77777777" w:rsidR="002F48FE" w:rsidRPr="00144168" w:rsidRDefault="002F48FE">
            <w:pPr>
              <w:numPr>
                <w:ilvl w:val="0"/>
                <w:numId w:val="60"/>
              </w:numPr>
              <w:spacing w:after="0" w:line="240" w:lineRule="auto"/>
              <w:rPr>
                <w:rFonts w:cs="Calibri"/>
                <w:sz w:val="20"/>
                <w:szCs w:val="20"/>
              </w:rPr>
            </w:pPr>
            <w:r w:rsidRPr="00144168">
              <w:rPr>
                <w:rFonts w:cs="Calibri"/>
                <w:sz w:val="20"/>
                <w:szCs w:val="20"/>
              </w:rPr>
              <w:t xml:space="preserve">Rozwiązanie musi posiadać możliwość określenia jakie pliki mają zostać przesłane do </w:t>
            </w:r>
          </w:p>
          <w:p w14:paraId="7F528BF8" w14:textId="77777777" w:rsidR="002F48FE" w:rsidRPr="00144168" w:rsidRDefault="002F48FE" w:rsidP="006C5B1B">
            <w:pPr>
              <w:spacing w:after="0" w:line="240" w:lineRule="auto"/>
              <w:rPr>
                <w:rFonts w:cs="Calibri"/>
                <w:sz w:val="20"/>
                <w:szCs w:val="20"/>
              </w:rPr>
            </w:pPr>
            <w:r w:rsidRPr="00144168">
              <w:rPr>
                <w:rFonts w:cs="Calibri"/>
                <w:sz w:val="20"/>
                <w:szCs w:val="20"/>
              </w:rPr>
              <w:t xml:space="preserve">chmury automatycznie, w tym archiwa, skrypty, pliki wykonywalne, możliwy spam, </w:t>
            </w:r>
          </w:p>
          <w:p w14:paraId="1CD0AB79" w14:textId="77777777" w:rsidR="002F48FE" w:rsidRPr="00144168" w:rsidRDefault="002F48FE" w:rsidP="006C5B1B">
            <w:pPr>
              <w:spacing w:after="0" w:line="240" w:lineRule="auto"/>
              <w:rPr>
                <w:rFonts w:cs="Calibri"/>
                <w:sz w:val="20"/>
                <w:szCs w:val="20"/>
              </w:rPr>
            </w:pPr>
            <w:r w:rsidRPr="00144168">
              <w:rPr>
                <w:rFonts w:cs="Calibri"/>
                <w:sz w:val="20"/>
                <w:szCs w:val="20"/>
              </w:rPr>
              <w:t>dokumenty oraz inne pliki typu .jar, .</w:t>
            </w:r>
            <w:proofErr w:type="spellStart"/>
            <w:r w:rsidRPr="00144168">
              <w:rPr>
                <w:rFonts w:cs="Calibri"/>
                <w:sz w:val="20"/>
                <w:szCs w:val="20"/>
              </w:rPr>
              <w:t>reg</w:t>
            </w:r>
            <w:proofErr w:type="spellEnd"/>
            <w:r w:rsidRPr="00144168">
              <w:rPr>
                <w:rFonts w:cs="Calibri"/>
                <w:sz w:val="20"/>
                <w:szCs w:val="20"/>
              </w:rPr>
              <w:t>, .</w:t>
            </w:r>
            <w:proofErr w:type="spellStart"/>
            <w:r w:rsidRPr="00144168">
              <w:rPr>
                <w:rFonts w:cs="Calibri"/>
                <w:sz w:val="20"/>
                <w:szCs w:val="20"/>
              </w:rPr>
              <w:t>msi</w:t>
            </w:r>
            <w:proofErr w:type="spellEnd"/>
            <w:r w:rsidRPr="00144168">
              <w:rPr>
                <w:rFonts w:cs="Calibri"/>
                <w:sz w:val="20"/>
                <w:szCs w:val="20"/>
              </w:rPr>
              <w:t xml:space="preserve">. </w:t>
            </w:r>
          </w:p>
          <w:p w14:paraId="0C4EF689" w14:textId="77777777" w:rsidR="002F48FE" w:rsidRPr="00144168" w:rsidRDefault="002F48FE">
            <w:pPr>
              <w:numPr>
                <w:ilvl w:val="0"/>
                <w:numId w:val="60"/>
              </w:numPr>
              <w:spacing w:after="0" w:line="240" w:lineRule="auto"/>
              <w:rPr>
                <w:rFonts w:cs="Calibri"/>
                <w:sz w:val="20"/>
                <w:szCs w:val="20"/>
              </w:rPr>
            </w:pPr>
            <w:r w:rsidRPr="00144168">
              <w:rPr>
                <w:rFonts w:cs="Calibri"/>
                <w:sz w:val="20"/>
                <w:szCs w:val="20"/>
              </w:rPr>
              <w:t xml:space="preserve">Administrator musi mieć możliwość zdefiniowania po jakim czasie przesłane pliki muszą zostać usunięte z serwerów producenta. </w:t>
            </w:r>
          </w:p>
          <w:p w14:paraId="4C549460" w14:textId="77777777" w:rsidR="002F48FE" w:rsidRPr="00144168" w:rsidRDefault="002F48FE">
            <w:pPr>
              <w:numPr>
                <w:ilvl w:val="0"/>
                <w:numId w:val="60"/>
              </w:numPr>
              <w:spacing w:after="0" w:line="240" w:lineRule="auto"/>
              <w:rPr>
                <w:rFonts w:cs="Calibri"/>
                <w:sz w:val="20"/>
                <w:szCs w:val="20"/>
              </w:rPr>
            </w:pPr>
            <w:r w:rsidRPr="00144168">
              <w:rPr>
                <w:rFonts w:cs="Calibri"/>
                <w:sz w:val="20"/>
                <w:szCs w:val="20"/>
              </w:rPr>
              <w:t xml:space="preserve">Administrator musi mieć możliwość zdefiniowania maksymalnego rozmiaru przesyłanych próbek. </w:t>
            </w:r>
          </w:p>
          <w:p w14:paraId="63CCFFF6" w14:textId="77777777" w:rsidR="002F48FE" w:rsidRPr="00144168" w:rsidRDefault="002F48FE">
            <w:pPr>
              <w:numPr>
                <w:ilvl w:val="0"/>
                <w:numId w:val="60"/>
              </w:numPr>
              <w:spacing w:after="0" w:line="240" w:lineRule="auto"/>
              <w:rPr>
                <w:rFonts w:cs="Calibri"/>
                <w:sz w:val="20"/>
                <w:szCs w:val="20"/>
              </w:rPr>
            </w:pPr>
            <w:r w:rsidRPr="00144168">
              <w:rPr>
                <w:rFonts w:cs="Calibri"/>
                <w:sz w:val="20"/>
                <w:szCs w:val="20"/>
              </w:rPr>
              <w:t xml:space="preserve">Rozwiązanie musi pozwalać na utworzenie listy </w:t>
            </w:r>
            <w:proofErr w:type="spellStart"/>
            <w:r w:rsidRPr="00144168">
              <w:rPr>
                <w:rFonts w:cs="Calibri"/>
                <w:sz w:val="20"/>
                <w:szCs w:val="20"/>
              </w:rPr>
              <w:t>wykluczeń</w:t>
            </w:r>
            <w:proofErr w:type="spellEnd"/>
            <w:r w:rsidRPr="00144168">
              <w:rPr>
                <w:rFonts w:cs="Calibri"/>
                <w:sz w:val="20"/>
                <w:szCs w:val="20"/>
              </w:rPr>
              <w:t xml:space="preserve"> określonych plików lub </w:t>
            </w:r>
          </w:p>
          <w:p w14:paraId="4A847F72" w14:textId="77777777" w:rsidR="002F48FE" w:rsidRPr="00144168" w:rsidRDefault="002F48FE" w:rsidP="006C5B1B">
            <w:pPr>
              <w:spacing w:after="0" w:line="240" w:lineRule="auto"/>
              <w:rPr>
                <w:rFonts w:cs="Calibri"/>
                <w:sz w:val="20"/>
                <w:szCs w:val="20"/>
              </w:rPr>
            </w:pPr>
            <w:r w:rsidRPr="00144168">
              <w:rPr>
                <w:rFonts w:cs="Calibri"/>
                <w:sz w:val="20"/>
                <w:szCs w:val="20"/>
              </w:rPr>
              <w:t xml:space="preserve">folderów z przesyłania. </w:t>
            </w:r>
          </w:p>
          <w:p w14:paraId="581A14A6" w14:textId="77777777" w:rsidR="002F48FE" w:rsidRPr="00144168" w:rsidRDefault="002F48FE">
            <w:pPr>
              <w:numPr>
                <w:ilvl w:val="0"/>
                <w:numId w:val="60"/>
              </w:numPr>
              <w:spacing w:after="0" w:line="240" w:lineRule="auto"/>
              <w:rPr>
                <w:rFonts w:cs="Calibri"/>
                <w:sz w:val="20"/>
                <w:szCs w:val="20"/>
              </w:rPr>
            </w:pPr>
            <w:r w:rsidRPr="00144168">
              <w:rPr>
                <w:rFonts w:cs="Calibri"/>
                <w:sz w:val="20"/>
                <w:szCs w:val="20"/>
              </w:rPr>
              <w:t xml:space="preserve">Po zakończonej analizie pliku, rozwiązanie musi przesyłać wynik analizy do wszystkich wspieranych produktów. </w:t>
            </w:r>
          </w:p>
          <w:p w14:paraId="7B971525" w14:textId="77777777" w:rsidR="002F48FE" w:rsidRPr="00144168" w:rsidRDefault="002F48FE">
            <w:pPr>
              <w:numPr>
                <w:ilvl w:val="0"/>
                <w:numId w:val="60"/>
              </w:numPr>
              <w:spacing w:after="0" w:line="240" w:lineRule="auto"/>
              <w:rPr>
                <w:rFonts w:cs="Calibri"/>
                <w:sz w:val="20"/>
                <w:szCs w:val="20"/>
              </w:rPr>
            </w:pPr>
            <w:r w:rsidRPr="00144168">
              <w:rPr>
                <w:rFonts w:cs="Calibri"/>
                <w:sz w:val="20"/>
                <w:szCs w:val="20"/>
              </w:rPr>
              <w:t xml:space="preserve">Administrator musi mieć możliwość podejrzenia listy plików, które zostały przesłane do analizy. </w:t>
            </w:r>
          </w:p>
          <w:p w14:paraId="6E131B68" w14:textId="77777777" w:rsidR="002F48FE" w:rsidRPr="00144168" w:rsidRDefault="002F48FE">
            <w:pPr>
              <w:numPr>
                <w:ilvl w:val="0"/>
                <w:numId w:val="60"/>
              </w:numPr>
              <w:spacing w:after="0" w:line="240" w:lineRule="auto"/>
              <w:rPr>
                <w:rFonts w:cs="Calibri"/>
                <w:sz w:val="20"/>
                <w:szCs w:val="20"/>
              </w:rPr>
            </w:pPr>
            <w:r w:rsidRPr="00144168">
              <w:rPr>
                <w:rFonts w:cs="Calibri"/>
                <w:sz w:val="20"/>
                <w:szCs w:val="20"/>
              </w:rPr>
              <w:t xml:space="preserve">Rozwiązanie musi pozwalać na analizowanie plików, bez względu na lokalizacje stacji roboczej. W przypadku wykrycia zagrożenia, całe środowisko jest bezzwłocznie chronione. </w:t>
            </w:r>
          </w:p>
          <w:p w14:paraId="6E0F656E" w14:textId="77777777" w:rsidR="002F48FE" w:rsidRPr="00144168" w:rsidRDefault="002F48FE">
            <w:pPr>
              <w:numPr>
                <w:ilvl w:val="0"/>
                <w:numId w:val="60"/>
              </w:numPr>
              <w:spacing w:after="0" w:line="240" w:lineRule="auto"/>
              <w:rPr>
                <w:rFonts w:cs="Calibri"/>
                <w:sz w:val="20"/>
                <w:szCs w:val="20"/>
              </w:rPr>
            </w:pPr>
            <w:r w:rsidRPr="00144168">
              <w:rPr>
                <w:rFonts w:cs="Calibri"/>
                <w:sz w:val="20"/>
                <w:szCs w:val="20"/>
              </w:rPr>
              <w:t xml:space="preserve">Rozwiązanie nie może wymagać instalacji dodatkowego agenta na stacjach roboczych. </w:t>
            </w:r>
          </w:p>
          <w:p w14:paraId="5FB32884" w14:textId="77777777" w:rsidR="002F48FE" w:rsidRPr="00144168" w:rsidRDefault="002F48FE">
            <w:pPr>
              <w:numPr>
                <w:ilvl w:val="0"/>
                <w:numId w:val="60"/>
              </w:numPr>
              <w:spacing w:after="0" w:line="240" w:lineRule="auto"/>
              <w:rPr>
                <w:rFonts w:cs="Calibri"/>
                <w:sz w:val="20"/>
                <w:szCs w:val="20"/>
              </w:rPr>
            </w:pPr>
            <w:r w:rsidRPr="00144168">
              <w:rPr>
                <w:rFonts w:cs="Calibri"/>
                <w:sz w:val="20"/>
                <w:szCs w:val="20"/>
              </w:rPr>
              <w:t>Rozwiązanie pozwala na wysłanie dowolnej próbki do analizy przez użytkownika lub administratora, za pomocą wspieranego produktu. Administrator musi móc podejrzeć jakie pliki zostały wysłane do analizy oraz przez kogo.</w:t>
            </w:r>
          </w:p>
          <w:p w14:paraId="77263E05" w14:textId="77777777" w:rsidR="002F48FE" w:rsidRPr="00144168" w:rsidRDefault="002F48FE">
            <w:pPr>
              <w:numPr>
                <w:ilvl w:val="0"/>
                <w:numId w:val="60"/>
              </w:numPr>
              <w:spacing w:after="0" w:line="240" w:lineRule="auto"/>
              <w:rPr>
                <w:rFonts w:cs="Calibri"/>
                <w:sz w:val="20"/>
                <w:szCs w:val="20"/>
              </w:rPr>
            </w:pPr>
            <w:r w:rsidRPr="00144168">
              <w:rPr>
                <w:rFonts w:cs="Calibri"/>
                <w:sz w:val="20"/>
                <w:szCs w:val="20"/>
              </w:rPr>
              <w:t xml:space="preserve">Przeanalizowane pliki muszą zostać odpowiednio oznaczone. Analiza pliku może zakończyć się z wynikiem: </w:t>
            </w:r>
          </w:p>
          <w:p w14:paraId="11263F81" w14:textId="77777777" w:rsidR="002F48FE" w:rsidRPr="00144168" w:rsidRDefault="002F48FE">
            <w:pPr>
              <w:pStyle w:val="Akapitzlist"/>
              <w:numPr>
                <w:ilvl w:val="0"/>
                <w:numId w:val="61"/>
              </w:numPr>
              <w:spacing w:after="0" w:line="240" w:lineRule="auto"/>
              <w:rPr>
                <w:rFonts w:cs="Calibri"/>
                <w:sz w:val="20"/>
                <w:szCs w:val="20"/>
              </w:rPr>
            </w:pPr>
            <w:r w:rsidRPr="00144168">
              <w:rPr>
                <w:rFonts w:cs="Calibri"/>
                <w:sz w:val="20"/>
                <w:szCs w:val="20"/>
              </w:rPr>
              <w:t xml:space="preserve">Czysty, </w:t>
            </w:r>
          </w:p>
          <w:p w14:paraId="035EEABE" w14:textId="77777777" w:rsidR="002F48FE" w:rsidRPr="00144168" w:rsidRDefault="002F48FE">
            <w:pPr>
              <w:numPr>
                <w:ilvl w:val="0"/>
                <w:numId w:val="61"/>
              </w:numPr>
              <w:spacing w:after="0" w:line="240" w:lineRule="auto"/>
              <w:rPr>
                <w:rFonts w:cs="Calibri"/>
                <w:sz w:val="20"/>
                <w:szCs w:val="20"/>
              </w:rPr>
            </w:pPr>
            <w:r w:rsidRPr="00144168">
              <w:rPr>
                <w:rFonts w:cs="Calibri"/>
                <w:sz w:val="20"/>
                <w:szCs w:val="20"/>
              </w:rPr>
              <w:t xml:space="preserve">Podejrzany, </w:t>
            </w:r>
          </w:p>
          <w:p w14:paraId="6B603B4F" w14:textId="77777777" w:rsidR="002F48FE" w:rsidRPr="00144168" w:rsidRDefault="002F48FE">
            <w:pPr>
              <w:numPr>
                <w:ilvl w:val="0"/>
                <w:numId w:val="61"/>
              </w:numPr>
              <w:spacing w:after="0" w:line="240" w:lineRule="auto"/>
              <w:rPr>
                <w:rFonts w:cs="Calibri"/>
                <w:sz w:val="20"/>
                <w:szCs w:val="20"/>
              </w:rPr>
            </w:pPr>
            <w:r w:rsidRPr="00144168">
              <w:rPr>
                <w:rFonts w:cs="Calibri"/>
                <w:sz w:val="20"/>
                <w:szCs w:val="20"/>
              </w:rPr>
              <w:t xml:space="preserve">Bardzo podejrzany, </w:t>
            </w:r>
          </w:p>
          <w:p w14:paraId="65D0400E" w14:textId="77777777" w:rsidR="002F48FE" w:rsidRPr="00144168" w:rsidRDefault="002F48FE">
            <w:pPr>
              <w:numPr>
                <w:ilvl w:val="0"/>
                <w:numId w:val="61"/>
              </w:numPr>
              <w:spacing w:after="0" w:line="240" w:lineRule="auto"/>
              <w:rPr>
                <w:rFonts w:cs="Calibri"/>
                <w:sz w:val="20"/>
                <w:szCs w:val="20"/>
              </w:rPr>
            </w:pPr>
            <w:r w:rsidRPr="00144168">
              <w:rPr>
                <w:rFonts w:cs="Calibri"/>
                <w:sz w:val="20"/>
                <w:szCs w:val="20"/>
              </w:rPr>
              <w:t xml:space="preserve">Szkodliwy. </w:t>
            </w:r>
          </w:p>
          <w:p w14:paraId="01364AC2" w14:textId="77777777" w:rsidR="002F48FE" w:rsidRPr="00144168" w:rsidRDefault="002F48FE">
            <w:pPr>
              <w:numPr>
                <w:ilvl w:val="0"/>
                <w:numId w:val="60"/>
              </w:numPr>
              <w:spacing w:after="0" w:line="240" w:lineRule="auto"/>
              <w:rPr>
                <w:rFonts w:cs="Calibri"/>
                <w:sz w:val="20"/>
                <w:szCs w:val="20"/>
              </w:rPr>
            </w:pPr>
            <w:r w:rsidRPr="00144168">
              <w:rPr>
                <w:rFonts w:cs="Calibri"/>
                <w:sz w:val="20"/>
                <w:szCs w:val="20"/>
              </w:rPr>
              <w:t xml:space="preserve">W przypadku stacji roboczych rozwiązanie musi posiadać możliwość wstrzymania uruchamiania pobieranych plików za </w:t>
            </w:r>
            <w:r w:rsidRPr="00144168">
              <w:rPr>
                <w:rFonts w:cs="Calibri"/>
                <w:sz w:val="20"/>
                <w:szCs w:val="20"/>
              </w:rPr>
              <w:lastRenderedPageBreak/>
              <w:t xml:space="preserve">pośrednictwem przeglądarek internetowych, klientów poczty e-mail, z nośników wymiennych oraz wyodrębnionych z archiwum. </w:t>
            </w:r>
          </w:p>
          <w:p w14:paraId="1ADE96A5" w14:textId="77777777" w:rsidR="002F48FE" w:rsidRPr="00144168" w:rsidRDefault="002F48FE">
            <w:pPr>
              <w:numPr>
                <w:ilvl w:val="0"/>
                <w:numId w:val="60"/>
              </w:numPr>
              <w:spacing w:after="0" w:line="240" w:lineRule="auto"/>
              <w:rPr>
                <w:rFonts w:cs="Calibri"/>
                <w:sz w:val="20"/>
                <w:szCs w:val="20"/>
              </w:rPr>
            </w:pPr>
            <w:r w:rsidRPr="00144168">
              <w:rPr>
                <w:rFonts w:cs="Calibri"/>
                <w:sz w:val="20"/>
                <w:szCs w:val="20"/>
              </w:rPr>
              <w:t xml:space="preserve">W przypadku serwerów pocztowych rozwiązanie musi posiadać możliwość wstrzymania dostarczania wiadomości do momentu zakończenia analizy próbki. </w:t>
            </w:r>
          </w:p>
          <w:p w14:paraId="68460B30" w14:textId="77777777" w:rsidR="002F48FE" w:rsidRPr="00144168" w:rsidRDefault="002F48FE">
            <w:pPr>
              <w:numPr>
                <w:ilvl w:val="0"/>
                <w:numId w:val="60"/>
              </w:numPr>
              <w:spacing w:after="0" w:line="240" w:lineRule="auto"/>
              <w:rPr>
                <w:rFonts w:cs="Calibri"/>
                <w:sz w:val="20"/>
                <w:szCs w:val="20"/>
              </w:rPr>
            </w:pPr>
            <w:r w:rsidRPr="00144168">
              <w:rPr>
                <w:rFonts w:cs="Calibri"/>
                <w:sz w:val="20"/>
                <w:szCs w:val="20"/>
              </w:rPr>
              <w:t xml:space="preserve">Wykryte zagrożenia muszą być przeniesione w bezpieczny obszar kwarantanny, z której administrator może przywrócić dowolne pliki oraz utworzyć dla niej wyłączenia. </w:t>
            </w:r>
          </w:p>
        </w:tc>
        <w:tc>
          <w:tcPr>
            <w:tcW w:w="4253" w:type="dxa"/>
            <w:tcBorders>
              <w:top w:val="single" w:sz="4" w:space="0" w:color="auto"/>
              <w:left w:val="single" w:sz="4" w:space="0" w:color="auto"/>
              <w:bottom w:val="single" w:sz="4" w:space="0" w:color="auto"/>
              <w:right w:val="single" w:sz="4" w:space="0" w:color="auto"/>
            </w:tcBorders>
          </w:tcPr>
          <w:p w14:paraId="62280E35" w14:textId="77777777" w:rsidR="002F48FE" w:rsidRPr="00144168" w:rsidRDefault="002F48FE" w:rsidP="006C5B1B">
            <w:pPr>
              <w:rPr>
                <w:rFonts w:cs="Calibri"/>
                <w:color w:val="000000"/>
                <w:sz w:val="20"/>
                <w:szCs w:val="20"/>
              </w:rPr>
            </w:pPr>
          </w:p>
        </w:tc>
      </w:tr>
      <w:tr w:rsidR="002F48FE" w:rsidRPr="00144168" w14:paraId="64FFE103" w14:textId="77777777" w:rsidTr="006C5B1B">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224350F2" w14:textId="77777777" w:rsidR="002F48FE" w:rsidRPr="00144168" w:rsidRDefault="002F48FE" w:rsidP="006C5B1B">
            <w:pPr>
              <w:jc w:val="center"/>
              <w:rPr>
                <w:rFonts w:cs="Calibri"/>
                <w:b/>
                <w:sz w:val="20"/>
                <w:szCs w:val="20"/>
              </w:rPr>
            </w:pPr>
            <w:r w:rsidRPr="00144168">
              <w:rPr>
                <w:rFonts w:cs="Calibri"/>
                <w:b/>
                <w:bCs/>
                <w:sz w:val="20"/>
                <w:szCs w:val="20"/>
              </w:rPr>
              <w:t>Moduł XDR</w:t>
            </w:r>
          </w:p>
        </w:tc>
        <w:tc>
          <w:tcPr>
            <w:tcW w:w="4252" w:type="dxa"/>
            <w:tcBorders>
              <w:top w:val="single" w:sz="4" w:space="0" w:color="auto"/>
              <w:left w:val="single" w:sz="4" w:space="0" w:color="auto"/>
              <w:bottom w:val="single" w:sz="4" w:space="0" w:color="auto"/>
              <w:right w:val="single" w:sz="4" w:space="0" w:color="auto"/>
            </w:tcBorders>
            <w:vAlign w:val="center"/>
          </w:tcPr>
          <w:p w14:paraId="0B8524B1" w14:textId="77777777" w:rsidR="002F48FE" w:rsidRPr="00144168" w:rsidRDefault="002F48FE">
            <w:pPr>
              <w:numPr>
                <w:ilvl w:val="0"/>
                <w:numId w:val="62"/>
              </w:numPr>
              <w:spacing w:after="0" w:line="240" w:lineRule="auto"/>
              <w:rPr>
                <w:rFonts w:cs="Calibri"/>
                <w:sz w:val="20"/>
                <w:szCs w:val="20"/>
              </w:rPr>
            </w:pPr>
            <w:r w:rsidRPr="00144168">
              <w:rPr>
                <w:rFonts w:cs="Calibri"/>
                <w:sz w:val="20"/>
                <w:szCs w:val="20"/>
              </w:rPr>
              <w:t xml:space="preserve">Dostęp do konsoli centralnego zarządzania musi odbywać się z poziomu interfejsu WWW. </w:t>
            </w:r>
          </w:p>
          <w:p w14:paraId="0DDD4670" w14:textId="77777777" w:rsidR="002F48FE" w:rsidRPr="00144168" w:rsidRDefault="002F48FE">
            <w:pPr>
              <w:numPr>
                <w:ilvl w:val="0"/>
                <w:numId w:val="62"/>
              </w:numPr>
              <w:spacing w:after="0" w:line="240" w:lineRule="auto"/>
              <w:rPr>
                <w:rFonts w:cs="Calibri"/>
                <w:sz w:val="20"/>
                <w:szCs w:val="20"/>
              </w:rPr>
            </w:pPr>
            <w:r w:rsidRPr="00144168">
              <w:rPr>
                <w:rFonts w:cs="Calibri"/>
                <w:sz w:val="20"/>
                <w:szCs w:val="20"/>
              </w:rPr>
              <w:t xml:space="preserve">Serwer administracyjny musi posiadać możliwość wysyłania zdarzeń do konsoli administracyjnej tego samego producenta. </w:t>
            </w:r>
          </w:p>
          <w:p w14:paraId="7CE3E9A3" w14:textId="77777777" w:rsidR="002F48FE" w:rsidRPr="00144168" w:rsidRDefault="002F48FE">
            <w:pPr>
              <w:numPr>
                <w:ilvl w:val="0"/>
                <w:numId w:val="62"/>
              </w:numPr>
              <w:spacing w:after="0" w:line="240" w:lineRule="auto"/>
              <w:rPr>
                <w:rFonts w:cs="Calibri"/>
                <w:sz w:val="20"/>
                <w:szCs w:val="20"/>
              </w:rPr>
            </w:pPr>
            <w:r w:rsidRPr="00144168">
              <w:rPr>
                <w:rFonts w:cs="Calibri"/>
                <w:sz w:val="20"/>
                <w:szCs w:val="20"/>
              </w:rPr>
              <w:t xml:space="preserve">Interfejs musi być zabezpieczony za pośrednictwem protokołu SSL. </w:t>
            </w:r>
          </w:p>
          <w:p w14:paraId="4E86FFD6" w14:textId="77777777" w:rsidR="002F48FE" w:rsidRPr="00144168" w:rsidRDefault="002F48FE">
            <w:pPr>
              <w:numPr>
                <w:ilvl w:val="0"/>
                <w:numId w:val="62"/>
              </w:numPr>
              <w:spacing w:after="0" w:line="240" w:lineRule="auto"/>
              <w:rPr>
                <w:rFonts w:cs="Calibri"/>
                <w:sz w:val="20"/>
                <w:szCs w:val="20"/>
              </w:rPr>
            </w:pPr>
            <w:r w:rsidRPr="00144168">
              <w:rPr>
                <w:rFonts w:cs="Calibri"/>
                <w:sz w:val="20"/>
                <w:szCs w:val="20"/>
              </w:rPr>
              <w:t xml:space="preserve">Serwer administracyjny musi posiadać możliwość wprowadzania </w:t>
            </w:r>
            <w:proofErr w:type="spellStart"/>
            <w:r w:rsidRPr="00144168">
              <w:rPr>
                <w:rFonts w:cs="Calibri"/>
                <w:sz w:val="20"/>
                <w:szCs w:val="20"/>
              </w:rPr>
              <w:t>wykluczeń</w:t>
            </w:r>
            <w:proofErr w:type="spellEnd"/>
            <w:r w:rsidRPr="00144168">
              <w:rPr>
                <w:rFonts w:cs="Calibri"/>
                <w:sz w:val="20"/>
                <w:szCs w:val="20"/>
              </w:rPr>
              <w:t xml:space="preserve">, po których nie zostanie wyzwolony alarm bezpieczeństwa. </w:t>
            </w:r>
          </w:p>
          <w:p w14:paraId="2C1184B1" w14:textId="77777777" w:rsidR="002F48FE" w:rsidRPr="00144168" w:rsidRDefault="002F48FE">
            <w:pPr>
              <w:numPr>
                <w:ilvl w:val="0"/>
                <w:numId w:val="62"/>
              </w:numPr>
              <w:spacing w:after="0" w:line="240" w:lineRule="auto"/>
              <w:rPr>
                <w:rFonts w:cs="Calibri"/>
                <w:sz w:val="20"/>
                <w:szCs w:val="20"/>
              </w:rPr>
            </w:pPr>
            <w:r w:rsidRPr="00144168">
              <w:rPr>
                <w:rFonts w:cs="Calibri"/>
                <w:sz w:val="20"/>
                <w:szCs w:val="20"/>
              </w:rPr>
              <w:t xml:space="preserve">Wykluczenia muszą dotyczyć procesu lub procesu „rodzica”. </w:t>
            </w:r>
          </w:p>
          <w:p w14:paraId="371C4CDF" w14:textId="77777777" w:rsidR="002F48FE" w:rsidRPr="00144168" w:rsidRDefault="002F48FE">
            <w:pPr>
              <w:numPr>
                <w:ilvl w:val="0"/>
                <w:numId w:val="62"/>
              </w:numPr>
              <w:spacing w:after="0" w:line="240" w:lineRule="auto"/>
              <w:rPr>
                <w:rFonts w:cs="Calibri"/>
                <w:sz w:val="20"/>
                <w:szCs w:val="20"/>
              </w:rPr>
            </w:pPr>
            <w:r w:rsidRPr="00144168">
              <w:rPr>
                <w:rFonts w:cs="Calibri"/>
                <w:sz w:val="20"/>
                <w:szCs w:val="20"/>
              </w:rPr>
              <w:t xml:space="preserve">Utworzenie wykluczenia musi automatycznie rozwiązywać alarmy, które pasują do utworzonego wykluczenia. </w:t>
            </w:r>
          </w:p>
          <w:p w14:paraId="53BDE74B" w14:textId="77777777" w:rsidR="002F48FE" w:rsidRPr="00144168" w:rsidRDefault="002F48FE">
            <w:pPr>
              <w:numPr>
                <w:ilvl w:val="0"/>
                <w:numId w:val="62"/>
              </w:numPr>
              <w:spacing w:after="0" w:line="240" w:lineRule="auto"/>
              <w:rPr>
                <w:rFonts w:cs="Calibri"/>
                <w:sz w:val="20"/>
                <w:szCs w:val="20"/>
              </w:rPr>
            </w:pPr>
            <w:r w:rsidRPr="00144168">
              <w:rPr>
                <w:rFonts w:cs="Calibri"/>
                <w:sz w:val="20"/>
                <w:szCs w:val="20"/>
              </w:rPr>
              <w:t xml:space="preserve">Kryteria </w:t>
            </w:r>
            <w:proofErr w:type="spellStart"/>
            <w:r w:rsidRPr="00144168">
              <w:rPr>
                <w:rFonts w:cs="Calibri"/>
                <w:sz w:val="20"/>
                <w:szCs w:val="20"/>
              </w:rPr>
              <w:t>wykluczeń</w:t>
            </w:r>
            <w:proofErr w:type="spellEnd"/>
            <w:r w:rsidRPr="00144168">
              <w:rPr>
                <w:rFonts w:cs="Calibri"/>
                <w:sz w:val="20"/>
                <w:szCs w:val="20"/>
              </w:rPr>
              <w:t xml:space="preserve"> muszą być konfigurowane w oparciu o przynajmniej: nazwę procesu, ścieżkę procesu, wiersz polecenia, wydawcę, typ podpisu, SHA-1, nazwę komputera, grupę, użytkownika. </w:t>
            </w:r>
          </w:p>
          <w:p w14:paraId="375F11BF" w14:textId="77777777" w:rsidR="002F48FE" w:rsidRPr="00144168" w:rsidRDefault="002F48FE">
            <w:pPr>
              <w:numPr>
                <w:ilvl w:val="0"/>
                <w:numId w:val="62"/>
              </w:numPr>
              <w:spacing w:after="0" w:line="240" w:lineRule="auto"/>
              <w:rPr>
                <w:rFonts w:cs="Calibri"/>
                <w:sz w:val="20"/>
                <w:szCs w:val="20"/>
              </w:rPr>
            </w:pPr>
            <w:r w:rsidRPr="00144168">
              <w:rPr>
                <w:rFonts w:cs="Calibri"/>
                <w:sz w:val="20"/>
                <w:szCs w:val="20"/>
              </w:rPr>
              <w:t xml:space="preserve">Serwer musi posiadać ponad 900 wbudowanych reguł, po których wystąpieniu, nastąpi wyzwolenie alarmu bezpieczeństwa. Administrator musi też posiadać możliwość utworzenia własnych reguł i edycji reguł dodanych przez producenta. </w:t>
            </w:r>
          </w:p>
          <w:p w14:paraId="55389CA2" w14:textId="77777777" w:rsidR="002F48FE" w:rsidRPr="00144168" w:rsidRDefault="002F48FE">
            <w:pPr>
              <w:numPr>
                <w:ilvl w:val="0"/>
                <w:numId w:val="62"/>
              </w:numPr>
              <w:spacing w:after="0" w:line="240" w:lineRule="auto"/>
              <w:rPr>
                <w:rFonts w:cs="Calibri"/>
                <w:sz w:val="20"/>
                <w:szCs w:val="20"/>
              </w:rPr>
            </w:pPr>
            <w:r w:rsidRPr="00144168">
              <w:rPr>
                <w:rFonts w:cs="Calibri"/>
                <w:sz w:val="20"/>
                <w:szCs w:val="20"/>
              </w:rPr>
              <w:t xml:space="preserve">Serwer administracyjny musi oferować możliwość blokowania plików po sumach kontrolnych. W ramach blokady musi istnieć możliwość dodania komentarza oraz konfiguracji wykonywanej czynności, po wykryciu wprowadzonej sumy kontrolnej. </w:t>
            </w:r>
          </w:p>
          <w:p w14:paraId="77DDE14B" w14:textId="77777777" w:rsidR="002F48FE" w:rsidRPr="00144168" w:rsidRDefault="002F48FE">
            <w:pPr>
              <w:numPr>
                <w:ilvl w:val="0"/>
                <w:numId w:val="62"/>
              </w:numPr>
              <w:spacing w:after="0" w:line="240" w:lineRule="auto"/>
              <w:rPr>
                <w:rFonts w:cs="Calibri"/>
                <w:sz w:val="20"/>
                <w:szCs w:val="20"/>
              </w:rPr>
            </w:pPr>
            <w:r w:rsidRPr="00144168">
              <w:rPr>
                <w:rFonts w:cs="Calibri"/>
                <w:sz w:val="20"/>
                <w:szCs w:val="20"/>
              </w:rPr>
              <w:t xml:space="preserve">Administrator musi posiadać możliwość weryfikacji uruchomionych plików wykonywalnych na stacji roboczej z możliwością podglądu szczegółów wybranego procesu przynajmniej o: SHA-1, typ podpisu, wydawcę, opis pliku, wersję pliku, nazwę firmy, nazwę produktu, wersję produktu, oryginalną nazwę pliku, rozmiar pliku oraz reputację i popularność pliku. </w:t>
            </w:r>
          </w:p>
          <w:p w14:paraId="1618F069" w14:textId="77777777" w:rsidR="002F48FE" w:rsidRPr="00144168" w:rsidRDefault="002F48FE">
            <w:pPr>
              <w:numPr>
                <w:ilvl w:val="0"/>
                <w:numId w:val="62"/>
              </w:numPr>
              <w:spacing w:after="0" w:line="240" w:lineRule="auto"/>
              <w:rPr>
                <w:rFonts w:cs="Calibri"/>
                <w:sz w:val="20"/>
                <w:szCs w:val="20"/>
              </w:rPr>
            </w:pPr>
            <w:r w:rsidRPr="00144168">
              <w:rPr>
                <w:rFonts w:cs="Calibri"/>
                <w:sz w:val="20"/>
                <w:szCs w:val="20"/>
              </w:rPr>
              <w:t xml:space="preserve">Administrator, w ramach plików wykonywalnych oraz plików DLL, musi posiadać </w:t>
            </w:r>
            <w:r w:rsidRPr="00144168">
              <w:rPr>
                <w:rFonts w:cs="Calibri"/>
                <w:sz w:val="20"/>
                <w:szCs w:val="20"/>
              </w:rPr>
              <w:lastRenderedPageBreak/>
              <w:t xml:space="preserve">możliwość ich oznaczenia jako bezpieczne, pobrania do analizy oraz ich zablokowania. </w:t>
            </w:r>
          </w:p>
          <w:p w14:paraId="55CBB0DA" w14:textId="77777777" w:rsidR="002F48FE" w:rsidRPr="00144168" w:rsidRDefault="002F48FE">
            <w:pPr>
              <w:numPr>
                <w:ilvl w:val="0"/>
                <w:numId w:val="62"/>
              </w:numPr>
              <w:spacing w:after="0" w:line="240" w:lineRule="auto"/>
              <w:rPr>
                <w:rFonts w:cs="Calibri"/>
                <w:sz w:val="20"/>
                <w:szCs w:val="20"/>
              </w:rPr>
            </w:pPr>
            <w:r w:rsidRPr="00144168">
              <w:rPr>
                <w:rFonts w:cs="Calibri"/>
                <w:sz w:val="20"/>
                <w:szCs w:val="20"/>
              </w:rPr>
              <w:t xml:space="preserve">Administrator musi posiadać możliwość weryfikacji uruchomionych skryptów na stacjach roboczych, wraz z informacją dotyczącą parametrów uruchomienia. Administrator musi posiadać możliwość oznaczenia skryptu jako bezpieczny lub niebezpieczny. </w:t>
            </w:r>
          </w:p>
          <w:p w14:paraId="024C8AB1" w14:textId="77777777" w:rsidR="002F48FE" w:rsidRPr="00144168" w:rsidRDefault="002F48FE">
            <w:pPr>
              <w:numPr>
                <w:ilvl w:val="0"/>
                <w:numId w:val="62"/>
              </w:numPr>
              <w:spacing w:after="0" w:line="240" w:lineRule="auto"/>
              <w:rPr>
                <w:rFonts w:cs="Calibri"/>
                <w:sz w:val="20"/>
                <w:szCs w:val="20"/>
              </w:rPr>
            </w:pPr>
            <w:r w:rsidRPr="00144168">
              <w:rPr>
                <w:rFonts w:cs="Calibri"/>
                <w:sz w:val="20"/>
                <w:szCs w:val="20"/>
              </w:rPr>
              <w:t xml:space="preserve">W ramach przeglądania wykonanego skryptu, administrator musi posiadać możliwość szczegółowego podglądu wykonanych przez skrypt czynności w formie tekstowej. </w:t>
            </w:r>
          </w:p>
          <w:p w14:paraId="4D716691" w14:textId="77777777" w:rsidR="002F48FE" w:rsidRPr="00144168" w:rsidRDefault="002F48FE">
            <w:pPr>
              <w:numPr>
                <w:ilvl w:val="0"/>
                <w:numId w:val="62"/>
              </w:numPr>
              <w:spacing w:after="0" w:line="240" w:lineRule="auto"/>
              <w:rPr>
                <w:rFonts w:cs="Calibri"/>
                <w:sz w:val="20"/>
                <w:szCs w:val="20"/>
              </w:rPr>
            </w:pPr>
            <w:r w:rsidRPr="00144168">
              <w:rPr>
                <w:rFonts w:cs="Calibri"/>
                <w:sz w:val="20"/>
                <w:szCs w:val="20"/>
              </w:rPr>
              <w:t xml:space="preserve">W ramach przeglądania wykonanego skryptu lub pliku exe, administrator musi posiadać możliwość weryfikacji powiązanych zdarzeń dotyczących przynajmniej: modyfikacji plików i rejestru, zestawionych połączeń sieciowych i utworzonych plików wykonywalnych. </w:t>
            </w:r>
          </w:p>
          <w:p w14:paraId="1278A059" w14:textId="77777777" w:rsidR="002F48FE" w:rsidRPr="00144168" w:rsidRDefault="002F48FE">
            <w:pPr>
              <w:numPr>
                <w:ilvl w:val="0"/>
                <w:numId w:val="62"/>
              </w:numPr>
              <w:spacing w:after="0" w:line="240" w:lineRule="auto"/>
              <w:rPr>
                <w:rFonts w:cs="Calibri"/>
                <w:sz w:val="20"/>
                <w:szCs w:val="20"/>
              </w:rPr>
            </w:pPr>
            <w:r w:rsidRPr="00144168">
              <w:rPr>
                <w:rFonts w:cs="Calibri"/>
                <w:sz w:val="20"/>
                <w:szCs w:val="20"/>
              </w:rPr>
              <w:t xml:space="preserve">Serwer administracyjny musi oferować możliwość przekierowania do konsoli zarządzającej produktu antywirusowego tego samego producenta, w celu weryfikacji szczegółów wybranej stacji roboczej. W konsoli zarządzającej produktu antywirusowego, administrator musi mieć możliwość podglądu informacji dotyczących przynajmniej: podzespołów zarządzanego komputera (w tym przynajmniej: producent, model, numer seryjny, informacje o systemie, procesor, pamięć RAM, wykorzystanie dysku twardego, informacje o wyświetlaczu, urządzenia peryferyjne, urządzenia audio, drukarki, karty sieciowe, urządzenia masowe) oraz wylistowanie zainstalowanego oprogramowania firm trzecich. </w:t>
            </w:r>
          </w:p>
          <w:p w14:paraId="38AC2E61" w14:textId="77777777" w:rsidR="002F48FE" w:rsidRPr="00144168" w:rsidRDefault="002F48FE">
            <w:pPr>
              <w:numPr>
                <w:ilvl w:val="0"/>
                <w:numId w:val="62"/>
              </w:numPr>
              <w:spacing w:after="0" w:line="240" w:lineRule="auto"/>
              <w:rPr>
                <w:rFonts w:cs="Calibri"/>
                <w:sz w:val="20"/>
                <w:szCs w:val="20"/>
              </w:rPr>
            </w:pPr>
            <w:r w:rsidRPr="00144168">
              <w:rPr>
                <w:rFonts w:cs="Calibri"/>
                <w:sz w:val="20"/>
                <w:szCs w:val="20"/>
              </w:rPr>
              <w:t xml:space="preserve">Konsola administracyjna musi mieć możliwość </w:t>
            </w:r>
            <w:proofErr w:type="spellStart"/>
            <w:r w:rsidRPr="00144168">
              <w:rPr>
                <w:rFonts w:cs="Calibri"/>
                <w:sz w:val="20"/>
                <w:szCs w:val="20"/>
              </w:rPr>
              <w:t>tagowania</w:t>
            </w:r>
            <w:proofErr w:type="spellEnd"/>
            <w:r w:rsidRPr="00144168">
              <w:rPr>
                <w:rFonts w:cs="Calibri"/>
                <w:sz w:val="20"/>
                <w:szCs w:val="20"/>
              </w:rPr>
              <w:t xml:space="preserve"> obiektów. </w:t>
            </w:r>
          </w:p>
          <w:p w14:paraId="407C13FC" w14:textId="77777777" w:rsidR="002F48FE" w:rsidRPr="00144168" w:rsidRDefault="002F48FE">
            <w:pPr>
              <w:numPr>
                <w:ilvl w:val="0"/>
                <w:numId w:val="62"/>
              </w:numPr>
              <w:spacing w:after="0" w:line="240" w:lineRule="auto"/>
              <w:rPr>
                <w:rFonts w:cs="Calibri"/>
                <w:sz w:val="20"/>
                <w:szCs w:val="20"/>
              </w:rPr>
            </w:pPr>
            <w:r w:rsidRPr="00144168">
              <w:rPr>
                <w:rFonts w:cs="Calibri"/>
                <w:sz w:val="20"/>
                <w:szCs w:val="20"/>
              </w:rPr>
              <w:t xml:space="preserve">Konsola administracyjna musi umożliwiać połączenie się do stacji roboczej z możliwością wykonywania poleceń </w:t>
            </w:r>
            <w:proofErr w:type="spellStart"/>
            <w:r w:rsidRPr="00144168">
              <w:rPr>
                <w:rFonts w:cs="Calibri"/>
                <w:sz w:val="20"/>
                <w:szCs w:val="20"/>
              </w:rPr>
              <w:t>powershell</w:t>
            </w:r>
            <w:proofErr w:type="spellEnd"/>
            <w:r w:rsidRPr="00144168">
              <w:rPr>
                <w:rFonts w:cs="Calibri"/>
                <w:sz w:val="20"/>
                <w:szCs w:val="20"/>
              </w:rPr>
              <w:t xml:space="preserve">. </w:t>
            </w:r>
          </w:p>
        </w:tc>
        <w:tc>
          <w:tcPr>
            <w:tcW w:w="4253" w:type="dxa"/>
            <w:tcBorders>
              <w:top w:val="single" w:sz="4" w:space="0" w:color="auto"/>
              <w:left w:val="single" w:sz="4" w:space="0" w:color="auto"/>
              <w:bottom w:val="single" w:sz="4" w:space="0" w:color="auto"/>
              <w:right w:val="single" w:sz="4" w:space="0" w:color="auto"/>
            </w:tcBorders>
          </w:tcPr>
          <w:p w14:paraId="73176EBB" w14:textId="77777777" w:rsidR="002F48FE" w:rsidRPr="00144168" w:rsidRDefault="002F48FE" w:rsidP="006C5B1B">
            <w:pPr>
              <w:rPr>
                <w:rFonts w:cs="Calibri"/>
                <w:color w:val="000000"/>
                <w:sz w:val="20"/>
                <w:szCs w:val="20"/>
              </w:rPr>
            </w:pPr>
          </w:p>
        </w:tc>
      </w:tr>
      <w:tr w:rsidR="002F48FE" w:rsidRPr="00144168" w14:paraId="13330C8D" w14:textId="77777777" w:rsidTr="006C5B1B">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7680B47" w14:textId="77777777" w:rsidR="002F48FE" w:rsidRPr="00144168" w:rsidRDefault="002F48FE" w:rsidP="006C5B1B">
            <w:pPr>
              <w:jc w:val="center"/>
              <w:rPr>
                <w:rFonts w:cs="Calibri"/>
                <w:b/>
                <w:sz w:val="20"/>
                <w:szCs w:val="20"/>
              </w:rPr>
            </w:pPr>
            <w:r w:rsidRPr="00144168">
              <w:rPr>
                <w:rFonts w:cs="Calibri"/>
                <w:b/>
                <w:sz w:val="20"/>
                <w:szCs w:val="20"/>
              </w:rPr>
              <w:t>Licencja</w:t>
            </w:r>
          </w:p>
        </w:tc>
        <w:tc>
          <w:tcPr>
            <w:tcW w:w="4252" w:type="dxa"/>
            <w:tcBorders>
              <w:top w:val="single" w:sz="4" w:space="0" w:color="auto"/>
              <w:left w:val="single" w:sz="4" w:space="0" w:color="auto"/>
              <w:bottom w:val="single" w:sz="4" w:space="0" w:color="auto"/>
              <w:right w:val="single" w:sz="4" w:space="0" w:color="auto"/>
            </w:tcBorders>
            <w:vAlign w:val="center"/>
          </w:tcPr>
          <w:p w14:paraId="7D857ECD" w14:textId="2B39ED1B" w:rsidR="002F48FE" w:rsidRPr="00144168" w:rsidRDefault="002F48FE" w:rsidP="006C5B1B">
            <w:pPr>
              <w:spacing w:after="0" w:line="240" w:lineRule="auto"/>
              <w:rPr>
                <w:rFonts w:cs="Calibri"/>
                <w:sz w:val="20"/>
                <w:szCs w:val="20"/>
              </w:rPr>
            </w:pPr>
            <w:r w:rsidRPr="00144168">
              <w:rPr>
                <w:rFonts w:cs="Calibri"/>
                <w:sz w:val="20"/>
                <w:szCs w:val="20"/>
              </w:rPr>
              <w:t xml:space="preserve">Ilość użytkowników: min. </w:t>
            </w:r>
            <w:r w:rsidR="006C5B1B" w:rsidRPr="00144168">
              <w:rPr>
                <w:rFonts w:cs="Calibri"/>
                <w:sz w:val="20"/>
                <w:szCs w:val="20"/>
              </w:rPr>
              <w:t>10</w:t>
            </w:r>
            <w:r w:rsidRPr="00144168">
              <w:rPr>
                <w:rFonts w:cs="Calibri"/>
                <w:sz w:val="20"/>
                <w:szCs w:val="20"/>
              </w:rPr>
              <w:t xml:space="preserve"> szt.</w:t>
            </w:r>
          </w:p>
          <w:p w14:paraId="055E80C7" w14:textId="0E1FBFD8" w:rsidR="002F48FE" w:rsidRPr="00144168" w:rsidRDefault="002F48FE" w:rsidP="006C5B1B">
            <w:pPr>
              <w:spacing w:after="0" w:line="240" w:lineRule="auto"/>
              <w:rPr>
                <w:rFonts w:cs="Calibri"/>
                <w:sz w:val="20"/>
                <w:szCs w:val="20"/>
              </w:rPr>
            </w:pPr>
            <w:r w:rsidRPr="00144168">
              <w:rPr>
                <w:rFonts w:cs="Calibri"/>
                <w:sz w:val="20"/>
                <w:szCs w:val="20"/>
              </w:rPr>
              <w:t xml:space="preserve">Czas trwania subskrypcji baz danych zagrożeń: min. </w:t>
            </w:r>
            <w:r w:rsidR="006C5B1B" w:rsidRPr="00144168">
              <w:rPr>
                <w:rFonts w:cs="Calibri"/>
                <w:sz w:val="20"/>
                <w:szCs w:val="20"/>
              </w:rPr>
              <w:t>do dnia 31.12</w:t>
            </w:r>
            <w:r w:rsidRPr="00144168">
              <w:rPr>
                <w:rFonts w:cs="Calibri"/>
                <w:sz w:val="20"/>
                <w:szCs w:val="20"/>
              </w:rPr>
              <w:t>.2026</w:t>
            </w:r>
          </w:p>
          <w:p w14:paraId="157F00FA" w14:textId="20A0D8E4" w:rsidR="002F48FE" w:rsidRPr="00144168" w:rsidRDefault="002F48FE" w:rsidP="006C5B1B">
            <w:pPr>
              <w:spacing w:after="0" w:line="240" w:lineRule="auto"/>
              <w:rPr>
                <w:rFonts w:cs="Calibri"/>
                <w:sz w:val="20"/>
                <w:szCs w:val="20"/>
              </w:rPr>
            </w:pPr>
            <w:r w:rsidRPr="00144168">
              <w:rPr>
                <w:rFonts w:cs="Calibri"/>
                <w:sz w:val="20"/>
                <w:szCs w:val="20"/>
              </w:rPr>
              <w:t xml:space="preserve">Wsparcie producenta: </w:t>
            </w:r>
            <w:r w:rsidR="006C5B1B" w:rsidRPr="00144168">
              <w:rPr>
                <w:rFonts w:cs="Calibri"/>
                <w:sz w:val="20"/>
                <w:szCs w:val="20"/>
              </w:rPr>
              <w:t>min. do dnia 31.12</w:t>
            </w:r>
            <w:r w:rsidRPr="00144168">
              <w:rPr>
                <w:rFonts w:cs="Calibri"/>
                <w:sz w:val="20"/>
                <w:szCs w:val="20"/>
              </w:rPr>
              <w:t>.2026</w:t>
            </w:r>
          </w:p>
        </w:tc>
        <w:tc>
          <w:tcPr>
            <w:tcW w:w="4253" w:type="dxa"/>
            <w:tcBorders>
              <w:top w:val="single" w:sz="4" w:space="0" w:color="auto"/>
              <w:left w:val="single" w:sz="4" w:space="0" w:color="auto"/>
              <w:bottom w:val="single" w:sz="4" w:space="0" w:color="auto"/>
              <w:right w:val="single" w:sz="4" w:space="0" w:color="auto"/>
            </w:tcBorders>
          </w:tcPr>
          <w:p w14:paraId="44553084" w14:textId="77777777" w:rsidR="002F48FE" w:rsidRPr="00144168" w:rsidRDefault="002F48FE" w:rsidP="006C5B1B">
            <w:pPr>
              <w:rPr>
                <w:rFonts w:cs="Calibri"/>
                <w:color w:val="000000"/>
                <w:sz w:val="20"/>
                <w:szCs w:val="20"/>
              </w:rPr>
            </w:pPr>
          </w:p>
        </w:tc>
      </w:tr>
    </w:tbl>
    <w:p w14:paraId="7E145DF8" w14:textId="77777777" w:rsidR="00DC2A43" w:rsidRPr="00144168" w:rsidRDefault="00DC2A43">
      <w:pPr>
        <w:rPr>
          <w:rFonts w:cs="Calibri"/>
        </w:rPr>
      </w:pPr>
    </w:p>
    <w:p w14:paraId="550600E1" w14:textId="77777777" w:rsidR="00DC2A43" w:rsidRPr="00144168" w:rsidRDefault="00DC2A43">
      <w:pPr>
        <w:rPr>
          <w:rFonts w:cs="Calibri"/>
        </w:rPr>
      </w:pPr>
      <w:r w:rsidRPr="00144168">
        <w:rPr>
          <w:rFonts w:cs="Calibri"/>
        </w:rPr>
        <w:br w:type="page"/>
      </w:r>
    </w:p>
    <w:p w14:paraId="625CA090" w14:textId="77777777" w:rsidR="00DC2A43" w:rsidRPr="00144168" w:rsidRDefault="00DC2A43">
      <w:pPr>
        <w:pStyle w:val="Akapitzlist"/>
        <w:numPr>
          <w:ilvl w:val="0"/>
          <w:numId w:val="16"/>
        </w:numPr>
        <w:rPr>
          <w:rFonts w:cs="Calibri"/>
          <w:b/>
        </w:rPr>
      </w:pPr>
      <w:r w:rsidRPr="00144168">
        <w:rPr>
          <w:rFonts w:cs="Calibri"/>
          <w:b/>
        </w:rPr>
        <w:lastRenderedPageBreak/>
        <w:t>Stacja robocza fizyczna lub wirtualna z rolą stacji przesiadkowej</w:t>
      </w:r>
    </w:p>
    <w:p w14:paraId="16889293" w14:textId="77777777" w:rsidR="00DC2A43" w:rsidRPr="00144168" w:rsidRDefault="00DC2A43" w:rsidP="00DC2A43">
      <w:pPr>
        <w:rPr>
          <w:rFonts w:cs="Calibri"/>
        </w:rPr>
      </w:pPr>
      <w:r w:rsidRPr="00144168">
        <w:rPr>
          <w:rFonts w:cs="Calibri"/>
        </w:rPr>
        <w:t>Producent: …………………………………….</w:t>
      </w:r>
    </w:p>
    <w:p w14:paraId="106BD836" w14:textId="77777777" w:rsidR="00DC2A43" w:rsidRPr="00144168" w:rsidRDefault="00DC2A43" w:rsidP="00DC2A43">
      <w:pPr>
        <w:rPr>
          <w:rFonts w:cs="Calibri"/>
        </w:rPr>
      </w:pPr>
      <w:r w:rsidRPr="00144168">
        <w:rPr>
          <w:rFonts w:cs="Calibri"/>
        </w:rPr>
        <w:t>Model: …………………………………….</w:t>
      </w:r>
    </w:p>
    <w:p w14:paraId="14525C0C" w14:textId="77777777" w:rsidR="00DC2A43" w:rsidRPr="00144168" w:rsidRDefault="00DC2A43" w:rsidP="00DC2A43">
      <w:pPr>
        <w:rPr>
          <w:rFonts w:cs="Calibri"/>
        </w:rPr>
      </w:pPr>
      <w:r w:rsidRPr="00144168">
        <w:rPr>
          <w:rFonts w:cs="Calibri"/>
        </w:rPr>
        <w:t>Ilość: 1 szt.</w:t>
      </w:r>
    </w:p>
    <w:tbl>
      <w:tblPr>
        <w:tblW w:w="1053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4439"/>
        <w:gridCol w:w="4439"/>
      </w:tblGrid>
      <w:tr w:rsidR="00DC2A43" w:rsidRPr="00144168" w14:paraId="166E992D" w14:textId="77777777" w:rsidTr="006C5B1B">
        <w:trPr>
          <w:trHeight w:val="283"/>
        </w:trPr>
        <w:tc>
          <w:tcPr>
            <w:tcW w:w="1657" w:type="dxa"/>
          </w:tcPr>
          <w:p w14:paraId="0394FA93" w14:textId="77777777" w:rsidR="00DC2A43" w:rsidRPr="00144168" w:rsidRDefault="00DC2A43" w:rsidP="006C5B1B">
            <w:pPr>
              <w:spacing w:after="0" w:line="240" w:lineRule="auto"/>
              <w:jc w:val="center"/>
              <w:rPr>
                <w:rFonts w:cs="Calibri"/>
                <w:b/>
                <w:sz w:val="20"/>
                <w:szCs w:val="20"/>
              </w:rPr>
            </w:pPr>
            <w:r w:rsidRPr="00144168">
              <w:rPr>
                <w:rFonts w:cs="Calibri"/>
                <w:b/>
                <w:sz w:val="20"/>
                <w:szCs w:val="20"/>
              </w:rPr>
              <w:t>Nazwa komponentu</w:t>
            </w:r>
          </w:p>
        </w:tc>
        <w:tc>
          <w:tcPr>
            <w:tcW w:w="4439" w:type="dxa"/>
          </w:tcPr>
          <w:p w14:paraId="055D86F6" w14:textId="77777777" w:rsidR="00DC2A43" w:rsidRPr="00144168" w:rsidRDefault="00DC2A43" w:rsidP="006C5B1B">
            <w:pPr>
              <w:spacing w:after="0" w:line="240" w:lineRule="auto"/>
              <w:jc w:val="center"/>
              <w:rPr>
                <w:rFonts w:cs="Calibri"/>
                <w:b/>
                <w:sz w:val="20"/>
                <w:szCs w:val="20"/>
              </w:rPr>
            </w:pPr>
            <w:r w:rsidRPr="00144168">
              <w:rPr>
                <w:rFonts w:cs="Calibri"/>
                <w:b/>
                <w:sz w:val="20"/>
                <w:szCs w:val="20"/>
              </w:rPr>
              <w:t>Wymagane parametry techniczne komputerów</w:t>
            </w:r>
          </w:p>
        </w:tc>
        <w:tc>
          <w:tcPr>
            <w:tcW w:w="4439" w:type="dxa"/>
          </w:tcPr>
          <w:p w14:paraId="700F4FA0" w14:textId="77777777" w:rsidR="00DC2A43" w:rsidRPr="00144168" w:rsidRDefault="00DC2A43" w:rsidP="006C5B1B">
            <w:pPr>
              <w:spacing w:after="0" w:line="240" w:lineRule="auto"/>
              <w:jc w:val="center"/>
              <w:rPr>
                <w:rFonts w:cs="Calibri"/>
                <w:b/>
                <w:sz w:val="20"/>
                <w:szCs w:val="20"/>
              </w:rPr>
            </w:pPr>
            <w:r w:rsidRPr="00144168">
              <w:rPr>
                <w:rFonts w:cs="Calibri"/>
                <w:b/>
                <w:sz w:val="20"/>
                <w:szCs w:val="20"/>
              </w:rPr>
              <w:t>Oferowany parametr</w:t>
            </w:r>
          </w:p>
        </w:tc>
      </w:tr>
      <w:tr w:rsidR="00DC2A43" w:rsidRPr="00144168" w14:paraId="3C82EE6C" w14:textId="77777777" w:rsidTr="006C5B1B">
        <w:tc>
          <w:tcPr>
            <w:tcW w:w="1657" w:type="dxa"/>
          </w:tcPr>
          <w:p w14:paraId="2BF70421" w14:textId="77777777" w:rsidR="00DC2A43" w:rsidRPr="00144168" w:rsidRDefault="00DC2A43" w:rsidP="006C5B1B">
            <w:pPr>
              <w:spacing w:after="0" w:line="240" w:lineRule="auto"/>
              <w:jc w:val="center"/>
              <w:rPr>
                <w:rFonts w:cs="Calibri"/>
                <w:b/>
                <w:sz w:val="20"/>
                <w:szCs w:val="20"/>
              </w:rPr>
            </w:pPr>
            <w:r w:rsidRPr="00144168">
              <w:rPr>
                <w:rFonts w:cs="Calibri"/>
                <w:b/>
                <w:sz w:val="20"/>
                <w:szCs w:val="20"/>
              </w:rPr>
              <w:t>Typ</w:t>
            </w:r>
          </w:p>
        </w:tc>
        <w:tc>
          <w:tcPr>
            <w:tcW w:w="4439" w:type="dxa"/>
          </w:tcPr>
          <w:p w14:paraId="3E6622FB" w14:textId="77777777" w:rsidR="00DC2A43" w:rsidRPr="00144168" w:rsidRDefault="00DC2A43" w:rsidP="006C5B1B">
            <w:pPr>
              <w:spacing w:after="0" w:line="240" w:lineRule="auto"/>
              <w:jc w:val="both"/>
              <w:rPr>
                <w:rFonts w:cs="Calibri"/>
                <w:bCs/>
                <w:sz w:val="20"/>
                <w:szCs w:val="20"/>
              </w:rPr>
            </w:pPr>
            <w:r w:rsidRPr="00144168">
              <w:rPr>
                <w:rFonts w:cs="Calibri"/>
                <w:bCs/>
                <w:sz w:val="20"/>
                <w:szCs w:val="20"/>
              </w:rPr>
              <w:t>Komputer stacjonarny. W ofercie wymagane jest podanie modelu, symbolu oraz producenta.</w:t>
            </w:r>
          </w:p>
        </w:tc>
        <w:tc>
          <w:tcPr>
            <w:tcW w:w="4439" w:type="dxa"/>
          </w:tcPr>
          <w:p w14:paraId="6F58CB7A" w14:textId="77777777" w:rsidR="00DC2A43" w:rsidRPr="00144168" w:rsidRDefault="00DC2A43" w:rsidP="006C5B1B">
            <w:pPr>
              <w:spacing w:after="0" w:line="240" w:lineRule="auto"/>
              <w:jc w:val="both"/>
              <w:rPr>
                <w:rFonts w:cs="Calibri"/>
                <w:bCs/>
                <w:sz w:val="20"/>
                <w:szCs w:val="20"/>
              </w:rPr>
            </w:pPr>
          </w:p>
        </w:tc>
      </w:tr>
      <w:tr w:rsidR="00DC2A43" w:rsidRPr="00144168" w14:paraId="569A887C" w14:textId="77777777" w:rsidTr="006C5B1B">
        <w:tc>
          <w:tcPr>
            <w:tcW w:w="1657" w:type="dxa"/>
          </w:tcPr>
          <w:p w14:paraId="06017CAE" w14:textId="77777777" w:rsidR="00DC2A43" w:rsidRPr="00144168" w:rsidRDefault="00DC2A43" w:rsidP="006C5B1B">
            <w:pPr>
              <w:spacing w:after="0" w:line="240" w:lineRule="auto"/>
              <w:jc w:val="center"/>
              <w:rPr>
                <w:rFonts w:cs="Calibri"/>
                <w:b/>
                <w:sz w:val="20"/>
                <w:szCs w:val="20"/>
              </w:rPr>
            </w:pPr>
            <w:r w:rsidRPr="00144168">
              <w:rPr>
                <w:rFonts w:cs="Calibri"/>
                <w:b/>
                <w:sz w:val="20"/>
                <w:szCs w:val="20"/>
              </w:rPr>
              <w:t>Obudowa</w:t>
            </w:r>
          </w:p>
        </w:tc>
        <w:tc>
          <w:tcPr>
            <w:tcW w:w="4439" w:type="dxa"/>
          </w:tcPr>
          <w:p w14:paraId="0218D1B7" w14:textId="77777777" w:rsidR="00DC2A43" w:rsidRPr="00144168" w:rsidRDefault="00DC2A43" w:rsidP="006C5B1B">
            <w:pPr>
              <w:spacing w:after="0" w:line="240" w:lineRule="auto"/>
              <w:jc w:val="both"/>
              <w:rPr>
                <w:rFonts w:cs="Calibri"/>
                <w:b/>
                <w:color w:val="00B050"/>
                <w:sz w:val="20"/>
                <w:szCs w:val="20"/>
              </w:rPr>
            </w:pPr>
            <w:r w:rsidRPr="00144168">
              <w:rPr>
                <w:rFonts w:cs="Calibri"/>
                <w:bCs/>
                <w:sz w:val="20"/>
                <w:szCs w:val="20"/>
              </w:rPr>
              <w:t>Typu Tower z obsługą kart wyłącznie o pełnej wysokości. Umożliwiająca montaż 2 x dysku 3.5” lub 2 x dysków 2.5” wewnątrz obudowy. Obudowa fabrycznie przystosowana do pracy w orientacji pionowej. Suma wymiarów obudowy nieprzekraczająca 1030 mm.</w:t>
            </w:r>
          </w:p>
        </w:tc>
        <w:tc>
          <w:tcPr>
            <w:tcW w:w="4439" w:type="dxa"/>
          </w:tcPr>
          <w:p w14:paraId="0D321D4B" w14:textId="77777777" w:rsidR="00DC2A43" w:rsidRPr="00144168" w:rsidRDefault="00DC2A43" w:rsidP="006C5B1B">
            <w:pPr>
              <w:spacing w:after="0" w:line="240" w:lineRule="auto"/>
              <w:jc w:val="both"/>
              <w:rPr>
                <w:rFonts w:cs="Calibri"/>
                <w:bCs/>
                <w:sz w:val="20"/>
                <w:szCs w:val="20"/>
              </w:rPr>
            </w:pPr>
          </w:p>
        </w:tc>
      </w:tr>
      <w:tr w:rsidR="00DC2A43" w:rsidRPr="00144168" w14:paraId="35CC07BA" w14:textId="77777777" w:rsidTr="006C5B1B">
        <w:tc>
          <w:tcPr>
            <w:tcW w:w="1657" w:type="dxa"/>
          </w:tcPr>
          <w:p w14:paraId="0172DD66" w14:textId="77777777" w:rsidR="00DC2A43" w:rsidRPr="00144168" w:rsidRDefault="00DC2A43" w:rsidP="006C5B1B">
            <w:pPr>
              <w:spacing w:after="0" w:line="240" w:lineRule="auto"/>
              <w:jc w:val="center"/>
              <w:rPr>
                <w:rFonts w:cs="Calibri"/>
                <w:b/>
                <w:sz w:val="20"/>
                <w:szCs w:val="20"/>
              </w:rPr>
            </w:pPr>
            <w:r w:rsidRPr="00144168">
              <w:rPr>
                <w:rFonts w:cs="Calibri"/>
                <w:b/>
                <w:sz w:val="20"/>
                <w:szCs w:val="20"/>
              </w:rPr>
              <w:t>Płyta główna</w:t>
            </w:r>
          </w:p>
        </w:tc>
        <w:tc>
          <w:tcPr>
            <w:tcW w:w="4439" w:type="dxa"/>
          </w:tcPr>
          <w:p w14:paraId="2EA44CE0" w14:textId="77777777" w:rsidR="00DC2A43" w:rsidRPr="00144168" w:rsidRDefault="00DC2A43" w:rsidP="006C5B1B">
            <w:pPr>
              <w:spacing w:after="0" w:line="240" w:lineRule="auto"/>
              <w:jc w:val="both"/>
              <w:rPr>
                <w:rFonts w:cs="Calibri"/>
                <w:bCs/>
                <w:sz w:val="20"/>
                <w:szCs w:val="20"/>
              </w:rPr>
            </w:pPr>
            <w:r w:rsidRPr="00144168">
              <w:rPr>
                <w:rFonts w:cs="Calibri"/>
                <w:bCs/>
                <w:sz w:val="20"/>
                <w:szCs w:val="20"/>
              </w:rPr>
              <w:t xml:space="preserve">Płyta główna zaprojektowana i wyprodukowana na zlecenie producenta komputera, trwale oznaczona na etapie produkcji logo producenta oferowanej jednostki  dedykowana dla danego urządzenia wyposażona w </w:t>
            </w:r>
            <w:proofErr w:type="spellStart"/>
            <w:r w:rsidRPr="00144168">
              <w:rPr>
                <w:rFonts w:cs="Calibri"/>
                <w:bCs/>
                <w:sz w:val="20"/>
                <w:szCs w:val="20"/>
              </w:rPr>
              <w:t>sloty</w:t>
            </w:r>
            <w:proofErr w:type="spellEnd"/>
            <w:r w:rsidRPr="00144168">
              <w:rPr>
                <w:rFonts w:cs="Calibri"/>
                <w:bCs/>
                <w:sz w:val="20"/>
                <w:szCs w:val="20"/>
              </w:rPr>
              <w:t xml:space="preserve"> i złącza:</w:t>
            </w:r>
          </w:p>
          <w:p w14:paraId="7025F767" w14:textId="77777777" w:rsidR="00DC2A43" w:rsidRPr="00144168" w:rsidRDefault="00DC2A43" w:rsidP="006C5B1B">
            <w:pPr>
              <w:spacing w:after="0" w:line="240" w:lineRule="auto"/>
              <w:jc w:val="both"/>
              <w:rPr>
                <w:rFonts w:cs="Calibri"/>
                <w:bCs/>
                <w:color w:val="000000" w:themeColor="text1"/>
                <w:sz w:val="20"/>
                <w:szCs w:val="20"/>
              </w:rPr>
            </w:pPr>
            <w:r w:rsidRPr="00144168">
              <w:rPr>
                <w:rFonts w:cs="Calibri"/>
                <w:bCs/>
                <w:color w:val="000000" w:themeColor="text1"/>
                <w:sz w:val="20"/>
                <w:szCs w:val="20"/>
              </w:rPr>
              <w:t xml:space="preserve">1 x </w:t>
            </w:r>
            <w:proofErr w:type="spellStart"/>
            <w:r w:rsidRPr="00144168">
              <w:rPr>
                <w:rFonts w:cs="Calibri"/>
                <w:bCs/>
                <w:color w:val="000000" w:themeColor="text1"/>
                <w:sz w:val="20"/>
                <w:szCs w:val="20"/>
              </w:rPr>
              <w:t>PCIe</w:t>
            </w:r>
            <w:proofErr w:type="spellEnd"/>
            <w:r w:rsidRPr="00144168">
              <w:rPr>
                <w:rFonts w:cs="Calibri"/>
                <w:bCs/>
                <w:color w:val="000000" w:themeColor="text1"/>
                <w:sz w:val="20"/>
                <w:szCs w:val="20"/>
              </w:rPr>
              <w:t xml:space="preserve"> x16 gen 5.0, </w:t>
            </w:r>
          </w:p>
          <w:p w14:paraId="7B912170" w14:textId="77777777" w:rsidR="00DC2A43" w:rsidRPr="00144168" w:rsidRDefault="00DC2A43" w:rsidP="006C5B1B">
            <w:pPr>
              <w:spacing w:after="0" w:line="240" w:lineRule="auto"/>
              <w:jc w:val="both"/>
              <w:rPr>
                <w:rFonts w:cs="Calibri"/>
                <w:bCs/>
                <w:color w:val="000000" w:themeColor="text1"/>
                <w:sz w:val="20"/>
                <w:szCs w:val="20"/>
              </w:rPr>
            </w:pPr>
            <w:r w:rsidRPr="00144168">
              <w:rPr>
                <w:rFonts w:cs="Calibri"/>
                <w:bCs/>
                <w:color w:val="000000" w:themeColor="text1"/>
                <w:sz w:val="20"/>
                <w:szCs w:val="20"/>
              </w:rPr>
              <w:t xml:space="preserve">2 x </w:t>
            </w:r>
            <w:proofErr w:type="spellStart"/>
            <w:r w:rsidRPr="00144168">
              <w:rPr>
                <w:rFonts w:cs="Calibri"/>
                <w:bCs/>
                <w:color w:val="000000" w:themeColor="text1"/>
                <w:sz w:val="20"/>
                <w:szCs w:val="20"/>
              </w:rPr>
              <w:t>PCIe</w:t>
            </w:r>
            <w:proofErr w:type="spellEnd"/>
            <w:r w:rsidRPr="00144168">
              <w:rPr>
                <w:rFonts w:cs="Calibri"/>
                <w:bCs/>
                <w:color w:val="000000" w:themeColor="text1"/>
                <w:sz w:val="20"/>
                <w:szCs w:val="20"/>
              </w:rPr>
              <w:t xml:space="preserve"> x4 gen 4.0, </w:t>
            </w:r>
          </w:p>
          <w:p w14:paraId="09BCC764" w14:textId="77777777" w:rsidR="00DC2A43" w:rsidRPr="00144168" w:rsidRDefault="00DC2A43" w:rsidP="006C5B1B">
            <w:pPr>
              <w:spacing w:after="0" w:line="240" w:lineRule="auto"/>
              <w:jc w:val="both"/>
              <w:rPr>
                <w:rFonts w:cs="Calibri"/>
                <w:bCs/>
                <w:color w:val="000000" w:themeColor="text1"/>
                <w:sz w:val="20"/>
                <w:szCs w:val="20"/>
              </w:rPr>
            </w:pPr>
            <w:r w:rsidRPr="00144168">
              <w:rPr>
                <w:rFonts w:cs="Calibri"/>
                <w:bCs/>
                <w:color w:val="000000" w:themeColor="text1"/>
                <w:sz w:val="20"/>
                <w:szCs w:val="20"/>
              </w:rPr>
              <w:t xml:space="preserve">1 x </w:t>
            </w:r>
            <w:proofErr w:type="spellStart"/>
            <w:r w:rsidRPr="00144168">
              <w:rPr>
                <w:rFonts w:cs="Calibri"/>
                <w:bCs/>
                <w:color w:val="000000" w:themeColor="text1"/>
                <w:sz w:val="20"/>
                <w:szCs w:val="20"/>
              </w:rPr>
              <w:t>PCIe</w:t>
            </w:r>
            <w:proofErr w:type="spellEnd"/>
            <w:r w:rsidRPr="00144168">
              <w:rPr>
                <w:rFonts w:cs="Calibri"/>
                <w:bCs/>
                <w:color w:val="000000" w:themeColor="text1"/>
                <w:sz w:val="20"/>
                <w:szCs w:val="20"/>
              </w:rPr>
              <w:t xml:space="preserve"> x4 gen 3.0,  </w:t>
            </w:r>
          </w:p>
          <w:p w14:paraId="2A3A0AFD" w14:textId="77777777" w:rsidR="00DC2A43" w:rsidRPr="00144168" w:rsidRDefault="00DC2A43" w:rsidP="006C5B1B">
            <w:pPr>
              <w:spacing w:after="0" w:line="240" w:lineRule="auto"/>
              <w:jc w:val="both"/>
              <w:rPr>
                <w:rFonts w:cs="Calibri"/>
                <w:bCs/>
                <w:color w:val="000000" w:themeColor="text1"/>
                <w:sz w:val="20"/>
                <w:szCs w:val="20"/>
              </w:rPr>
            </w:pPr>
            <w:r w:rsidRPr="00144168">
              <w:rPr>
                <w:rFonts w:cs="Calibri"/>
                <w:bCs/>
                <w:color w:val="000000" w:themeColor="text1"/>
                <w:sz w:val="20"/>
                <w:szCs w:val="20"/>
              </w:rPr>
              <w:t xml:space="preserve">4 x DIMM z obsługą do 128 GB DDR5 RAM, </w:t>
            </w:r>
          </w:p>
          <w:p w14:paraId="0FC46694" w14:textId="77777777" w:rsidR="00DC2A43" w:rsidRPr="00144168" w:rsidRDefault="00DC2A43" w:rsidP="006C5B1B">
            <w:pPr>
              <w:spacing w:after="0" w:line="240" w:lineRule="auto"/>
              <w:jc w:val="both"/>
              <w:rPr>
                <w:rFonts w:cs="Calibri"/>
                <w:bCs/>
                <w:color w:val="000000" w:themeColor="text1"/>
                <w:sz w:val="20"/>
                <w:szCs w:val="20"/>
              </w:rPr>
            </w:pPr>
            <w:r w:rsidRPr="00144168">
              <w:rPr>
                <w:rFonts w:cs="Calibri"/>
                <w:bCs/>
                <w:color w:val="000000" w:themeColor="text1"/>
                <w:sz w:val="20"/>
                <w:szCs w:val="20"/>
              </w:rPr>
              <w:t xml:space="preserve">4 x SATA III, </w:t>
            </w:r>
          </w:p>
          <w:p w14:paraId="7C9FE6FF" w14:textId="77777777" w:rsidR="00DC2A43" w:rsidRPr="00144168" w:rsidRDefault="00DC2A43" w:rsidP="006C5B1B">
            <w:pPr>
              <w:spacing w:after="0" w:line="240" w:lineRule="auto"/>
              <w:jc w:val="both"/>
              <w:rPr>
                <w:rFonts w:cs="Calibri"/>
                <w:bCs/>
                <w:color w:val="000000" w:themeColor="text1"/>
                <w:sz w:val="20"/>
                <w:szCs w:val="20"/>
              </w:rPr>
            </w:pPr>
            <w:r w:rsidRPr="00144168">
              <w:rPr>
                <w:rFonts w:cs="Calibri"/>
                <w:bCs/>
                <w:color w:val="000000" w:themeColor="text1"/>
                <w:sz w:val="20"/>
                <w:szCs w:val="20"/>
              </w:rPr>
              <w:t xml:space="preserve">3 x M.2  dla dysków (bez stosowania kart rozszerzeń </w:t>
            </w:r>
            <w:proofErr w:type="spellStart"/>
            <w:r w:rsidRPr="00144168">
              <w:rPr>
                <w:rFonts w:cs="Calibri"/>
                <w:bCs/>
                <w:color w:val="000000" w:themeColor="text1"/>
                <w:sz w:val="20"/>
                <w:szCs w:val="20"/>
              </w:rPr>
              <w:t>PCIe</w:t>
            </w:r>
            <w:proofErr w:type="spellEnd"/>
            <w:r w:rsidRPr="00144168">
              <w:rPr>
                <w:rFonts w:cs="Calibri"/>
                <w:bCs/>
                <w:color w:val="000000" w:themeColor="text1"/>
                <w:sz w:val="20"/>
                <w:szCs w:val="20"/>
              </w:rPr>
              <w:t xml:space="preserve">), </w:t>
            </w:r>
          </w:p>
          <w:p w14:paraId="1D6DBD6C" w14:textId="77777777" w:rsidR="00DC2A43" w:rsidRPr="00144168" w:rsidRDefault="00DC2A43" w:rsidP="006C5B1B">
            <w:pPr>
              <w:spacing w:after="0" w:line="240" w:lineRule="auto"/>
              <w:jc w:val="both"/>
              <w:rPr>
                <w:rFonts w:cs="Calibri"/>
                <w:bCs/>
                <w:color w:val="000000" w:themeColor="text1"/>
                <w:sz w:val="20"/>
                <w:szCs w:val="20"/>
              </w:rPr>
            </w:pPr>
            <w:r w:rsidRPr="00144168">
              <w:rPr>
                <w:rFonts w:cs="Calibri"/>
                <w:bCs/>
                <w:color w:val="000000" w:themeColor="text1"/>
                <w:sz w:val="20"/>
                <w:szCs w:val="20"/>
              </w:rPr>
              <w:t xml:space="preserve">1 x M.2 dla karty sieci bezprzewodowej (bez stosowania kart rozszerzeń </w:t>
            </w:r>
            <w:proofErr w:type="spellStart"/>
            <w:r w:rsidRPr="00144168">
              <w:rPr>
                <w:rFonts w:cs="Calibri"/>
                <w:bCs/>
                <w:color w:val="000000" w:themeColor="text1"/>
                <w:sz w:val="20"/>
                <w:szCs w:val="20"/>
              </w:rPr>
              <w:t>PCIe</w:t>
            </w:r>
            <w:proofErr w:type="spellEnd"/>
            <w:r w:rsidRPr="00144168">
              <w:rPr>
                <w:rFonts w:cs="Calibri"/>
                <w:bCs/>
                <w:color w:val="000000" w:themeColor="text1"/>
                <w:sz w:val="20"/>
                <w:szCs w:val="20"/>
              </w:rPr>
              <w:t xml:space="preserve">). </w:t>
            </w:r>
          </w:p>
          <w:p w14:paraId="1608AA95" w14:textId="77777777" w:rsidR="00DC2A43" w:rsidRPr="00144168" w:rsidRDefault="00DC2A43" w:rsidP="006C5B1B">
            <w:pPr>
              <w:spacing w:after="0" w:line="240" w:lineRule="auto"/>
              <w:jc w:val="both"/>
              <w:rPr>
                <w:rFonts w:cs="Calibri"/>
                <w:bCs/>
                <w:color w:val="000000" w:themeColor="text1"/>
                <w:sz w:val="20"/>
                <w:szCs w:val="20"/>
              </w:rPr>
            </w:pPr>
            <w:r w:rsidRPr="00144168">
              <w:rPr>
                <w:rFonts w:cs="Calibri"/>
                <w:bCs/>
                <w:color w:val="000000" w:themeColor="text1"/>
                <w:sz w:val="20"/>
                <w:szCs w:val="20"/>
              </w:rPr>
              <w:t xml:space="preserve">Płyta główna </w:t>
            </w:r>
            <w:proofErr w:type="spellStart"/>
            <w:r w:rsidRPr="00144168">
              <w:rPr>
                <w:rFonts w:cs="Calibri"/>
                <w:bCs/>
                <w:color w:val="000000" w:themeColor="text1"/>
                <w:sz w:val="20"/>
                <w:szCs w:val="20"/>
              </w:rPr>
              <w:t>wypsoażona</w:t>
            </w:r>
            <w:proofErr w:type="spellEnd"/>
            <w:r w:rsidRPr="00144168">
              <w:rPr>
                <w:rFonts w:cs="Calibri"/>
                <w:bCs/>
                <w:color w:val="000000" w:themeColor="text1"/>
                <w:sz w:val="20"/>
                <w:szCs w:val="20"/>
              </w:rPr>
              <w:t xml:space="preserve"> w zintegrowany kontroler RAID 0/1 dla dysków SATA oraz RAID 0/1/5 dla dysków M.2.</w:t>
            </w:r>
          </w:p>
        </w:tc>
        <w:tc>
          <w:tcPr>
            <w:tcW w:w="4439" w:type="dxa"/>
          </w:tcPr>
          <w:p w14:paraId="6584E181" w14:textId="77777777" w:rsidR="00DC2A43" w:rsidRPr="00144168" w:rsidRDefault="00DC2A43" w:rsidP="006C5B1B">
            <w:pPr>
              <w:spacing w:after="0" w:line="240" w:lineRule="auto"/>
              <w:jc w:val="both"/>
              <w:rPr>
                <w:rFonts w:cs="Calibri"/>
                <w:bCs/>
                <w:sz w:val="20"/>
                <w:szCs w:val="20"/>
              </w:rPr>
            </w:pPr>
          </w:p>
        </w:tc>
      </w:tr>
      <w:tr w:rsidR="00DC2A43" w:rsidRPr="00144168" w14:paraId="546056DE" w14:textId="77777777" w:rsidTr="006C5B1B">
        <w:tc>
          <w:tcPr>
            <w:tcW w:w="1657" w:type="dxa"/>
          </w:tcPr>
          <w:p w14:paraId="6F5139B1" w14:textId="77777777" w:rsidR="00DC2A43" w:rsidRPr="00144168" w:rsidRDefault="00DC2A43" w:rsidP="006C5B1B">
            <w:pPr>
              <w:spacing w:after="0" w:line="240" w:lineRule="auto"/>
              <w:jc w:val="center"/>
              <w:rPr>
                <w:rFonts w:cs="Calibri"/>
                <w:b/>
                <w:sz w:val="20"/>
                <w:szCs w:val="20"/>
              </w:rPr>
            </w:pPr>
            <w:r w:rsidRPr="00144168">
              <w:rPr>
                <w:rFonts w:cs="Calibri"/>
                <w:b/>
                <w:sz w:val="20"/>
                <w:szCs w:val="20"/>
              </w:rPr>
              <w:t>Procesor</w:t>
            </w:r>
          </w:p>
        </w:tc>
        <w:tc>
          <w:tcPr>
            <w:tcW w:w="4439" w:type="dxa"/>
          </w:tcPr>
          <w:p w14:paraId="1A1F3450" w14:textId="77777777" w:rsidR="00DC2A43" w:rsidRPr="00144168" w:rsidRDefault="00DC2A43" w:rsidP="006C5B1B">
            <w:pPr>
              <w:spacing w:after="0"/>
              <w:jc w:val="both"/>
              <w:rPr>
                <w:rFonts w:cs="Calibri"/>
                <w:color w:val="000000" w:themeColor="text1"/>
                <w:sz w:val="20"/>
                <w:szCs w:val="20"/>
              </w:rPr>
            </w:pPr>
            <w:r w:rsidRPr="00144168">
              <w:rPr>
                <w:rFonts w:cs="Calibri"/>
                <w:color w:val="000000" w:themeColor="text1"/>
                <w:sz w:val="20"/>
                <w:szCs w:val="20"/>
              </w:rPr>
              <w:t xml:space="preserve">Procesor musi być wyposażony w jednostki przetwarzania neuronowego (NPU) o wydajności co </w:t>
            </w:r>
            <w:proofErr w:type="spellStart"/>
            <w:r w:rsidRPr="00144168">
              <w:rPr>
                <w:rFonts w:cs="Calibri"/>
                <w:color w:val="000000" w:themeColor="text1"/>
                <w:sz w:val="20"/>
                <w:szCs w:val="20"/>
              </w:rPr>
              <w:t>namniej</w:t>
            </w:r>
            <w:proofErr w:type="spellEnd"/>
            <w:r w:rsidRPr="00144168">
              <w:rPr>
                <w:rFonts w:cs="Calibri"/>
                <w:color w:val="000000" w:themeColor="text1"/>
                <w:sz w:val="20"/>
                <w:szCs w:val="20"/>
              </w:rPr>
              <w:t xml:space="preserve"> 12 TOPS.</w:t>
            </w:r>
          </w:p>
          <w:p w14:paraId="3A26A207" w14:textId="77777777" w:rsidR="00DC2A43" w:rsidRPr="00144168" w:rsidRDefault="00DC2A43" w:rsidP="006C5B1B">
            <w:pPr>
              <w:spacing w:after="0" w:line="240" w:lineRule="auto"/>
              <w:jc w:val="both"/>
              <w:rPr>
                <w:rFonts w:cs="Calibri"/>
                <w:bCs/>
                <w:color w:val="000000"/>
                <w:sz w:val="20"/>
                <w:szCs w:val="20"/>
              </w:rPr>
            </w:pPr>
            <w:r w:rsidRPr="00144168">
              <w:rPr>
                <w:rFonts w:cs="Calibri"/>
                <w:bCs/>
                <w:color w:val="000000"/>
                <w:sz w:val="20"/>
                <w:szCs w:val="20"/>
              </w:rPr>
              <w:t xml:space="preserve">Procesor osiągający w teście </w:t>
            </w:r>
            <w:proofErr w:type="spellStart"/>
            <w:r w:rsidRPr="00144168">
              <w:rPr>
                <w:rFonts w:cs="Calibri"/>
                <w:bCs/>
                <w:color w:val="000000"/>
                <w:sz w:val="20"/>
                <w:szCs w:val="20"/>
              </w:rPr>
              <w:t>Passmark</w:t>
            </w:r>
            <w:proofErr w:type="spellEnd"/>
            <w:r w:rsidRPr="00144168">
              <w:rPr>
                <w:rFonts w:cs="Calibri"/>
                <w:bCs/>
                <w:color w:val="000000"/>
                <w:sz w:val="20"/>
                <w:szCs w:val="20"/>
              </w:rPr>
              <w:t xml:space="preserve"> CPU Mark, w kategorii </w:t>
            </w:r>
            <w:proofErr w:type="spellStart"/>
            <w:r w:rsidRPr="00144168">
              <w:rPr>
                <w:rFonts w:cs="Calibri"/>
                <w:bCs/>
                <w:color w:val="000000"/>
                <w:sz w:val="20"/>
                <w:szCs w:val="20"/>
              </w:rPr>
              <w:t>Average</w:t>
            </w:r>
            <w:proofErr w:type="spellEnd"/>
            <w:r w:rsidRPr="00144168">
              <w:rPr>
                <w:rFonts w:cs="Calibri"/>
                <w:bCs/>
                <w:color w:val="000000"/>
                <w:sz w:val="20"/>
                <w:szCs w:val="20"/>
              </w:rPr>
              <w:t xml:space="preserve"> CPU Mark wynik co najmniej 38000 pkt. według wyników opublikowanych na stronie </w:t>
            </w:r>
            <w:hyperlink r:id="rId7" w:history="1">
              <w:r w:rsidRPr="00144168">
                <w:rPr>
                  <w:rStyle w:val="Hipercze"/>
                  <w:rFonts w:cs="Calibri"/>
                  <w:sz w:val="20"/>
                  <w:szCs w:val="20"/>
                </w:rPr>
                <w:t>http://www.cpubenchmark.net/cpu_list.php</w:t>
              </w:r>
            </w:hyperlink>
            <w:r w:rsidRPr="00144168">
              <w:rPr>
                <w:rFonts w:cs="Calibri"/>
                <w:bCs/>
                <w:color w:val="000000"/>
                <w:sz w:val="20"/>
                <w:szCs w:val="20"/>
              </w:rPr>
              <w:t xml:space="preserve">. </w:t>
            </w:r>
          </w:p>
          <w:p w14:paraId="7722AC86" w14:textId="77777777" w:rsidR="00DC2A43" w:rsidRPr="00144168" w:rsidRDefault="00DC2A43" w:rsidP="006C5B1B">
            <w:pPr>
              <w:spacing w:after="0" w:line="240" w:lineRule="auto"/>
              <w:jc w:val="both"/>
              <w:rPr>
                <w:rFonts w:cs="Calibri"/>
                <w:bCs/>
                <w:color w:val="FF0000"/>
                <w:sz w:val="20"/>
                <w:szCs w:val="20"/>
              </w:rPr>
            </w:pPr>
          </w:p>
        </w:tc>
        <w:tc>
          <w:tcPr>
            <w:tcW w:w="4439" w:type="dxa"/>
          </w:tcPr>
          <w:p w14:paraId="0841838C" w14:textId="77777777" w:rsidR="00DC2A43" w:rsidRPr="00144168" w:rsidRDefault="00DC2A43" w:rsidP="006C5B1B">
            <w:pPr>
              <w:spacing w:after="0"/>
              <w:jc w:val="both"/>
              <w:rPr>
                <w:rFonts w:cs="Calibri"/>
                <w:color w:val="00B050"/>
                <w:sz w:val="20"/>
                <w:szCs w:val="20"/>
              </w:rPr>
            </w:pPr>
          </w:p>
        </w:tc>
      </w:tr>
      <w:tr w:rsidR="00DC2A43" w:rsidRPr="00144168" w14:paraId="515475BA" w14:textId="77777777" w:rsidTr="006C5B1B">
        <w:trPr>
          <w:trHeight w:val="418"/>
        </w:trPr>
        <w:tc>
          <w:tcPr>
            <w:tcW w:w="1657" w:type="dxa"/>
          </w:tcPr>
          <w:p w14:paraId="0EF167A8" w14:textId="77777777" w:rsidR="00DC2A43" w:rsidRPr="00144168" w:rsidRDefault="00DC2A43" w:rsidP="006C5B1B">
            <w:pPr>
              <w:spacing w:after="0" w:line="240" w:lineRule="auto"/>
              <w:jc w:val="center"/>
              <w:rPr>
                <w:rFonts w:cs="Calibri"/>
                <w:b/>
                <w:sz w:val="20"/>
                <w:szCs w:val="20"/>
              </w:rPr>
            </w:pPr>
            <w:r w:rsidRPr="00144168">
              <w:rPr>
                <w:rFonts w:cs="Calibri"/>
                <w:b/>
                <w:sz w:val="20"/>
                <w:szCs w:val="20"/>
              </w:rPr>
              <w:t>Pamięć RAM</w:t>
            </w:r>
          </w:p>
        </w:tc>
        <w:tc>
          <w:tcPr>
            <w:tcW w:w="4439" w:type="dxa"/>
          </w:tcPr>
          <w:p w14:paraId="5E2245D0" w14:textId="77777777" w:rsidR="00DC2A43" w:rsidRPr="00144168" w:rsidRDefault="00DC2A43" w:rsidP="006C5B1B">
            <w:pPr>
              <w:spacing w:after="0" w:line="240" w:lineRule="auto"/>
              <w:jc w:val="both"/>
              <w:rPr>
                <w:rFonts w:cs="Calibri"/>
                <w:bCs/>
                <w:color w:val="000000" w:themeColor="text1"/>
                <w:sz w:val="20"/>
                <w:szCs w:val="20"/>
              </w:rPr>
            </w:pPr>
            <w:r w:rsidRPr="00144168">
              <w:rPr>
                <w:rFonts w:cs="Calibri"/>
                <w:bCs/>
                <w:color w:val="000000" w:themeColor="text1"/>
                <w:sz w:val="20"/>
                <w:szCs w:val="20"/>
              </w:rPr>
              <w:t>64GB DDR5 4400 MT/s.</w:t>
            </w:r>
          </w:p>
          <w:p w14:paraId="63DD15BA" w14:textId="77777777" w:rsidR="00DC2A43" w:rsidRPr="00144168" w:rsidRDefault="00DC2A43" w:rsidP="006C5B1B">
            <w:pPr>
              <w:spacing w:after="0" w:line="240" w:lineRule="auto"/>
              <w:jc w:val="both"/>
              <w:rPr>
                <w:rFonts w:cs="Calibri"/>
                <w:bCs/>
                <w:color w:val="00B050"/>
                <w:sz w:val="20"/>
                <w:szCs w:val="20"/>
              </w:rPr>
            </w:pPr>
            <w:r w:rsidRPr="00144168">
              <w:rPr>
                <w:rFonts w:cs="Calibri"/>
                <w:bCs/>
                <w:color w:val="000000" w:themeColor="text1"/>
                <w:sz w:val="20"/>
                <w:szCs w:val="20"/>
              </w:rPr>
              <w:t xml:space="preserve">Możliwość rozbudowy do min 128GB, min. cztery </w:t>
            </w:r>
            <w:proofErr w:type="spellStart"/>
            <w:r w:rsidRPr="00144168">
              <w:rPr>
                <w:rFonts w:cs="Calibri"/>
                <w:bCs/>
                <w:color w:val="000000" w:themeColor="text1"/>
                <w:sz w:val="20"/>
                <w:szCs w:val="20"/>
              </w:rPr>
              <w:t>sloty</w:t>
            </w:r>
            <w:proofErr w:type="spellEnd"/>
            <w:r w:rsidRPr="00144168">
              <w:rPr>
                <w:rFonts w:cs="Calibri"/>
                <w:bCs/>
                <w:color w:val="000000" w:themeColor="text1"/>
                <w:sz w:val="20"/>
                <w:szCs w:val="20"/>
              </w:rPr>
              <w:t xml:space="preserve"> pamięci, z czego min. dwa </w:t>
            </w:r>
            <w:proofErr w:type="spellStart"/>
            <w:r w:rsidRPr="00144168">
              <w:rPr>
                <w:rFonts w:cs="Calibri"/>
                <w:bCs/>
                <w:color w:val="000000" w:themeColor="text1"/>
                <w:sz w:val="20"/>
                <w:szCs w:val="20"/>
              </w:rPr>
              <w:t>sloty</w:t>
            </w:r>
            <w:proofErr w:type="spellEnd"/>
            <w:r w:rsidRPr="00144168">
              <w:rPr>
                <w:rFonts w:cs="Calibri"/>
                <w:bCs/>
                <w:color w:val="000000" w:themeColor="text1"/>
                <w:sz w:val="20"/>
                <w:szCs w:val="20"/>
              </w:rPr>
              <w:t xml:space="preserve"> pozostają wolne.</w:t>
            </w:r>
          </w:p>
        </w:tc>
        <w:tc>
          <w:tcPr>
            <w:tcW w:w="4439" w:type="dxa"/>
          </w:tcPr>
          <w:p w14:paraId="33976041" w14:textId="77777777" w:rsidR="00DC2A43" w:rsidRPr="00144168" w:rsidRDefault="00DC2A43" w:rsidP="006C5B1B">
            <w:pPr>
              <w:spacing w:after="0" w:line="240" w:lineRule="auto"/>
              <w:jc w:val="both"/>
              <w:rPr>
                <w:rFonts w:cs="Calibri"/>
                <w:b/>
                <w:color w:val="00B050"/>
                <w:sz w:val="20"/>
                <w:szCs w:val="20"/>
              </w:rPr>
            </w:pPr>
          </w:p>
        </w:tc>
      </w:tr>
      <w:tr w:rsidR="00DC2A43" w:rsidRPr="00144168" w14:paraId="726626E9" w14:textId="77777777" w:rsidTr="006C5B1B">
        <w:tc>
          <w:tcPr>
            <w:tcW w:w="1657" w:type="dxa"/>
          </w:tcPr>
          <w:p w14:paraId="303551CA" w14:textId="77777777" w:rsidR="00DC2A43" w:rsidRPr="00144168" w:rsidRDefault="00DC2A43" w:rsidP="006C5B1B">
            <w:pPr>
              <w:spacing w:after="0" w:line="240" w:lineRule="auto"/>
              <w:jc w:val="center"/>
              <w:rPr>
                <w:rFonts w:cs="Calibri"/>
                <w:b/>
                <w:sz w:val="20"/>
                <w:szCs w:val="20"/>
              </w:rPr>
            </w:pPr>
            <w:r w:rsidRPr="00144168">
              <w:rPr>
                <w:rFonts w:cs="Calibri"/>
                <w:b/>
                <w:sz w:val="20"/>
                <w:szCs w:val="20"/>
              </w:rPr>
              <w:t>Pamięć masowa</w:t>
            </w:r>
          </w:p>
        </w:tc>
        <w:tc>
          <w:tcPr>
            <w:tcW w:w="4439" w:type="dxa"/>
          </w:tcPr>
          <w:p w14:paraId="088F7778" w14:textId="77777777" w:rsidR="00DC2A43" w:rsidRPr="00144168" w:rsidRDefault="00DC2A43" w:rsidP="006C5B1B">
            <w:pPr>
              <w:spacing w:after="0" w:line="240" w:lineRule="auto"/>
              <w:jc w:val="both"/>
              <w:rPr>
                <w:rFonts w:cs="Calibri"/>
                <w:bCs/>
                <w:color w:val="000000" w:themeColor="text1"/>
                <w:sz w:val="20"/>
                <w:szCs w:val="20"/>
              </w:rPr>
            </w:pPr>
            <w:r w:rsidRPr="00144168">
              <w:rPr>
                <w:rFonts w:cs="Calibri"/>
                <w:bCs/>
                <w:color w:val="000000" w:themeColor="text1"/>
                <w:sz w:val="20"/>
                <w:szCs w:val="20"/>
              </w:rPr>
              <w:t xml:space="preserve">Dysk M.2 SSD 1024GB </w:t>
            </w:r>
            <w:proofErr w:type="spellStart"/>
            <w:r w:rsidRPr="00144168">
              <w:rPr>
                <w:rFonts w:cs="Calibri"/>
                <w:bCs/>
                <w:color w:val="000000" w:themeColor="text1"/>
                <w:sz w:val="20"/>
                <w:szCs w:val="20"/>
              </w:rPr>
              <w:t>PCIe</w:t>
            </w:r>
            <w:proofErr w:type="spellEnd"/>
            <w:r w:rsidRPr="00144168">
              <w:rPr>
                <w:rFonts w:cs="Calibri"/>
                <w:bCs/>
                <w:color w:val="000000" w:themeColor="text1"/>
                <w:sz w:val="20"/>
                <w:szCs w:val="20"/>
              </w:rPr>
              <w:t xml:space="preserve"> </w:t>
            </w:r>
            <w:proofErr w:type="spellStart"/>
            <w:r w:rsidRPr="00144168">
              <w:rPr>
                <w:rFonts w:cs="Calibri"/>
                <w:bCs/>
                <w:color w:val="000000" w:themeColor="text1"/>
                <w:sz w:val="20"/>
                <w:szCs w:val="20"/>
              </w:rPr>
              <w:t>NVMe</w:t>
            </w:r>
            <w:proofErr w:type="spellEnd"/>
            <w:r w:rsidRPr="00144168">
              <w:rPr>
                <w:rFonts w:cs="Calibri"/>
                <w:bCs/>
                <w:color w:val="000000" w:themeColor="text1"/>
                <w:sz w:val="20"/>
                <w:szCs w:val="20"/>
              </w:rPr>
              <w:t xml:space="preserve"> </w:t>
            </w:r>
          </w:p>
        </w:tc>
        <w:tc>
          <w:tcPr>
            <w:tcW w:w="4439" w:type="dxa"/>
          </w:tcPr>
          <w:p w14:paraId="02E6FC35" w14:textId="77777777" w:rsidR="00DC2A43" w:rsidRPr="00144168" w:rsidRDefault="00DC2A43" w:rsidP="006C5B1B">
            <w:pPr>
              <w:spacing w:after="0" w:line="240" w:lineRule="auto"/>
              <w:jc w:val="both"/>
              <w:rPr>
                <w:rFonts w:cs="Calibri"/>
                <w:bCs/>
                <w:sz w:val="20"/>
                <w:szCs w:val="20"/>
              </w:rPr>
            </w:pPr>
          </w:p>
        </w:tc>
      </w:tr>
      <w:tr w:rsidR="00DC2A43" w:rsidRPr="00144168" w14:paraId="540A57A1" w14:textId="77777777" w:rsidTr="006C5B1B">
        <w:tc>
          <w:tcPr>
            <w:tcW w:w="1657" w:type="dxa"/>
          </w:tcPr>
          <w:p w14:paraId="53EFB88C" w14:textId="77777777" w:rsidR="00DC2A43" w:rsidRPr="00144168" w:rsidRDefault="00DC2A43" w:rsidP="006C5B1B">
            <w:pPr>
              <w:spacing w:after="0" w:line="240" w:lineRule="auto"/>
              <w:jc w:val="center"/>
              <w:rPr>
                <w:rFonts w:cs="Calibri"/>
                <w:b/>
                <w:sz w:val="20"/>
                <w:szCs w:val="20"/>
              </w:rPr>
            </w:pPr>
            <w:r w:rsidRPr="00144168">
              <w:rPr>
                <w:rFonts w:cs="Calibri"/>
                <w:b/>
                <w:sz w:val="20"/>
                <w:szCs w:val="20"/>
              </w:rPr>
              <w:t>Wydajność grafiki</w:t>
            </w:r>
          </w:p>
        </w:tc>
        <w:tc>
          <w:tcPr>
            <w:tcW w:w="4439" w:type="dxa"/>
          </w:tcPr>
          <w:p w14:paraId="2E87C607" w14:textId="77777777" w:rsidR="00DC2A43" w:rsidRPr="00144168" w:rsidRDefault="00DC2A43" w:rsidP="006C5B1B">
            <w:pPr>
              <w:spacing w:after="0" w:line="240" w:lineRule="auto"/>
              <w:jc w:val="both"/>
              <w:rPr>
                <w:rFonts w:cs="Calibri"/>
                <w:bCs/>
                <w:sz w:val="20"/>
                <w:szCs w:val="20"/>
              </w:rPr>
            </w:pPr>
            <w:r w:rsidRPr="00144168">
              <w:rPr>
                <w:rFonts w:cs="Calibri"/>
                <w:bCs/>
                <w:sz w:val="20"/>
                <w:szCs w:val="20"/>
              </w:rPr>
              <w:t>Zintegrowana karta graficzna.</w:t>
            </w:r>
          </w:p>
          <w:p w14:paraId="29C4B4FD" w14:textId="77777777" w:rsidR="00DC2A43" w:rsidRPr="00144168" w:rsidRDefault="00DC2A43" w:rsidP="006C5B1B">
            <w:pPr>
              <w:spacing w:after="0" w:line="240" w:lineRule="auto"/>
              <w:jc w:val="both"/>
              <w:rPr>
                <w:rFonts w:cs="Calibri"/>
                <w:bCs/>
                <w:sz w:val="20"/>
                <w:szCs w:val="20"/>
              </w:rPr>
            </w:pPr>
          </w:p>
        </w:tc>
        <w:tc>
          <w:tcPr>
            <w:tcW w:w="4439" w:type="dxa"/>
          </w:tcPr>
          <w:p w14:paraId="7A601B75" w14:textId="77777777" w:rsidR="00DC2A43" w:rsidRPr="00144168" w:rsidRDefault="00DC2A43" w:rsidP="006C5B1B">
            <w:pPr>
              <w:spacing w:after="0" w:line="240" w:lineRule="auto"/>
              <w:jc w:val="both"/>
              <w:rPr>
                <w:rFonts w:cs="Calibri"/>
                <w:bCs/>
                <w:sz w:val="20"/>
                <w:szCs w:val="20"/>
              </w:rPr>
            </w:pPr>
          </w:p>
        </w:tc>
      </w:tr>
      <w:tr w:rsidR="00DC2A43" w:rsidRPr="00144168" w14:paraId="1A3C5F47" w14:textId="77777777" w:rsidTr="006C5B1B">
        <w:tc>
          <w:tcPr>
            <w:tcW w:w="1657" w:type="dxa"/>
          </w:tcPr>
          <w:p w14:paraId="2BD0ACB5" w14:textId="77777777" w:rsidR="00DC2A43" w:rsidRPr="00144168" w:rsidRDefault="00DC2A43" w:rsidP="006C5B1B">
            <w:pPr>
              <w:spacing w:after="0" w:line="240" w:lineRule="auto"/>
              <w:jc w:val="center"/>
              <w:rPr>
                <w:rFonts w:cs="Calibri"/>
                <w:b/>
                <w:sz w:val="20"/>
                <w:szCs w:val="20"/>
              </w:rPr>
            </w:pPr>
            <w:r w:rsidRPr="00144168">
              <w:rPr>
                <w:rFonts w:cs="Calibri"/>
                <w:b/>
                <w:sz w:val="20"/>
                <w:szCs w:val="20"/>
              </w:rPr>
              <w:t>Komunikacja</w:t>
            </w:r>
          </w:p>
        </w:tc>
        <w:tc>
          <w:tcPr>
            <w:tcW w:w="4439" w:type="dxa"/>
          </w:tcPr>
          <w:p w14:paraId="7F7E60D6" w14:textId="77777777" w:rsidR="00DC2A43" w:rsidRPr="00144168" w:rsidRDefault="00DC2A43" w:rsidP="006C5B1B">
            <w:pPr>
              <w:spacing w:after="0" w:line="240" w:lineRule="auto"/>
              <w:jc w:val="both"/>
              <w:rPr>
                <w:rFonts w:cs="Calibri"/>
                <w:bCs/>
                <w:color w:val="FF0000"/>
                <w:sz w:val="20"/>
                <w:szCs w:val="20"/>
              </w:rPr>
            </w:pPr>
            <w:r w:rsidRPr="00144168">
              <w:rPr>
                <w:rFonts w:cs="Calibri"/>
                <w:bCs/>
                <w:sz w:val="20"/>
                <w:szCs w:val="20"/>
              </w:rPr>
              <w:t>Karta sieciowa 10/100/1000 zintegrowana z płytą główną, wspierająca obsługę</w:t>
            </w:r>
            <w:r w:rsidRPr="00144168">
              <w:rPr>
                <w:rFonts w:cs="Calibri"/>
                <w:bCs/>
                <w:i/>
                <w:color w:val="FF0000"/>
                <w:sz w:val="20"/>
                <w:szCs w:val="20"/>
              </w:rPr>
              <w:t xml:space="preserve"> </w:t>
            </w:r>
            <w:proofErr w:type="spellStart"/>
            <w:r w:rsidRPr="00144168">
              <w:rPr>
                <w:rFonts w:cs="Calibri"/>
                <w:bCs/>
                <w:sz w:val="20"/>
                <w:szCs w:val="20"/>
              </w:rPr>
              <w:t>WoL</w:t>
            </w:r>
            <w:proofErr w:type="spellEnd"/>
            <w:r w:rsidRPr="00144168">
              <w:rPr>
                <w:rFonts w:cs="Calibri"/>
                <w:bCs/>
                <w:sz w:val="20"/>
                <w:szCs w:val="20"/>
              </w:rPr>
              <w:t xml:space="preserve"> (funkcja włączana przez użytkownika), </w:t>
            </w:r>
          </w:p>
          <w:p w14:paraId="2E55DDB7" w14:textId="77777777" w:rsidR="00DC2A43" w:rsidRPr="00144168" w:rsidRDefault="00DC2A43" w:rsidP="006C5B1B">
            <w:pPr>
              <w:pStyle w:val="Default"/>
              <w:rPr>
                <w:bCs/>
                <w:color w:val="FF0000"/>
                <w:sz w:val="20"/>
                <w:szCs w:val="20"/>
                <w:lang w:val="pl-PL"/>
              </w:rPr>
            </w:pPr>
            <w:r w:rsidRPr="00144168">
              <w:rPr>
                <w:bCs/>
                <w:color w:val="000000" w:themeColor="text1"/>
                <w:sz w:val="20"/>
                <w:szCs w:val="20"/>
                <w:lang w:val="pl-PL"/>
              </w:rPr>
              <w:t xml:space="preserve">Karta Wi-Fi 7 BE z Bluetooth </w:t>
            </w:r>
          </w:p>
        </w:tc>
        <w:tc>
          <w:tcPr>
            <w:tcW w:w="4439" w:type="dxa"/>
          </w:tcPr>
          <w:p w14:paraId="2F278595" w14:textId="77777777" w:rsidR="00DC2A43" w:rsidRPr="00144168" w:rsidRDefault="00DC2A43" w:rsidP="006C5B1B">
            <w:pPr>
              <w:spacing w:after="0" w:line="240" w:lineRule="auto"/>
              <w:jc w:val="both"/>
              <w:rPr>
                <w:rFonts w:cs="Calibri"/>
                <w:bCs/>
                <w:sz w:val="20"/>
                <w:szCs w:val="20"/>
              </w:rPr>
            </w:pPr>
          </w:p>
        </w:tc>
      </w:tr>
      <w:tr w:rsidR="00DC2A43" w:rsidRPr="00144168" w14:paraId="0A09E229" w14:textId="77777777" w:rsidTr="006C5B1B">
        <w:tc>
          <w:tcPr>
            <w:tcW w:w="1657" w:type="dxa"/>
          </w:tcPr>
          <w:p w14:paraId="191FD879" w14:textId="77777777" w:rsidR="00DC2A43" w:rsidRPr="00144168" w:rsidRDefault="00DC2A43" w:rsidP="006C5B1B">
            <w:pPr>
              <w:spacing w:after="0" w:line="240" w:lineRule="auto"/>
              <w:jc w:val="center"/>
              <w:rPr>
                <w:rFonts w:cs="Calibri"/>
                <w:b/>
                <w:sz w:val="20"/>
                <w:szCs w:val="20"/>
              </w:rPr>
            </w:pPr>
            <w:r w:rsidRPr="00144168">
              <w:rPr>
                <w:rFonts w:cs="Calibri"/>
                <w:b/>
                <w:sz w:val="20"/>
                <w:szCs w:val="20"/>
              </w:rPr>
              <w:lastRenderedPageBreak/>
              <w:t>Wyposażenie multimedialne</w:t>
            </w:r>
          </w:p>
        </w:tc>
        <w:tc>
          <w:tcPr>
            <w:tcW w:w="4439" w:type="dxa"/>
          </w:tcPr>
          <w:p w14:paraId="75C05DD7" w14:textId="77777777" w:rsidR="00DC2A43" w:rsidRPr="00144168" w:rsidRDefault="00DC2A43" w:rsidP="006C5B1B">
            <w:pPr>
              <w:spacing w:after="0" w:line="240" w:lineRule="auto"/>
              <w:jc w:val="both"/>
              <w:rPr>
                <w:rFonts w:cs="Calibri"/>
                <w:bCs/>
                <w:sz w:val="20"/>
                <w:szCs w:val="20"/>
              </w:rPr>
            </w:pPr>
            <w:r w:rsidRPr="00144168">
              <w:rPr>
                <w:rFonts w:cs="Calibri"/>
                <w:bCs/>
                <w:sz w:val="20"/>
                <w:szCs w:val="20"/>
              </w:rPr>
              <w:t>Karta dźwiękowa zintegrowana z płytą główną, zgodna z High Definition. Port słuchawek i mikrofonu (</w:t>
            </w:r>
            <w:proofErr w:type="spellStart"/>
            <w:r w:rsidRPr="00144168">
              <w:rPr>
                <w:rFonts w:cs="Calibri"/>
                <w:bCs/>
                <w:sz w:val="20"/>
                <w:szCs w:val="20"/>
              </w:rPr>
              <w:t>combo</w:t>
            </w:r>
            <w:proofErr w:type="spellEnd"/>
            <w:r w:rsidRPr="00144168">
              <w:rPr>
                <w:rFonts w:cs="Calibri"/>
                <w:bCs/>
                <w:sz w:val="20"/>
                <w:szCs w:val="20"/>
              </w:rPr>
              <w:t>).</w:t>
            </w:r>
          </w:p>
        </w:tc>
        <w:tc>
          <w:tcPr>
            <w:tcW w:w="4439" w:type="dxa"/>
          </w:tcPr>
          <w:p w14:paraId="6FDCF0AC" w14:textId="77777777" w:rsidR="00DC2A43" w:rsidRPr="00144168" w:rsidRDefault="00DC2A43" w:rsidP="006C5B1B">
            <w:pPr>
              <w:spacing w:after="0" w:line="240" w:lineRule="auto"/>
              <w:jc w:val="both"/>
              <w:rPr>
                <w:rFonts w:cs="Calibri"/>
                <w:bCs/>
                <w:sz w:val="20"/>
                <w:szCs w:val="20"/>
              </w:rPr>
            </w:pPr>
          </w:p>
        </w:tc>
      </w:tr>
      <w:tr w:rsidR="00DC2A43" w:rsidRPr="00144168" w14:paraId="5CA9B1BB" w14:textId="77777777" w:rsidTr="006C5B1B">
        <w:trPr>
          <w:trHeight w:val="3595"/>
        </w:trPr>
        <w:tc>
          <w:tcPr>
            <w:tcW w:w="1657" w:type="dxa"/>
          </w:tcPr>
          <w:p w14:paraId="3835F31F" w14:textId="77777777" w:rsidR="00DC2A43" w:rsidRPr="00144168" w:rsidRDefault="00DC2A43" w:rsidP="006C5B1B">
            <w:pPr>
              <w:spacing w:after="0" w:line="240" w:lineRule="auto"/>
              <w:jc w:val="center"/>
              <w:rPr>
                <w:rFonts w:cs="Calibri"/>
                <w:b/>
                <w:sz w:val="20"/>
                <w:szCs w:val="20"/>
              </w:rPr>
            </w:pPr>
            <w:r w:rsidRPr="00144168">
              <w:rPr>
                <w:rFonts w:cs="Calibri"/>
                <w:b/>
                <w:sz w:val="20"/>
                <w:szCs w:val="20"/>
              </w:rPr>
              <w:t>Porty</w:t>
            </w:r>
          </w:p>
        </w:tc>
        <w:tc>
          <w:tcPr>
            <w:tcW w:w="4439" w:type="dxa"/>
          </w:tcPr>
          <w:p w14:paraId="08BCB6E5" w14:textId="77777777" w:rsidR="00DC2A43" w:rsidRPr="00144168" w:rsidRDefault="00DC2A43" w:rsidP="006C5B1B">
            <w:pPr>
              <w:spacing w:after="0" w:line="240" w:lineRule="auto"/>
              <w:jc w:val="both"/>
              <w:rPr>
                <w:rFonts w:cs="Calibri"/>
                <w:bCs/>
                <w:sz w:val="20"/>
                <w:szCs w:val="20"/>
              </w:rPr>
            </w:pPr>
            <w:r w:rsidRPr="00144168">
              <w:rPr>
                <w:rFonts w:cs="Calibri"/>
                <w:bCs/>
                <w:sz w:val="20"/>
                <w:szCs w:val="20"/>
              </w:rPr>
              <w:t xml:space="preserve">Porty wlutowane w płytę główną i wyprowadzone bezpośrednio bez stosowania zewnętrznych przejściówek, adapterów, rozgałęziaczy, kart rozszerzeń zajmujących złącza </w:t>
            </w:r>
            <w:proofErr w:type="spellStart"/>
            <w:r w:rsidRPr="00144168">
              <w:rPr>
                <w:rFonts w:cs="Calibri"/>
                <w:bCs/>
                <w:sz w:val="20"/>
                <w:szCs w:val="20"/>
              </w:rPr>
              <w:t>PCIe</w:t>
            </w:r>
            <w:proofErr w:type="spellEnd"/>
            <w:r w:rsidRPr="00144168">
              <w:rPr>
                <w:rFonts w:cs="Calibri"/>
                <w:bCs/>
                <w:sz w:val="20"/>
                <w:szCs w:val="20"/>
              </w:rPr>
              <w:t xml:space="preserve"> itp.:</w:t>
            </w:r>
          </w:p>
          <w:p w14:paraId="4AC11F5F" w14:textId="77777777" w:rsidR="00DC2A43" w:rsidRPr="00144168" w:rsidRDefault="00DC2A43" w:rsidP="006C5B1B">
            <w:pPr>
              <w:spacing w:after="0" w:line="240" w:lineRule="auto"/>
              <w:jc w:val="both"/>
              <w:rPr>
                <w:rFonts w:cs="Calibri"/>
                <w:bCs/>
                <w:sz w:val="20"/>
                <w:szCs w:val="20"/>
              </w:rPr>
            </w:pPr>
            <w:r w:rsidRPr="00144168">
              <w:rPr>
                <w:rFonts w:cs="Calibri"/>
                <w:bCs/>
                <w:sz w:val="20"/>
                <w:szCs w:val="20"/>
              </w:rPr>
              <w:t xml:space="preserve">Panel przedni: </w:t>
            </w:r>
          </w:p>
          <w:p w14:paraId="6DDD517B" w14:textId="77777777" w:rsidR="00DC2A43" w:rsidRPr="00144168" w:rsidRDefault="00DC2A43" w:rsidP="006C5B1B">
            <w:pPr>
              <w:spacing w:after="0" w:line="240" w:lineRule="auto"/>
              <w:jc w:val="both"/>
              <w:rPr>
                <w:rFonts w:cs="Calibri"/>
                <w:bCs/>
                <w:sz w:val="20"/>
                <w:szCs w:val="20"/>
              </w:rPr>
            </w:pPr>
            <w:r w:rsidRPr="00144168">
              <w:rPr>
                <w:rFonts w:cs="Calibri"/>
                <w:bCs/>
                <w:sz w:val="20"/>
                <w:szCs w:val="20"/>
              </w:rPr>
              <w:t xml:space="preserve">1 x Universal audio </w:t>
            </w:r>
            <w:proofErr w:type="spellStart"/>
            <w:r w:rsidRPr="00144168">
              <w:rPr>
                <w:rFonts w:cs="Calibri"/>
                <w:bCs/>
                <w:sz w:val="20"/>
                <w:szCs w:val="20"/>
              </w:rPr>
              <w:t>jack</w:t>
            </w:r>
            <w:proofErr w:type="spellEnd"/>
            <w:r w:rsidRPr="00144168">
              <w:rPr>
                <w:rFonts w:cs="Calibri"/>
                <w:bCs/>
                <w:sz w:val="20"/>
                <w:szCs w:val="20"/>
              </w:rPr>
              <w:t xml:space="preserve"> (słuchawki i mikrofon) </w:t>
            </w:r>
          </w:p>
          <w:p w14:paraId="5E8BD0F2" w14:textId="77777777" w:rsidR="00DC2A43" w:rsidRPr="00144168" w:rsidRDefault="00DC2A43" w:rsidP="006C5B1B">
            <w:pPr>
              <w:spacing w:after="0" w:line="240" w:lineRule="auto"/>
              <w:jc w:val="both"/>
              <w:rPr>
                <w:rFonts w:cs="Calibri"/>
                <w:bCs/>
                <w:sz w:val="20"/>
                <w:szCs w:val="20"/>
              </w:rPr>
            </w:pPr>
            <w:r w:rsidRPr="00144168">
              <w:rPr>
                <w:rFonts w:cs="Calibri"/>
                <w:bCs/>
                <w:sz w:val="20"/>
                <w:szCs w:val="20"/>
              </w:rPr>
              <w:t>2 x USB 3.2 Gen 1 typu A</w:t>
            </w:r>
          </w:p>
          <w:p w14:paraId="34DBB818" w14:textId="77777777" w:rsidR="00DC2A43" w:rsidRPr="00144168" w:rsidRDefault="00DC2A43" w:rsidP="006C5B1B">
            <w:pPr>
              <w:spacing w:after="0" w:line="240" w:lineRule="auto"/>
              <w:jc w:val="both"/>
              <w:rPr>
                <w:rFonts w:cs="Calibri"/>
                <w:bCs/>
                <w:sz w:val="20"/>
                <w:szCs w:val="20"/>
              </w:rPr>
            </w:pPr>
            <w:r w:rsidRPr="00144168">
              <w:rPr>
                <w:rFonts w:cs="Calibri"/>
                <w:bCs/>
                <w:sz w:val="20"/>
                <w:szCs w:val="20"/>
              </w:rPr>
              <w:t>1 x USB 3.2 Gen 2 typu C</w:t>
            </w:r>
          </w:p>
          <w:p w14:paraId="6C3244F0" w14:textId="77777777" w:rsidR="00DC2A43" w:rsidRPr="00144168" w:rsidRDefault="00DC2A43" w:rsidP="006C5B1B">
            <w:pPr>
              <w:spacing w:after="0" w:line="240" w:lineRule="auto"/>
              <w:jc w:val="both"/>
              <w:rPr>
                <w:rFonts w:cs="Calibri"/>
                <w:bCs/>
                <w:sz w:val="20"/>
                <w:szCs w:val="20"/>
              </w:rPr>
            </w:pPr>
            <w:r w:rsidRPr="00144168">
              <w:rPr>
                <w:rFonts w:cs="Calibri"/>
                <w:bCs/>
                <w:sz w:val="20"/>
                <w:szCs w:val="20"/>
              </w:rPr>
              <w:t>1 x USB 3.2 Gen 2x2 typu C</w:t>
            </w:r>
          </w:p>
          <w:p w14:paraId="5F8B8B52" w14:textId="77777777" w:rsidR="00DC2A43" w:rsidRPr="00144168" w:rsidRDefault="00DC2A43" w:rsidP="006C5B1B">
            <w:pPr>
              <w:spacing w:after="0" w:line="240" w:lineRule="auto"/>
              <w:jc w:val="both"/>
              <w:rPr>
                <w:rFonts w:cs="Calibri"/>
                <w:bCs/>
                <w:sz w:val="20"/>
                <w:szCs w:val="20"/>
              </w:rPr>
            </w:pPr>
            <w:r w:rsidRPr="00144168">
              <w:rPr>
                <w:rFonts w:cs="Calibri"/>
                <w:bCs/>
                <w:sz w:val="20"/>
                <w:szCs w:val="20"/>
              </w:rPr>
              <w:t xml:space="preserve">Panel tylny: </w:t>
            </w:r>
          </w:p>
          <w:p w14:paraId="076CA46E" w14:textId="77777777" w:rsidR="00DC2A43" w:rsidRPr="00144168" w:rsidRDefault="00DC2A43" w:rsidP="006C5B1B">
            <w:pPr>
              <w:spacing w:after="0" w:line="240" w:lineRule="auto"/>
              <w:jc w:val="both"/>
              <w:rPr>
                <w:rFonts w:cs="Calibri"/>
                <w:bCs/>
                <w:sz w:val="20"/>
                <w:szCs w:val="20"/>
              </w:rPr>
            </w:pPr>
            <w:r w:rsidRPr="00144168">
              <w:rPr>
                <w:rFonts w:cs="Calibri"/>
                <w:bCs/>
                <w:sz w:val="20"/>
                <w:szCs w:val="20"/>
              </w:rPr>
              <w:t xml:space="preserve">2 x </w:t>
            </w:r>
            <w:proofErr w:type="spellStart"/>
            <w:r w:rsidRPr="00144168">
              <w:rPr>
                <w:rFonts w:cs="Calibri"/>
                <w:bCs/>
                <w:sz w:val="20"/>
                <w:szCs w:val="20"/>
              </w:rPr>
              <w:t>DisplayPort</w:t>
            </w:r>
            <w:proofErr w:type="spellEnd"/>
            <w:r w:rsidRPr="00144168">
              <w:rPr>
                <w:rFonts w:cs="Calibri"/>
                <w:bCs/>
                <w:sz w:val="20"/>
                <w:szCs w:val="20"/>
              </w:rPr>
              <w:t xml:space="preserve"> 1.4a (porty zintegrowanej karty graficznej)</w:t>
            </w:r>
          </w:p>
          <w:p w14:paraId="6DECC90E" w14:textId="77777777" w:rsidR="00DC2A43" w:rsidRPr="00144168" w:rsidRDefault="00DC2A43" w:rsidP="006C5B1B">
            <w:pPr>
              <w:spacing w:after="0" w:line="240" w:lineRule="auto"/>
              <w:jc w:val="both"/>
              <w:rPr>
                <w:rFonts w:cs="Calibri"/>
                <w:bCs/>
                <w:sz w:val="20"/>
                <w:szCs w:val="20"/>
                <w:lang w:val="en-US"/>
              </w:rPr>
            </w:pPr>
            <w:r w:rsidRPr="00144168">
              <w:rPr>
                <w:rFonts w:cs="Calibri"/>
                <w:bCs/>
                <w:sz w:val="20"/>
                <w:szCs w:val="20"/>
                <w:lang w:val="en-US"/>
              </w:rPr>
              <w:t xml:space="preserve">1 x USB 3.2 Gen 2x2 </w:t>
            </w:r>
            <w:proofErr w:type="spellStart"/>
            <w:r w:rsidRPr="00144168">
              <w:rPr>
                <w:rFonts w:cs="Calibri"/>
                <w:bCs/>
                <w:sz w:val="20"/>
                <w:szCs w:val="20"/>
                <w:lang w:val="en-US"/>
              </w:rPr>
              <w:t>typu</w:t>
            </w:r>
            <w:proofErr w:type="spellEnd"/>
            <w:r w:rsidRPr="00144168">
              <w:rPr>
                <w:rFonts w:cs="Calibri"/>
                <w:bCs/>
                <w:sz w:val="20"/>
                <w:szCs w:val="20"/>
                <w:lang w:val="en-US"/>
              </w:rPr>
              <w:t xml:space="preserve"> C</w:t>
            </w:r>
          </w:p>
          <w:p w14:paraId="2FEA07A9" w14:textId="77777777" w:rsidR="00DC2A43" w:rsidRPr="00144168" w:rsidRDefault="00DC2A43" w:rsidP="006C5B1B">
            <w:pPr>
              <w:spacing w:after="0" w:line="240" w:lineRule="auto"/>
              <w:jc w:val="both"/>
              <w:rPr>
                <w:rFonts w:cs="Calibri"/>
                <w:bCs/>
                <w:sz w:val="20"/>
                <w:szCs w:val="20"/>
                <w:lang w:val="en-US"/>
              </w:rPr>
            </w:pPr>
            <w:r w:rsidRPr="00144168">
              <w:rPr>
                <w:rFonts w:cs="Calibri"/>
                <w:bCs/>
                <w:sz w:val="20"/>
                <w:szCs w:val="20"/>
                <w:lang w:val="en-US"/>
              </w:rPr>
              <w:t>1 x Thunderbolt 4</w:t>
            </w:r>
          </w:p>
          <w:p w14:paraId="4034B5B0" w14:textId="77777777" w:rsidR="00DC2A43" w:rsidRPr="00144168" w:rsidRDefault="00DC2A43" w:rsidP="006C5B1B">
            <w:pPr>
              <w:spacing w:after="0" w:line="240" w:lineRule="auto"/>
              <w:jc w:val="both"/>
              <w:rPr>
                <w:rFonts w:cs="Calibri"/>
                <w:bCs/>
                <w:sz w:val="20"/>
                <w:szCs w:val="20"/>
                <w:lang w:val="en-US"/>
              </w:rPr>
            </w:pPr>
            <w:r w:rsidRPr="00144168">
              <w:rPr>
                <w:rFonts w:cs="Calibri"/>
                <w:bCs/>
                <w:sz w:val="20"/>
                <w:szCs w:val="20"/>
                <w:lang w:val="en-US"/>
              </w:rPr>
              <w:t xml:space="preserve">2 x USB 3.2 Gen 2 </w:t>
            </w:r>
            <w:proofErr w:type="spellStart"/>
            <w:r w:rsidRPr="00144168">
              <w:rPr>
                <w:rFonts w:cs="Calibri"/>
                <w:bCs/>
                <w:sz w:val="20"/>
                <w:szCs w:val="20"/>
                <w:lang w:val="en-US"/>
              </w:rPr>
              <w:t>typ</w:t>
            </w:r>
            <w:proofErr w:type="spellEnd"/>
            <w:r w:rsidRPr="00144168">
              <w:rPr>
                <w:rFonts w:cs="Calibri"/>
                <w:bCs/>
                <w:sz w:val="20"/>
                <w:szCs w:val="20"/>
                <w:lang w:val="en-US"/>
              </w:rPr>
              <w:t xml:space="preserve"> A</w:t>
            </w:r>
          </w:p>
          <w:p w14:paraId="412AEBDE" w14:textId="77777777" w:rsidR="00DC2A43" w:rsidRPr="00144168" w:rsidRDefault="00DC2A43" w:rsidP="006C5B1B">
            <w:pPr>
              <w:spacing w:after="0" w:line="240" w:lineRule="auto"/>
              <w:jc w:val="both"/>
              <w:rPr>
                <w:rFonts w:cs="Calibri"/>
                <w:bCs/>
                <w:sz w:val="20"/>
                <w:szCs w:val="20"/>
                <w:lang w:val="en-US"/>
              </w:rPr>
            </w:pPr>
            <w:r w:rsidRPr="00144168">
              <w:rPr>
                <w:rFonts w:cs="Calibri"/>
                <w:bCs/>
                <w:sz w:val="20"/>
                <w:szCs w:val="20"/>
                <w:lang w:val="en-US"/>
              </w:rPr>
              <w:t xml:space="preserve">2 x USB 2.0 </w:t>
            </w:r>
          </w:p>
          <w:p w14:paraId="26A76FB4" w14:textId="77777777" w:rsidR="00DC2A43" w:rsidRPr="00144168" w:rsidRDefault="00DC2A43" w:rsidP="006C5B1B">
            <w:pPr>
              <w:spacing w:after="0" w:line="240" w:lineRule="auto"/>
              <w:jc w:val="both"/>
              <w:rPr>
                <w:rFonts w:cs="Calibri"/>
                <w:bCs/>
                <w:sz w:val="20"/>
                <w:szCs w:val="20"/>
              </w:rPr>
            </w:pPr>
            <w:r w:rsidRPr="00144168">
              <w:rPr>
                <w:rFonts w:cs="Calibri"/>
                <w:bCs/>
                <w:sz w:val="20"/>
                <w:szCs w:val="20"/>
              </w:rPr>
              <w:t>1 x RJ45 10/100/1000</w:t>
            </w:r>
          </w:p>
          <w:p w14:paraId="00750DE2" w14:textId="77777777" w:rsidR="00DC2A43" w:rsidRPr="00144168" w:rsidRDefault="00DC2A43" w:rsidP="006C5B1B">
            <w:pPr>
              <w:spacing w:after="0" w:line="240" w:lineRule="auto"/>
              <w:jc w:val="both"/>
              <w:rPr>
                <w:rFonts w:cs="Calibri"/>
                <w:bCs/>
                <w:color w:val="00B050"/>
                <w:sz w:val="20"/>
                <w:szCs w:val="20"/>
                <w:lang w:val="en-US"/>
              </w:rPr>
            </w:pPr>
            <w:r w:rsidRPr="00144168">
              <w:rPr>
                <w:rFonts w:cs="Calibri"/>
                <w:bCs/>
                <w:color w:val="000000" w:themeColor="text1"/>
                <w:sz w:val="20"/>
                <w:szCs w:val="20"/>
                <w:lang w:val="en-US"/>
              </w:rPr>
              <w:t>1 x RS-232</w:t>
            </w:r>
          </w:p>
        </w:tc>
        <w:tc>
          <w:tcPr>
            <w:tcW w:w="4439" w:type="dxa"/>
          </w:tcPr>
          <w:p w14:paraId="25A24123" w14:textId="77777777" w:rsidR="00DC2A43" w:rsidRPr="00144168" w:rsidRDefault="00DC2A43" w:rsidP="006C5B1B">
            <w:pPr>
              <w:spacing w:after="0" w:line="240" w:lineRule="auto"/>
              <w:jc w:val="both"/>
              <w:rPr>
                <w:rFonts w:cs="Calibri"/>
                <w:bCs/>
                <w:sz w:val="20"/>
                <w:szCs w:val="20"/>
              </w:rPr>
            </w:pPr>
          </w:p>
        </w:tc>
      </w:tr>
      <w:tr w:rsidR="00DC2A43" w:rsidRPr="00144168" w14:paraId="770DCD9E" w14:textId="77777777" w:rsidTr="006C5B1B">
        <w:trPr>
          <w:trHeight w:val="511"/>
        </w:trPr>
        <w:tc>
          <w:tcPr>
            <w:tcW w:w="1657" w:type="dxa"/>
          </w:tcPr>
          <w:p w14:paraId="75144C5A" w14:textId="77777777" w:rsidR="00DC2A43" w:rsidRPr="00144168" w:rsidRDefault="00DC2A43" w:rsidP="006C5B1B">
            <w:pPr>
              <w:spacing w:after="0" w:line="240" w:lineRule="auto"/>
              <w:jc w:val="center"/>
              <w:rPr>
                <w:rFonts w:cs="Calibri"/>
                <w:b/>
                <w:sz w:val="20"/>
                <w:szCs w:val="20"/>
              </w:rPr>
            </w:pPr>
            <w:r w:rsidRPr="00144168">
              <w:rPr>
                <w:rFonts w:cs="Calibri"/>
                <w:b/>
                <w:sz w:val="20"/>
                <w:szCs w:val="20"/>
              </w:rPr>
              <w:t>Dodatkowe wyposażenie</w:t>
            </w:r>
          </w:p>
        </w:tc>
        <w:tc>
          <w:tcPr>
            <w:tcW w:w="4439" w:type="dxa"/>
          </w:tcPr>
          <w:p w14:paraId="26C21321" w14:textId="77777777" w:rsidR="00DC2A43" w:rsidRPr="00144168" w:rsidRDefault="00DC2A43" w:rsidP="006C5B1B">
            <w:pPr>
              <w:spacing w:after="0" w:line="240" w:lineRule="auto"/>
              <w:jc w:val="both"/>
              <w:rPr>
                <w:rFonts w:cs="Calibri"/>
                <w:bCs/>
                <w:sz w:val="20"/>
                <w:szCs w:val="20"/>
              </w:rPr>
            </w:pPr>
            <w:r w:rsidRPr="00144168">
              <w:rPr>
                <w:rFonts w:cs="Calibri"/>
                <w:bCs/>
                <w:sz w:val="20"/>
                <w:szCs w:val="20"/>
              </w:rPr>
              <w:t xml:space="preserve">Zamontowane dwie dwuportowe karty </w:t>
            </w:r>
            <w:proofErr w:type="spellStart"/>
            <w:r w:rsidRPr="00144168">
              <w:rPr>
                <w:rFonts w:cs="Calibri"/>
                <w:bCs/>
                <w:sz w:val="20"/>
                <w:szCs w:val="20"/>
              </w:rPr>
              <w:t>PCIe</w:t>
            </w:r>
            <w:proofErr w:type="spellEnd"/>
            <w:r w:rsidRPr="00144168">
              <w:rPr>
                <w:rFonts w:cs="Calibri"/>
                <w:bCs/>
                <w:sz w:val="20"/>
                <w:szCs w:val="20"/>
              </w:rPr>
              <w:t xml:space="preserve"> z portami RS232</w:t>
            </w:r>
          </w:p>
        </w:tc>
        <w:tc>
          <w:tcPr>
            <w:tcW w:w="4439" w:type="dxa"/>
          </w:tcPr>
          <w:p w14:paraId="7E64AB55" w14:textId="77777777" w:rsidR="00DC2A43" w:rsidRPr="00144168" w:rsidRDefault="00DC2A43" w:rsidP="006C5B1B">
            <w:pPr>
              <w:spacing w:after="0" w:line="240" w:lineRule="auto"/>
              <w:jc w:val="both"/>
              <w:rPr>
                <w:rFonts w:cs="Calibri"/>
                <w:bCs/>
                <w:sz w:val="20"/>
                <w:szCs w:val="20"/>
              </w:rPr>
            </w:pPr>
          </w:p>
        </w:tc>
      </w:tr>
      <w:tr w:rsidR="00DC2A43" w:rsidRPr="00144168" w14:paraId="298BAE72" w14:textId="77777777" w:rsidTr="006C5B1B">
        <w:tc>
          <w:tcPr>
            <w:tcW w:w="1657" w:type="dxa"/>
          </w:tcPr>
          <w:p w14:paraId="67961C69" w14:textId="77777777" w:rsidR="00DC2A43" w:rsidRPr="00144168" w:rsidRDefault="00DC2A43" w:rsidP="006C5B1B">
            <w:pPr>
              <w:spacing w:after="0" w:line="240" w:lineRule="auto"/>
              <w:jc w:val="center"/>
              <w:rPr>
                <w:rFonts w:cs="Calibri"/>
                <w:b/>
                <w:sz w:val="20"/>
                <w:szCs w:val="20"/>
              </w:rPr>
            </w:pPr>
            <w:r w:rsidRPr="00144168">
              <w:rPr>
                <w:rFonts w:cs="Calibri"/>
                <w:b/>
                <w:sz w:val="20"/>
                <w:szCs w:val="20"/>
              </w:rPr>
              <w:t>Bezpieczeństwo</w:t>
            </w:r>
          </w:p>
        </w:tc>
        <w:tc>
          <w:tcPr>
            <w:tcW w:w="4439" w:type="dxa"/>
          </w:tcPr>
          <w:p w14:paraId="04CCC549" w14:textId="77777777" w:rsidR="00DC2A43" w:rsidRPr="00144168" w:rsidRDefault="00DC2A43" w:rsidP="006C5B1B">
            <w:pPr>
              <w:spacing w:after="0" w:line="240" w:lineRule="auto"/>
              <w:jc w:val="both"/>
              <w:rPr>
                <w:rFonts w:cs="Calibri"/>
                <w:bCs/>
                <w:sz w:val="20"/>
                <w:szCs w:val="20"/>
              </w:rPr>
            </w:pPr>
            <w:r w:rsidRPr="00144168">
              <w:rPr>
                <w:rFonts w:cs="Calibri"/>
                <w:bCs/>
                <w:sz w:val="20"/>
                <w:szCs w:val="20"/>
              </w:rPr>
              <w:t>Dedykowany układ sprzętowy TPM min. 2.0.</w:t>
            </w:r>
          </w:p>
          <w:p w14:paraId="3EB92C87" w14:textId="77777777" w:rsidR="00DC2A43" w:rsidRPr="00144168" w:rsidRDefault="00DC2A43" w:rsidP="006C5B1B">
            <w:pPr>
              <w:spacing w:after="0" w:line="240" w:lineRule="auto"/>
              <w:jc w:val="both"/>
              <w:rPr>
                <w:rFonts w:cs="Calibri"/>
                <w:bCs/>
                <w:sz w:val="20"/>
                <w:szCs w:val="20"/>
              </w:rPr>
            </w:pPr>
            <w:r w:rsidRPr="00144168">
              <w:rPr>
                <w:rFonts w:cs="Calibri"/>
                <w:bCs/>
                <w:sz w:val="20"/>
                <w:szCs w:val="20"/>
              </w:rPr>
              <w:t xml:space="preserve">Obudowa musi umożliwiać zastosowanie zabezpieczenia fizycznego w postaci linki metalowej (wbudowane w obudowę gniazdo blokady </w:t>
            </w:r>
            <w:proofErr w:type="spellStart"/>
            <w:r w:rsidRPr="00144168">
              <w:rPr>
                <w:rFonts w:cs="Calibri"/>
                <w:bCs/>
                <w:sz w:val="20"/>
                <w:szCs w:val="20"/>
              </w:rPr>
              <w:t>Kensington</w:t>
            </w:r>
            <w:proofErr w:type="spellEnd"/>
            <w:r w:rsidRPr="00144168">
              <w:rPr>
                <w:rFonts w:cs="Calibri"/>
                <w:bCs/>
                <w:sz w:val="20"/>
                <w:szCs w:val="20"/>
              </w:rPr>
              <w:t>) oraz kłódki (oczko w obudowie do założenia kłódki).</w:t>
            </w:r>
          </w:p>
        </w:tc>
        <w:tc>
          <w:tcPr>
            <w:tcW w:w="4439" w:type="dxa"/>
          </w:tcPr>
          <w:p w14:paraId="60EE1AEC" w14:textId="77777777" w:rsidR="00DC2A43" w:rsidRPr="00144168" w:rsidRDefault="00DC2A43" w:rsidP="006C5B1B">
            <w:pPr>
              <w:spacing w:after="0" w:line="240" w:lineRule="auto"/>
              <w:jc w:val="both"/>
              <w:rPr>
                <w:rFonts w:cs="Calibri"/>
                <w:bCs/>
                <w:sz w:val="20"/>
                <w:szCs w:val="20"/>
              </w:rPr>
            </w:pPr>
          </w:p>
        </w:tc>
      </w:tr>
      <w:tr w:rsidR="00DC2A43" w:rsidRPr="00144168" w14:paraId="2F505383" w14:textId="77777777" w:rsidTr="006C5B1B">
        <w:tc>
          <w:tcPr>
            <w:tcW w:w="1657" w:type="dxa"/>
          </w:tcPr>
          <w:p w14:paraId="6EB015AA" w14:textId="77777777" w:rsidR="00DC2A43" w:rsidRPr="00144168" w:rsidRDefault="00DC2A43" w:rsidP="006C5B1B">
            <w:pPr>
              <w:jc w:val="center"/>
              <w:rPr>
                <w:rFonts w:cs="Calibri"/>
                <w:b/>
                <w:color w:val="000000" w:themeColor="text1"/>
                <w:sz w:val="20"/>
                <w:szCs w:val="20"/>
              </w:rPr>
            </w:pPr>
            <w:r w:rsidRPr="00144168">
              <w:rPr>
                <w:rFonts w:cs="Calibri"/>
                <w:b/>
                <w:sz w:val="20"/>
                <w:szCs w:val="20"/>
              </w:rPr>
              <w:t>Ochrona oprogramowania układowego</w:t>
            </w:r>
          </w:p>
        </w:tc>
        <w:tc>
          <w:tcPr>
            <w:tcW w:w="4439" w:type="dxa"/>
          </w:tcPr>
          <w:p w14:paraId="743C1B2F" w14:textId="77777777" w:rsidR="00DC2A43" w:rsidRPr="00144168" w:rsidRDefault="00DC2A43" w:rsidP="006C5B1B">
            <w:pPr>
              <w:tabs>
                <w:tab w:val="num" w:pos="283"/>
              </w:tabs>
              <w:jc w:val="both"/>
              <w:rPr>
                <w:rFonts w:cs="Calibri"/>
                <w:bCs/>
                <w:sz w:val="20"/>
                <w:szCs w:val="20"/>
              </w:rPr>
            </w:pPr>
            <w:r w:rsidRPr="00144168">
              <w:rPr>
                <w:rFonts w:cs="Calibri"/>
                <w:bCs/>
                <w:sz w:val="20"/>
                <w:szCs w:val="20"/>
              </w:rPr>
              <w:t>Komputer wyposażony w mechanizm weryfikacji i ochrony BIOS/UEFI, działający automatycznie przy każdym uruchomieniu komputera poza warstwą systemu operacyjnego oraz w samym środowisku systemu operacyjnego. Mechanizm musi umożliwiać ochronę oprogramowania układowego poprzez weryfikację integralności BIOS/UEFI pod kątem próby jego modyfikacji oraz ataku w trakcie rozruchu komputera (również podczas uruchamiania systemu operacyjnego). Weryfikacja poprawności BIOS/UEFI musi odbywać się poza hostem.</w:t>
            </w:r>
          </w:p>
        </w:tc>
        <w:tc>
          <w:tcPr>
            <w:tcW w:w="4439" w:type="dxa"/>
          </w:tcPr>
          <w:p w14:paraId="40EBC0CD" w14:textId="77777777" w:rsidR="00DC2A43" w:rsidRPr="00144168" w:rsidRDefault="00DC2A43" w:rsidP="006C5B1B">
            <w:pPr>
              <w:tabs>
                <w:tab w:val="num" w:pos="283"/>
              </w:tabs>
              <w:jc w:val="both"/>
              <w:rPr>
                <w:rFonts w:cs="Calibri"/>
                <w:bCs/>
                <w:sz w:val="20"/>
                <w:szCs w:val="20"/>
              </w:rPr>
            </w:pPr>
          </w:p>
        </w:tc>
      </w:tr>
      <w:tr w:rsidR="00DC2A43" w:rsidRPr="00144168" w14:paraId="7937D98F" w14:textId="77777777" w:rsidTr="006C5B1B">
        <w:tc>
          <w:tcPr>
            <w:tcW w:w="1657" w:type="dxa"/>
          </w:tcPr>
          <w:p w14:paraId="37A096AA" w14:textId="77777777" w:rsidR="00DC2A43" w:rsidRPr="00144168" w:rsidRDefault="00DC2A43" w:rsidP="006C5B1B">
            <w:pPr>
              <w:spacing w:after="0" w:line="240" w:lineRule="auto"/>
              <w:jc w:val="center"/>
              <w:rPr>
                <w:rFonts w:cs="Calibri"/>
                <w:b/>
                <w:sz w:val="20"/>
                <w:szCs w:val="20"/>
              </w:rPr>
            </w:pPr>
            <w:r w:rsidRPr="00144168">
              <w:rPr>
                <w:rFonts w:cs="Calibri"/>
                <w:b/>
                <w:sz w:val="20"/>
                <w:szCs w:val="20"/>
              </w:rPr>
              <w:t>BIOS/UEFI</w:t>
            </w:r>
          </w:p>
        </w:tc>
        <w:tc>
          <w:tcPr>
            <w:tcW w:w="4439" w:type="dxa"/>
          </w:tcPr>
          <w:p w14:paraId="26C0DBF0" w14:textId="77777777" w:rsidR="00DC2A43" w:rsidRPr="00144168" w:rsidRDefault="00DC2A43" w:rsidP="006C5B1B">
            <w:pPr>
              <w:tabs>
                <w:tab w:val="num" w:pos="283"/>
              </w:tabs>
              <w:jc w:val="both"/>
              <w:rPr>
                <w:rFonts w:cs="Calibri"/>
                <w:bCs/>
                <w:sz w:val="20"/>
                <w:szCs w:val="20"/>
              </w:rPr>
            </w:pPr>
            <w:r w:rsidRPr="00144168">
              <w:rPr>
                <w:rFonts w:cs="Calibri"/>
                <w:bCs/>
                <w:sz w:val="20"/>
                <w:szCs w:val="20"/>
              </w:rPr>
              <w:t>Możliwość odczytania z BIOS informacji o:</w:t>
            </w:r>
          </w:p>
          <w:p w14:paraId="4FC25A68"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Wersji BIOS</w:t>
            </w:r>
          </w:p>
          <w:p w14:paraId="6E1327E9"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Numerze seryjnym komputera</w:t>
            </w:r>
          </w:p>
          <w:p w14:paraId="6FEF1791"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 xml:space="preserve">Numerze inwentarzowym </w:t>
            </w:r>
          </w:p>
          <w:p w14:paraId="426814AE"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Typie (modelu) procesora, ilości rdzeni.</w:t>
            </w:r>
          </w:p>
          <w:p w14:paraId="2DEE2C8E"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 xml:space="preserve">Ilości </w:t>
            </w:r>
            <w:proofErr w:type="spellStart"/>
            <w:r w:rsidRPr="00144168">
              <w:rPr>
                <w:rFonts w:cs="Calibri"/>
                <w:bCs/>
                <w:sz w:val="20"/>
                <w:szCs w:val="20"/>
              </w:rPr>
              <w:t>pamieci</w:t>
            </w:r>
            <w:proofErr w:type="spellEnd"/>
            <w:r w:rsidRPr="00144168">
              <w:rPr>
                <w:rFonts w:cs="Calibri"/>
                <w:bCs/>
                <w:sz w:val="20"/>
                <w:szCs w:val="20"/>
              </w:rPr>
              <w:t xml:space="preserve"> RAM, jej prędkości oraz obsadzeniu w slotach.</w:t>
            </w:r>
          </w:p>
          <w:p w14:paraId="25301928"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Pojemności i modelu zainstalowanego dysku.</w:t>
            </w:r>
          </w:p>
          <w:p w14:paraId="4141D7A4"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MAC adresie zintegrowanej karty sieciowej</w:t>
            </w:r>
          </w:p>
          <w:p w14:paraId="15FA8CB1"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Technologii zdalnego zarządzania (o ile występuje)</w:t>
            </w:r>
          </w:p>
          <w:p w14:paraId="47F41B2C" w14:textId="77777777" w:rsidR="00DC2A43" w:rsidRPr="00144168" w:rsidRDefault="00DC2A43" w:rsidP="006C5B1B">
            <w:pPr>
              <w:spacing w:after="0" w:line="240" w:lineRule="auto"/>
              <w:jc w:val="both"/>
              <w:rPr>
                <w:rFonts w:cs="Calibri"/>
                <w:bCs/>
                <w:sz w:val="20"/>
                <w:szCs w:val="20"/>
              </w:rPr>
            </w:pPr>
          </w:p>
          <w:p w14:paraId="7AC33BA6" w14:textId="77777777" w:rsidR="00DC2A43" w:rsidRPr="00144168" w:rsidRDefault="00DC2A43" w:rsidP="006C5B1B">
            <w:pPr>
              <w:tabs>
                <w:tab w:val="num" w:pos="283"/>
              </w:tabs>
              <w:jc w:val="both"/>
              <w:rPr>
                <w:rFonts w:cs="Calibri"/>
                <w:bCs/>
                <w:sz w:val="20"/>
                <w:szCs w:val="20"/>
              </w:rPr>
            </w:pPr>
            <w:r w:rsidRPr="00144168">
              <w:rPr>
                <w:rFonts w:cs="Calibri"/>
                <w:bCs/>
                <w:sz w:val="20"/>
                <w:szCs w:val="20"/>
              </w:rPr>
              <w:lastRenderedPageBreak/>
              <w:t>BIOS musi umożliwiać:</w:t>
            </w:r>
          </w:p>
          <w:p w14:paraId="2ED45940"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Włączenie/wyłączenie zintegrowanej karty sieciowej</w:t>
            </w:r>
          </w:p>
          <w:p w14:paraId="2370AF2A"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Włączenie/wyłączenie karty sieci bezprzewodowej oraz Bluetooth (o ile występuje)</w:t>
            </w:r>
          </w:p>
          <w:p w14:paraId="34FC999A"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Włączenie/wyłączenie karty audio</w:t>
            </w:r>
          </w:p>
          <w:p w14:paraId="599D7D63"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Włączenie/wyłączenie poszczególnych portów USB</w:t>
            </w:r>
          </w:p>
        </w:tc>
        <w:tc>
          <w:tcPr>
            <w:tcW w:w="4439" w:type="dxa"/>
          </w:tcPr>
          <w:p w14:paraId="09E03402" w14:textId="77777777" w:rsidR="00DC2A43" w:rsidRPr="00144168" w:rsidRDefault="00DC2A43" w:rsidP="006C5B1B">
            <w:pPr>
              <w:tabs>
                <w:tab w:val="num" w:pos="283"/>
              </w:tabs>
              <w:jc w:val="both"/>
              <w:rPr>
                <w:rFonts w:cs="Calibri"/>
                <w:bCs/>
                <w:sz w:val="20"/>
                <w:szCs w:val="20"/>
              </w:rPr>
            </w:pPr>
          </w:p>
        </w:tc>
      </w:tr>
      <w:tr w:rsidR="00DC2A43" w:rsidRPr="00144168" w14:paraId="116DF5A9" w14:textId="77777777" w:rsidTr="006C5B1B">
        <w:tc>
          <w:tcPr>
            <w:tcW w:w="1657" w:type="dxa"/>
          </w:tcPr>
          <w:p w14:paraId="6EA242ED" w14:textId="77777777" w:rsidR="00DC2A43" w:rsidRPr="00144168" w:rsidRDefault="00DC2A43" w:rsidP="006C5B1B">
            <w:pPr>
              <w:spacing w:after="0" w:line="240" w:lineRule="auto"/>
              <w:jc w:val="center"/>
              <w:rPr>
                <w:rFonts w:cs="Calibri"/>
                <w:b/>
                <w:sz w:val="20"/>
                <w:szCs w:val="20"/>
              </w:rPr>
            </w:pPr>
            <w:r w:rsidRPr="00144168">
              <w:rPr>
                <w:rFonts w:cs="Calibri"/>
                <w:b/>
                <w:sz w:val="20"/>
                <w:szCs w:val="20"/>
              </w:rPr>
              <w:t>BIOS/UEFI bezpieczeństwo</w:t>
            </w:r>
          </w:p>
        </w:tc>
        <w:tc>
          <w:tcPr>
            <w:tcW w:w="4439" w:type="dxa"/>
          </w:tcPr>
          <w:p w14:paraId="61EE613A" w14:textId="77777777" w:rsidR="00DC2A43" w:rsidRPr="00144168" w:rsidRDefault="00DC2A43" w:rsidP="006C5B1B">
            <w:pPr>
              <w:tabs>
                <w:tab w:val="num" w:pos="283"/>
              </w:tabs>
              <w:jc w:val="both"/>
              <w:rPr>
                <w:rFonts w:cs="Calibri"/>
                <w:bCs/>
                <w:sz w:val="20"/>
                <w:szCs w:val="20"/>
              </w:rPr>
            </w:pPr>
            <w:r w:rsidRPr="00144168">
              <w:rPr>
                <w:rFonts w:cs="Calibri"/>
                <w:bCs/>
                <w:sz w:val="20"/>
                <w:szCs w:val="20"/>
              </w:rPr>
              <w:t>W celu zapewnienia możliwie najwyższego poziomu bezpieczeństwa danych organizacji, BIOS/UEFI musi umożliwiać:</w:t>
            </w:r>
          </w:p>
          <w:p w14:paraId="1114D3E7"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Nadanie hasła administratora</w:t>
            </w:r>
          </w:p>
          <w:p w14:paraId="6711F29F"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Ustawienie hasła dla  zainstalowanego dysku</w:t>
            </w:r>
          </w:p>
          <w:p w14:paraId="3695B652"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 xml:space="preserve">Ustawienie portów USB </w:t>
            </w:r>
            <w:proofErr w:type="spellStart"/>
            <w:r w:rsidRPr="00144168">
              <w:rPr>
                <w:rFonts w:cs="Calibri"/>
                <w:bCs/>
                <w:sz w:val="20"/>
                <w:szCs w:val="20"/>
              </w:rPr>
              <w:t>wtrybie</w:t>
            </w:r>
            <w:proofErr w:type="spellEnd"/>
            <w:r w:rsidRPr="00144168">
              <w:rPr>
                <w:rFonts w:cs="Calibri"/>
                <w:bCs/>
                <w:sz w:val="20"/>
                <w:szCs w:val="20"/>
              </w:rPr>
              <w:t xml:space="preserve"> „No BOOT” </w:t>
            </w:r>
          </w:p>
          <w:p w14:paraId="28804B98"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 xml:space="preserve">Zarządzanie funkcją Wake on </w:t>
            </w:r>
            <w:proofErr w:type="spellStart"/>
            <w:r w:rsidRPr="00144168">
              <w:rPr>
                <w:rFonts w:cs="Calibri"/>
                <w:bCs/>
                <w:sz w:val="20"/>
                <w:szCs w:val="20"/>
              </w:rPr>
              <w:t>Lan</w:t>
            </w:r>
            <w:proofErr w:type="spellEnd"/>
            <w:r w:rsidRPr="00144168">
              <w:rPr>
                <w:rFonts w:cs="Calibri"/>
                <w:bCs/>
                <w:sz w:val="20"/>
                <w:szCs w:val="20"/>
              </w:rPr>
              <w:t xml:space="preserve"> oraz  PXE </w:t>
            </w:r>
            <w:proofErr w:type="spellStart"/>
            <w:r w:rsidRPr="00144168">
              <w:rPr>
                <w:rFonts w:cs="Calibri"/>
                <w:bCs/>
                <w:sz w:val="20"/>
                <w:szCs w:val="20"/>
              </w:rPr>
              <w:t>Boot</w:t>
            </w:r>
            <w:proofErr w:type="spellEnd"/>
            <w:r w:rsidRPr="00144168">
              <w:rPr>
                <w:rFonts w:cs="Calibri"/>
                <w:bCs/>
                <w:sz w:val="20"/>
                <w:szCs w:val="20"/>
              </w:rPr>
              <w:t xml:space="preserve"> zintegrowanej karty sieciowej</w:t>
            </w:r>
          </w:p>
          <w:p w14:paraId="5CE0DDF5"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 xml:space="preserve">Zarządzanie funkcją </w:t>
            </w:r>
            <w:proofErr w:type="spellStart"/>
            <w:r w:rsidRPr="00144168">
              <w:rPr>
                <w:rFonts w:cs="Calibri"/>
                <w:bCs/>
                <w:sz w:val="20"/>
                <w:szCs w:val="20"/>
              </w:rPr>
              <w:t>Secure</w:t>
            </w:r>
            <w:proofErr w:type="spellEnd"/>
            <w:r w:rsidRPr="00144168">
              <w:rPr>
                <w:rFonts w:cs="Calibri"/>
                <w:bCs/>
                <w:sz w:val="20"/>
                <w:szCs w:val="20"/>
              </w:rPr>
              <w:t xml:space="preserve"> </w:t>
            </w:r>
            <w:proofErr w:type="spellStart"/>
            <w:r w:rsidRPr="00144168">
              <w:rPr>
                <w:rFonts w:cs="Calibri"/>
                <w:bCs/>
                <w:sz w:val="20"/>
                <w:szCs w:val="20"/>
              </w:rPr>
              <w:t>Boot</w:t>
            </w:r>
            <w:proofErr w:type="spellEnd"/>
          </w:p>
          <w:p w14:paraId="39AFF4BE"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Zarządzanie układem TPM</w:t>
            </w:r>
          </w:p>
          <w:p w14:paraId="2E4CF6B7"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 xml:space="preserve">Zarządzania funkcją tworzenia </w:t>
            </w:r>
            <w:proofErr w:type="spellStart"/>
            <w:r w:rsidRPr="00144168">
              <w:rPr>
                <w:rFonts w:cs="Calibri"/>
                <w:bCs/>
                <w:sz w:val="20"/>
                <w:szCs w:val="20"/>
              </w:rPr>
              <w:t>recovery</w:t>
            </w:r>
            <w:proofErr w:type="spellEnd"/>
            <w:r w:rsidRPr="00144168">
              <w:rPr>
                <w:rFonts w:cs="Calibri"/>
                <w:bCs/>
                <w:sz w:val="20"/>
                <w:szCs w:val="20"/>
              </w:rPr>
              <w:t xml:space="preserve"> BIOS</w:t>
            </w:r>
          </w:p>
          <w:p w14:paraId="59A18E37"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 xml:space="preserve">Zarządzania funkcją </w:t>
            </w:r>
            <w:proofErr w:type="spellStart"/>
            <w:r w:rsidRPr="00144168">
              <w:rPr>
                <w:rFonts w:cs="Calibri"/>
                <w:bCs/>
                <w:sz w:val="20"/>
                <w:szCs w:val="20"/>
              </w:rPr>
              <w:t>downgrade</w:t>
            </w:r>
            <w:proofErr w:type="spellEnd"/>
            <w:r w:rsidRPr="00144168">
              <w:rPr>
                <w:rFonts w:cs="Calibri"/>
                <w:bCs/>
                <w:sz w:val="20"/>
                <w:szCs w:val="20"/>
              </w:rPr>
              <w:t xml:space="preserve"> BIOS.</w:t>
            </w:r>
          </w:p>
          <w:p w14:paraId="25D9B59D"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Zarządzanie czujnikiem otwarcia obudowy</w:t>
            </w:r>
          </w:p>
          <w:p w14:paraId="2C191583"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Zapisywanie incydentów w formacie tzw. logów z możliwością ich przejrzenia.</w:t>
            </w:r>
          </w:p>
          <w:p w14:paraId="595B1562"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Bezpieczne usuwanie danych z zainstalowanego dysku zgodnie z wytycznymi NIST 800-88r1</w:t>
            </w:r>
          </w:p>
          <w:p w14:paraId="165045CB"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Nadanie numeru inwentarzowego bezpośrednio w BIOS bez użycia dodatkowego oprogramowania. Nadany numer nie może być edytowalny w BIOS ani nie może ulec skasowaniu po jego aktualizacji.</w:t>
            </w:r>
          </w:p>
          <w:p w14:paraId="20923385"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Możliwość nadania hasła uniemożliwiającego rozruch systemu operacyjnego, możliwość zmiany tego hasła w BIOS musi być zachowana także po nadaniu hasła administratora.</w:t>
            </w:r>
          </w:p>
          <w:p w14:paraId="23CF46B1"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 xml:space="preserve">Możliwość blokowania </w:t>
            </w:r>
            <w:proofErr w:type="spellStart"/>
            <w:r w:rsidRPr="00144168">
              <w:rPr>
                <w:rFonts w:cs="Calibri"/>
                <w:bCs/>
                <w:sz w:val="20"/>
                <w:szCs w:val="20"/>
              </w:rPr>
              <w:t>upgrade</w:t>
            </w:r>
            <w:proofErr w:type="spellEnd"/>
            <w:r w:rsidRPr="00144168">
              <w:rPr>
                <w:rFonts w:cs="Calibri"/>
                <w:bCs/>
                <w:sz w:val="20"/>
                <w:szCs w:val="20"/>
              </w:rPr>
              <w:t xml:space="preserve"> BIOS przez system operacyjny.</w:t>
            </w:r>
          </w:p>
          <w:p w14:paraId="61D7B1D1" w14:textId="77777777" w:rsidR="00DC2A43" w:rsidRPr="00144168" w:rsidRDefault="00DC2A43">
            <w:pPr>
              <w:pStyle w:val="Akapitzlist"/>
              <w:numPr>
                <w:ilvl w:val="0"/>
                <w:numId w:val="63"/>
              </w:numPr>
              <w:tabs>
                <w:tab w:val="num" w:pos="283"/>
              </w:tabs>
              <w:spacing w:after="0" w:line="240" w:lineRule="auto"/>
              <w:jc w:val="both"/>
              <w:rPr>
                <w:rFonts w:cs="Calibri"/>
                <w:bCs/>
                <w:sz w:val="20"/>
                <w:szCs w:val="20"/>
              </w:rPr>
            </w:pPr>
            <w:r w:rsidRPr="00144168">
              <w:rPr>
                <w:rFonts w:cs="Calibri"/>
                <w:bCs/>
                <w:sz w:val="20"/>
                <w:szCs w:val="20"/>
              </w:rPr>
              <w:t xml:space="preserve">Blokowanie </w:t>
            </w:r>
            <w:proofErr w:type="spellStart"/>
            <w:r w:rsidRPr="00144168">
              <w:rPr>
                <w:rFonts w:cs="Calibri"/>
                <w:bCs/>
                <w:sz w:val="20"/>
                <w:szCs w:val="20"/>
              </w:rPr>
              <w:t>downgrade</w:t>
            </w:r>
            <w:proofErr w:type="spellEnd"/>
            <w:r w:rsidRPr="00144168">
              <w:rPr>
                <w:rFonts w:cs="Calibri"/>
                <w:bCs/>
                <w:sz w:val="20"/>
                <w:szCs w:val="20"/>
              </w:rPr>
              <w:t xml:space="preserve"> BIOS w celu zapewnienia kompatybilności z poprawkami systemu operacyjnego.</w:t>
            </w:r>
          </w:p>
          <w:p w14:paraId="2ACD7DA3" w14:textId="77777777" w:rsidR="00DC2A43" w:rsidRPr="00144168" w:rsidRDefault="00DC2A43" w:rsidP="006C5B1B">
            <w:pPr>
              <w:pStyle w:val="Akapitzlist"/>
              <w:spacing w:after="0" w:line="240" w:lineRule="auto"/>
              <w:jc w:val="both"/>
              <w:rPr>
                <w:rFonts w:cs="Calibri"/>
                <w:bCs/>
                <w:sz w:val="20"/>
                <w:szCs w:val="20"/>
              </w:rPr>
            </w:pPr>
          </w:p>
        </w:tc>
        <w:tc>
          <w:tcPr>
            <w:tcW w:w="4439" w:type="dxa"/>
          </w:tcPr>
          <w:p w14:paraId="2859A078" w14:textId="77777777" w:rsidR="00DC2A43" w:rsidRPr="00144168" w:rsidRDefault="00DC2A43" w:rsidP="006C5B1B">
            <w:pPr>
              <w:tabs>
                <w:tab w:val="num" w:pos="283"/>
              </w:tabs>
              <w:jc w:val="both"/>
              <w:rPr>
                <w:rFonts w:cs="Calibri"/>
                <w:bCs/>
                <w:sz w:val="20"/>
                <w:szCs w:val="20"/>
              </w:rPr>
            </w:pPr>
          </w:p>
        </w:tc>
      </w:tr>
      <w:tr w:rsidR="00DC2A43" w:rsidRPr="00144168" w14:paraId="16647727" w14:textId="77777777" w:rsidTr="006C5B1B">
        <w:tc>
          <w:tcPr>
            <w:tcW w:w="1657" w:type="dxa"/>
          </w:tcPr>
          <w:p w14:paraId="4276149C" w14:textId="77777777" w:rsidR="00DC2A43" w:rsidRPr="00144168" w:rsidRDefault="00DC2A43" w:rsidP="006C5B1B">
            <w:pPr>
              <w:spacing w:after="0" w:line="240" w:lineRule="auto"/>
              <w:jc w:val="center"/>
              <w:rPr>
                <w:rFonts w:cs="Calibri"/>
                <w:b/>
                <w:sz w:val="20"/>
                <w:szCs w:val="20"/>
                <w:lang w:val="en-US"/>
              </w:rPr>
            </w:pPr>
            <w:proofErr w:type="spellStart"/>
            <w:r w:rsidRPr="00144168">
              <w:rPr>
                <w:rFonts w:cs="Calibri"/>
                <w:b/>
                <w:sz w:val="20"/>
                <w:szCs w:val="20"/>
                <w:lang w:val="en-US"/>
              </w:rPr>
              <w:t>Zasilacz</w:t>
            </w:r>
            <w:proofErr w:type="spellEnd"/>
          </w:p>
        </w:tc>
        <w:tc>
          <w:tcPr>
            <w:tcW w:w="4439" w:type="dxa"/>
          </w:tcPr>
          <w:p w14:paraId="470171B3" w14:textId="77777777" w:rsidR="00DC2A43" w:rsidRPr="00144168" w:rsidRDefault="00DC2A43" w:rsidP="006C5B1B">
            <w:pPr>
              <w:spacing w:line="240" w:lineRule="auto"/>
              <w:jc w:val="both"/>
              <w:rPr>
                <w:rFonts w:cs="Calibri"/>
                <w:bCs/>
                <w:color w:val="000000" w:themeColor="text1"/>
                <w:sz w:val="20"/>
                <w:szCs w:val="20"/>
              </w:rPr>
            </w:pPr>
            <w:r w:rsidRPr="00144168">
              <w:rPr>
                <w:rFonts w:cs="Calibri"/>
                <w:bCs/>
                <w:color w:val="000000" w:themeColor="text1"/>
                <w:sz w:val="20"/>
                <w:szCs w:val="20"/>
              </w:rPr>
              <w:t xml:space="preserve">Zasilacz o mocy min. 350W pracujący w sieci 230V 50/60Hz prądu zmiennego i efektywności min. 92% przy obciążeniu zasilacza na poziomie 50%. Zasilacz wyposażony w złącze 8-pinowe dla karty graficznej. </w:t>
            </w:r>
          </w:p>
          <w:p w14:paraId="1D73AF61" w14:textId="77777777" w:rsidR="00DC2A43" w:rsidRPr="00144168" w:rsidRDefault="00DC2A43" w:rsidP="006C5B1B">
            <w:pPr>
              <w:spacing w:line="240" w:lineRule="auto"/>
              <w:jc w:val="both"/>
              <w:rPr>
                <w:rFonts w:cs="Calibri"/>
                <w:bCs/>
                <w:color w:val="FF0000"/>
                <w:sz w:val="20"/>
                <w:szCs w:val="20"/>
              </w:rPr>
            </w:pPr>
            <w:r w:rsidRPr="00144168">
              <w:rPr>
                <w:rFonts w:cs="Calibri"/>
                <w:bCs/>
                <w:sz w:val="20"/>
                <w:szCs w:val="20"/>
              </w:rPr>
              <w:t xml:space="preserve">Zasilacz w oferowanym komputerze musi się znajdować na stronie </w:t>
            </w:r>
            <w:hyperlink r:id="rId8" w:history="1">
              <w:r w:rsidRPr="00144168">
                <w:rPr>
                  <w:rFonts w:cs="Calibri"/>
                  <w:bCs/>
                  <w:sz w:val="20"/>
                  <w:szCs w:val="20"/>
                </w:rPr>
                <w:t>https://www.clearesult.com/80plus/</w:t>
              </w:r>
            </w:hyperlink>
            <w:r w:rsidRPr="00144168">
              <w:rPr>
                <w:rFonts w:cs="Calibri"/>
                <w:bCs/>
                <w:sz w:val="20"/>
                <w:szCs w:val="20"/>
              </w:rPr>
              <w:t xml:space="preserve"> lub jej podstronach. </w:t>
            </w:r>
          </w:p>
          <w:p w14:paraId="7A1BDD6C" w14:textId="77777777" w:rsidR="00DC2A43" w:rsidRPr="00144168" w:rsidRDefault="00DC2A43" w:rsidP="006C5B1B">
            <w:pPr>
              <w:spacing w:after="0" w:line="240" w:lineRule="auto"/>
              <w:jc w:val="both"/>
              <w:rPr>
                <w:rFonts w:cs="Calibri"/>
                <w:bCs/>
                <w:sz w:val="20"/>
                <w:szCs w:val="20"/>
              </w:rPr>
            </w:pPr>
            <w:r w:rsidRPr="00144168">
              <w:rPr>
                <w:rFonts w:cs="Calibri"/>
                <w:bCs/>
                <w:sz w:val="20"/>
                <w:szCs w:val="20"/>
              </w:rPr>
              <w:t xml:space="preserve">Do oferty należy dołączyć wydruk potwierdzający spełnienie wymogu 80plus. W przypadku kiedy u producenta komputera występuje kilka zasilaczy, które są montowane na etapie produkcji w fabryce, należy załączyć wydruki dla wszystkich zasilaczy. </w:t>
            </w:r>
          </w:p>
          <w:p w14:paraId="1A0A797D" w14:textId="77777777" w:rsidR="00DC2A43" w:rsidRPr="00144168" w:rsidRDefault="00DC2A43" w:rsidP="006C5B1B">
            <w:pPr>
              <w:spacing w:after="0" w:line="240" w:lineRule="auto"/>
              <w:jc w:val="both"/>
              <w:rPr>
                <w:rFonts w:cs="Calibri"/>
                <w:bCs/>
                <w:sz w:val="20"/>
                <w:szCs w:val="20"/>
              </w:rPr>
            </w:pPr>
            <w:r w:rsidRPr="00144168">
              <w:rPr>
                <w:rFonts w:cs="Calibri"/>
                <w:bCs/>
                <w:sz w:val="20"/>
                <w:szCs w:val="20"/>
              </w:rPr>
              <w:t>Wymagane dołączenie do oferty oświadczenia producenta komputera, opatrzonego numerem postępowania, potwierdzającego, iż wskazane przez wykonawcę</w:t>
            </w:r>
            <w:r w:rsidRPr="00144168">
              <w:rPr>
                <w:rFonts w:cs="Calibri"/>
                <w:bCs/>
                <w:color w:val="000000" w:themeColor="text1"/>
                <w:sz w:val="20"/>
                <w:szCs w:val="20"/>
              </w:rPr>
              <w:t xml:space="preserve"> zasilacze są montowane na etapie produkcji w fabryce oraz, że spełniają wymogi </w:t>
            </w:r>
            <w:proofErr w:type="spellStart"/>
            <w:r w:rsidRPr="00144168">
              <w:rPr>
                <w:rFonts w:cs="Calibri"/>
                <w:bCs/>
                <w:color w:val="000000" w:themeColor="text1"/>
                <w:sz w:val="20"/>
                <w:szCs w:val="20"/>
              </w:rPr>
              <w:t>certytikatu</w:t>
            </w:r>
            <w:proofErr w:type="spellEnd"/>
            <w:r w:rsidRPr="00144168">
              <w:rPr>
                <w:rFonts w:cs="Calibri"/>
                <w:bCs/>
                <w:color w:val="000000" w:themeColor="text1"/>
                <w:sz w:val="20"/>
                <w:szCs w:val="20"/>
              </w:rPr>
              <w:t xml:space="preserve"> 80 Plus.</w:t>
            </w:r>
          </w:p>
        </w:tc>
        <w:tc>
          <w:tcPr>
            <w:tcW w:w="4439" w:type="dxa"/>
          </w:tcPr>
          <w:p w14:paraId="1EE370A0" w14:textId="77777777" w:rsidR="00DC2A43" w:rsidRPr="00144168" w:rsidRDefault="00DC2A43" w:rsidP="006C5B1B">
            <w:pPr>
              <w:spacing w:line="240" w:lineRule="auto"/>
              <w:jc w:val="both"/>
              <w:rPr>
                <w:rFonts w:cs="Calibri"/>
                <w:bCs/>
                <w:color w:val="00B050"/>
                <w:sz w:val="20"/>
                <w:szCs w:val="20"/>
              </w:rPr>
            </w:pPr>
          </w:p>
        </w:tc>
      </w:tr>
      <w:tr w:rsidR="00DC2A43" w:rsidRPr="00144168" w14:paraId="02B15765" w14:textId="77777777" w:rsidTr="006C5B1B">
        <w:tc>
          <w:tcPr>
            <w:tcW w:w="1657" w:type="dxa"/>
          </w:tcPr>
          <w:p w14:paraId="273BE285" w14:textId="77777777" w:rsidR="00DC2A43" w:rsidRPr="00144168" w:rsidRDefault="00DC2A43" w:rsidP="006C5B1B">
            <w:pPr>
              <w:spacing w:line="240" w:lineRule="auto"/>
              <w:jc w:val="center"/>
              <w:rPr>
                <w:rFonts w:cs="Calibri"/>
                <w:b/>
                <w:color w:val="000000" w:themeColor="text1"/>
                <w:sz w:val="20"/>
                <w:szCs w:val="20"/>
              </w:rPr>
            </w:pPr>
            <w:r w:rsidRPr="00144168">
              <w:rPr>
                <w:rFonts w:cs="Calibri"/>
                <w:b/>
                <w:color w:val="000000" w:themeColor="text1"/>
                <w:sz w:val="20"/>
                <w:szCs w:val="20"/>
              </w:rPr>
              <w:t>Zdalne zarządzanie</w:t>
            </w:r>
          </w:p>
          <w:p w14:paraId="3F6DC981" w14:textId="77777777" w:rsidR="00DC2A43" w:rsidRPr="00144168" w:rsidRDefault="00DC2A43" w:rsidP="006C5B1B">
            <w:pPr>
              <w:spacing w:line="240" w:lineRule="auto"/>
              <w:jc w:val="center"/>
              <w:rPr>
                <w:rFonts w:cs="Calibri"/>
                <w:b/>
                <w:color w:val="000000" w:themeColor="text1"/>
                <w:sz w:val="20"/>
                <w:szCs w:val="20"/>
              </w:rPr>
            </w:pPr>
          </w:p>
          <w:p w14:paraId="71D834C0" w14:textId="77777777" w:rsidR="00DC2A43" w:rsidRPr="00144168" w:rsidRDefault="00DC2A43" w:rsidP="006C5B1B">
            <w:pPr>
              <w:spacing w:line="240" w:lineRule="auto"/>
              <w:jc w:val="center"/>
              <w:rPr>
                <w:rFonts w:cs="Calibri"/>
                <w:b/>
                <w:color w:val="000000" w:themeColor="text1"/>
                <w:sz w:val="20"/>
                <w:szCs w:val="20"/>
              </w:rPr>
            </w:pPr>
          </w:p>
        </w:tc>
        <w:tc>
          <w:tcPr>
            <w:tcW w:w="4439" w:type="dxa"/>
          </w:tcPr>
          <w:p w14:paraId="0E6C9041" w14:textId="77777777" w:rsidR="00DC2A43" w:rsidRPr="00144168" w:rsidRDefault="00DC2A43" w:rsidP="006C5B1B">
            <w:pPr>
              <w:rPr>
                <w:rFonts w:cs="Calibri"/>
                <w:color w:val="000000" w:themeColor="text1"/>
                <w:sz w:val="20"/>
                <w:szCs w:val="20"/>
              </w:rPr>
            </w:pPr>
            <w:r w:rsidRPr="00144168">
              <w:rPr>
                <w:rFonts w:cs="Calibri"/>
                <w:color w:val="000000" w:themeColor="text1"/>
                <w:sz w:val="20"/>
                <w:szCs w:val="20"/>
              </w:rPr>
              <w:t>Wbudowana w płytę główną technologia zdalnego monitorowania i zarządzania komputerem na poziomie sprzętowym (out-of-band) działająca niezależnie od stanu czy obecności systemu operacyjnego oraz stanu włączenia komputera podczas pracy na zasilaczu sieciowym AC.</w:t>
            </w:r>
            <w:r w:rsidRPr="00144168">
              <w:rPr>
                <w:rFonts w:cs="Calibri"/>
                <w:color w:val="000000" w:themeColor="text1"/>
                <w:sz w:val="20"/>
                <w:szCs w:val="20"/>
              </w:rPr>
              <w:br/>
              <w:t xml:space="preserve">Wymagana jest obsługa funkcji zdalnego zarządzania przez wbudowane w komputer porty zarówno sieci przewodowej LAN, jak i bezprzewodowej WLAN, z wykorzystaniem protokołów TCP/IP w tym IPv6 wraz z </w:t>
            </w:r>
            <w:proofErr w:type="spellStart"/>
            <w:r w:rsidRPr="00144168">
              <w:rPr>
                <w:rFonts w:cs="Calibri"/>
                <w:color w:val="000000" w:themeColor="text1"/>
                <w:sz w:val="20"/>
                <w:szCs w:val="20"/>
              </w:rPr>
              <w:t>szyfracją</w:t>
            </w:r>
            <w:proofErr w:type="spellEnd"/>
            <w:r w:rsidRPr="00144168">
              <w:rPr>
                <w:rFonts w:cs="Calibri"/>
                <w:color w:val="000000" w:themeColor="text1"/>
                <w:sz w:val="20"/>
                <w:szCs w:val="20"/>
              </w:rPr>
              <w:t xml:space="preserve"> komunikacji zarządzania z silnym protokołem minimum TLS 1.2 i  zestawami silnych szyfrów TLS_ECDHE_ECDSA_WITH_AES_256_GCM_SHA384;TLS_ECDHE_RSA_WITH_AES_256_GCM_SHA384 &amp; TLS_DHE_RSA_WITH_AES_256_GCM_SHA384 lub silniejszymi/nowocześniejszymi.</w:t>
            </w:r>
          </w:p>
          <w:p w14:paraId="75E6D3AB" w14:textId="77777777" w:rsidR="00DC2A43" w:rsidRPr="00144168" w:rsidRDefault="00DC2A43" w:rsidP="006C5B1B">
            <w:pPr>
              <w:rPr>
                <w:rFonts w:cs="Calibri"/>
                <w:color w:val="000000" w:themeColor="text1"/>
                <w:sz w:val="20"/>
                <w:szCs w:val="20"/>
              </w:rPr>
            </w:pPr>
          </w:p>
          <w:p w14:paraId="335340F5" w14:textId="77777777" w:rsidR="00DC2A43" w:rsidRPr="00144168" w:rsidRDefault="00DC2A43" w:rsidP="006C5B1B">
            <w:pPr>
              <w:rPr>
                <w:rFonts w:cs="Calibri"/>
                <w:color w:val="000000" w:themeColor="text1"/>
                <w:sz w:val="20"/>
                <w:szCs w:val="20"/>
              </w:rPr>
            </w:pPr>
            <w:r w:rsidRPr="00144168">
              <w:rPr>
                <w:rFonts w:cs="Calibri"/>
                <w:color w:val="000000" w:themeColor="text1"/>
                <w:sz w:val="20"/>
                <w:szCs w:val="20"/>
              </w:rPr>
              <w:t>Technologia ta powinna być zgodna z otwartymi standardami DMTF WS-MAN 1.0.0 (</w:t>
            </w:r>
            <w:hyperlink r:id="rId9" w:history="1">
              <w:r w:rsidRPr="00144168">
                <w:rPr>
                  <w:rStyle w:val="Hipercze"/>
                  <w:rFonts w:cs="Calibri"/>
                  <w:color w:val="000000" w:themeColor="text1"/>
                  <w:sz w:val="20"/>
                  <w:szCs w:val="20"/>
                </w:rPr>
                <w:t>http://www.dmtf.org/standards/wsman</w:t>
              </w:r>
            </w:hyperlink>
            <w:r w:rsidRPr="00144168">
              <w:rPr>
                <w:rFonts w:cs="Calibri"/>
                <w:color w:val="000000" w:themeColor="text1"/>
                <w:sz w:val="20"/>
                <w:szCs w:val="20"/>
              </w:rPr>
              <w:t xml:space="preserve"> ) oraz DASH 1.2.0 (</w:t>
            </w:r>
            <w:hyperlink r:id="rId10" w:history="1">
              <w:r w:rsidRPr="00144168">
                <w:rPr>
                  <w:rStyle w:val="Hipercze"/>
                  <w:rFonts w:cs="Calibri"/>
                  <w:color w:val="000000" w:themeColor="text1"/>
                  <w:sz w:val="20"/>
                  <w:szCs w:val="20"/>
                </w:rPr>
                <w:t>http://www.dmtf.org/standards/mgmt/dash</w:t>
              </w:r>
            </w:hyperlink>
            <w:r w:rsidRPr="00144168">
              <w:rPr>
                <w:rFonts w:cs="Calibri"/>
                <w:color w:val="000000" w:themeColor="text1"/>
                <w:sz w:val="20"/>
                <w:szCs w:val="20"/>
              </w:rPr>
              <w:t>) oraz</w:t>
            </w:r>
          </w:p>
          <w:p w14:paraId="1BEFB7F8" w14:textId="77777777" w:rsidR="00DC2A43" w:rsidRPr="00144168" w:rsidRDefault="00DC2A43" w:rsidP="006C5B1B">
            <w:pPr>
              <w:rPr>
                <w:rFonts w:cs="Calibri"/>
                <w:color w:val="000000" w:themeColor="text1"/>
                <w:sz w:val="20"/>
                <w:szCs w:val="20"/>
              </w:rPr>
            </w:pPr>
            <w:r w:rsidRPr="00144168">
              <w:rPr>
                <w:rFonts w:cs="Calibri"/>
                <w:color w:val="000000" w:themeColor="text1"/>
                <w:sz w:val="20"/>
                <w:szCs w:val="20"/>
              </w:rPr>
              <w:t>musi obsługiwać łącznie wszystkie następujące funkcje:</w:t>
            </w:r>
          </w:p>
          <w:p w14:paraId="56716B13" w14:textId="77777777" w:rsidR="00DC2A43" w:rsidRPr="00144168" w:rsidRDefault="00DC2A43">
            <w:pPr>
              <w:numPr>
                <w:ilvl w:val="0"/>
                <w:numId w:val="64"/>
              </w:numPr>
              <w:spacing w:after="0" w:line="240" w:lineRule="auto"/>
              <w:rPr>
                <w:rFonts w:cs="Calibri"/>
                <w:color w:val="000000" w:themeColor="text1"/>
                <w:sz w:val="20"/>
                <w:szCs w:val="20"/>
              </w:rPr>
            </w:pPr>
            <w:r w:rsidRPr="00144168">
              <w:rPr>
                <w:rFonts w:cs="Calibri"/>
                <w:color w:val="000000" w:themeColor="text1"/>
                <w:sz w:val="20"/>
                <w:szCs w:val="20"/>
              </w:rPr>
              <w:t>Zdalny odczyt konfiguracji komponentów komputera – model komputera i jego nr seryjny, model procesora, ilość, rodzaj i nr seryjne modułów pamięci RAM, model i nr seryjny dysku HDD/SSD, wersja BIOS FW płyty głównej, nr seryjny płyty głównej, dla laptopów model, znamionowa pojemność, numer seryjny i data produkcji baterii;</w:t>
            </w:r>
            <w:r w:rsidRPr="00144168">
              <w:rPr>
                <w:rFonts w:cs="Calibri"/>
                <w:color w:val="000000" w:themeColor="text1"/>
                <w:sz w:val="20"/>
                <w:szCs w:val="20"/>
              </w:rPr>
              <w:br/>
            </w:r>
          </w:p>
          <w:p w14:paraId="5825AAC4" w14:textId="77777777" w:rsidR="00DC2A43" w:rsidRPr="00144168" w:rsidRDefault="00DC2A43">
            <w:pPr>
              <w:numPr>
                <w:ilvl w:val="0"/>
                <w:numId w:val="64"/>
              </w:numPr>
              <w:spacing w:after="0" w:line="240" w:lineRule="auto"/>
              <w:rPr>
                <w:rFonts w:cs="Calibri"/>
                <w:color w:val="000000" w:themeColor="text1"/>
                <w:sz w:val="20"/>
                <w:szCs w:val="20"/>
              </w:rPr>
            </w:pPr>
            <w:r w:rsidRPr="00144168">
              <w:rPr>
                <w:rFonts w:cs="Calibri"/>
                <w:color w:val="000000" w:themeColor="text1"/>
                <w:sz w:val="20"/>
                <w:szCs w:val="20"/>
              </w:rPr>
              <w:t xml:space="preserve">kontrolę stanu zasilania komputera pozwalającą na sprawdzenie aktualnego stanu zasilania komputera (stany ACPI S0/S3/S4/S5) oraz zdalne włączenie </w:t>
            </w:r>
            <w:r w:rsidRPr="00144168">
              <w:rPr>
                <w:rFonts w:cs="Calibri"/>
                <w:color w:val="000000" w:themeColor="text1"/>
                <w:sz w:val="20"/>
                <w:szCs w:val="20"/>
              </w:rPr>
              <w:lastRenderedPageBreak/>
              <w:t xml:space="preserve">komputera ze stanu pełnego wyłączenia, hibernacji, uśpienia i tzw. Modern </w:t>
            </w:r>
            <w:proofErr w:type="spellStart"/>
            <w:r w:rsidRPr="00144168">
              <w:rPr>
                <w:rFonts w:cs="Calibri"/>
                <w:color w:val="000000" w:themeColor="text1"/>
                <w:sz w:val="20"/>
                <w:szCs w:val="20"/>
              </w:rPr>
              <w:t>Standby</w:t>
            </w:r>
            <w:proofErr w:type="spellEnd"/>
            <w:r w:rsidRPr="00144168">
              <w:rPr>
                <w:rFonts w:cs="Calibri"/>
                <w:color w:val="000000" w:themeColor="text1"/>
                <w:sz w:val="20"/>
                <w:szCs w:val="20"/>
              </w:rPr>
              <w:t xml:space="preserve"> (</w:t>
            </w:r>
            <w:proofErr w:type="spellStart"/>
            <w:r w:rsidRPr="00144168">
              <w:rPr>
                <w:rFonts w:cs="Calibri"/>
                <w:color w:val="000000" w:themeColor="text1"/>
                <w:sz w:val="20"/>
                <w:szCs w:val="20"/>
              </w:rPr>
              <w:t>Connected</w:t>
            </w:r>
            <w:proofErr w:type="spellEnd"/>
            <w:r w:rsidRPr="00144168">
              <w:rPr>
                <w:rFonts w:cs="Calibri"/>
                <w:color w:val="000000" w:themeColor="text1"/>
                <w:sz w:val="20"/>
                <w:szCs w:val="20"/>
              </w:rPr>
              <w:t xml:space="preserve"> </w:t>
            </w:r>
            <w:proofErr w:type="spellStart"/>
            <w:r w:rsidRPr="00144168">
              <w:rPr>
                <w:rFonts w:cs="Calibri"/>
                <w:color w:val="000000" w:themeColor="text1"/>
                <w:sz w:val="20"/>
                <w:szCs w:val="20"/>
              </w:rPr>
              <w:t>Standby</w:t>
            </w:r>
            <w:proofErr w:type="spellEnd"/>
            <w:r w:rsidRPr="00144168">
              <w:rPr>
                <w:rFonts w:cs="Calibri"/>
                <w:color w:val="000000" w:themeColor="text1"/>
                <w:sz w:val="20"/>
                <w:szCs w:val="20"/>
              </w:rPr>
              <w:t>) oraz zdalne wyłączenie/reset bez udziału systemu operacyjnego;</w:t>
            </w:r>
            <w:r w:rsidRPr="00144168">
              <w:rPr>
                <w:rFonts w:cs="Calibri"/>
                <w:color w:val="000000" w:themeColor="text1"/>
                <w:sz w:val="20"/>
                <w:szCs w:val="20"/>
              </w:rPr>
              <w:br/>
            </w:r>
          </w:p>
          <w:p w14:paraId="38150C80" w14:textId="77777777" w:rsidR="00DC2A43" w:rsidRPr="00144168" w:rsidRDefault="00DC2A43">
            <w:pPr>
              <w:numPr>
                <w:ilvl w:val="0"/>
                <w:numId w:val="64"/>
              </w:numPr>
              <w:spacing w:after="0" w:line="240" w:lineRule="auto"/>
              <w:rPr>
                <w:rFonts w:cs="Calibri"/>
                <w:color w:val="000000" w:themeColor="text1"/>
                <w:sz w:val="20"/>
                <w:szCs w:val="20"/>
              </w:rPr>
            </w:pPr>
            <w:r w:rsidRPr="00144168">
              <w:rPr>
                <w:rFonts w:cs="Calibri"/>
                <w:color w:val="000000" w:themeColor="text1"/>
                <w:sz w:val="20"/>
                <w:szCs w:val="20"/>
              </w:rPr>
              <w:t>zdalną konfigurację ustawień komputera przez interfejs BIOS setup w trybie graficznym lub tekstowym (ASCII).</w:t>
            </w:r>
            <w:r w:rsidRPr="00144168">
              <w:rPr>
                <w:rFonts w:cs="Calibri"/>
                <w:color w:val="000000" w:themeColor="text1"/>
                <w:sz w:val="20"/>
                <w:szCs w:val="20"/>
              </w:rPr>
              <w:br/>
            </w:r>
          </w:p>
          <w:p w14:paraId="1A8D688A" w14:textId="77777777" w:rsidR="00DC2A43" w:rsidRPr="00144168" w:rsidRDefault="00DC2A43">
            <w:pPr>
              <w:numPr>
                <w:ilvl w:val="0"/>
                <w:numId w:val="64"/>
              </w:numPr>
              <w:spacing w:after="0" w:line="240" w:lineRule="auto"/>
              <w:rPr>
                <w:rFonts w:cs="Calibri"/>
                <w:color w:val="000000" w:themeColor="text1"/>
                <w:sz w:val="20"/>
                <w:szCs w:val="20"/>
              </w:rPr>
            </w:pPr>
            <w:r w:rsidRPr="00144168">
              <w:rPr>
                <w:rFonts w:cs="Calibri"/>
                <w:color w:val="000000" w:themeColor="text1"/>
                <w:sz w:val="20"/>
                <w:szCs w:val="20"/>
              </w:rPr>
              <w:t xml:space="preserve">zdalne przejęcie konsoli tekstowej systemu – tzw. </w:t>
            </w:r>
            <w:proofErr w:type="spellStart"/>
            <w:r w:rsidRPr="00144168">
              <w:rPr>
                <w:rFonts w:cs="Calibri"/>
                <w:color w:val="000000" w:themeColor="text1"/>
                <w:sz w:val="20"/>
                <w:szCs w:val="20"/>
              </w:rPr>
              <w:t>Text</w:t>
            </w:r>
            <w:proofErr w:type="spellEnd"/>
            <w:r w:rsidRPr="00144168">
              <w:rPr>
                <w:rFonts w:cs="Calibri"/>
                <w:color w:val="000000" w:themeColor="text1"/>
                <w:sz w:val="20"/>
                <w:szCs w:val="20"/>
              </w:rPr>
              <w:t xml:space="preserve"> </w:t>
            </w:r>
            <w:proofErr w:type="spellStart"/>
            <w:r w:rsidRPr="00144168">
              <w:rPr>
                <w:rFonts w:cs="Calibri"/>
                <w:color w:val="000000" w:themeColor="text1"/>
                <w:sz w:val="20"/>
                <w:szCs w:val="20"/>
              </w:rPr>
              <w:t>Console</w:t>
            </w:r>
            <w:proofErr w:type="spellEnd"/>
            <w:r w:rsidRPr="00144168">
              <w:rPr>
                <w:rFonts w:cs="Calibri"/>
                <w:color w:val="000000" w:themeColor="text1"/>
                <w:sz w:val="20"/>
                <w:szCs w:val="20"/>
              </w:rPr>
              <w:t xml:space="preserve"> </w:t>
            </w:r>
            <w:proofErr w:type="spellStart"/>
            <w:r w:rsidRPr="00144168">
              <w:rPr>
                <w:rFonts w:cs="Calibri"/>
                <w:color w:val="000000" w:themeColor="text1"/>
                <w:sz w:val="20"/>
                <w:szCs w:val="20"/>
              </w:rPr>
              <w:t>Redirection</w:t>
            </w:r>
            <w:proofErr w:type="spellEnd"/>
            <w:r w:rsidRPr="00144168">
              <w:rPr>
                <w:rFonts w:cs="Calibri"/>
                <w:color w:val="000000" w:themeColor="text1"/>
                <w:sz w:val="20"/>
                <w:szCs w:val="20"/>
              </w:rPr>
              <w:t xml:space="preserve"> lub Serial </w:t>
            </w:r>
            <w:proofErr w:type="spellStart"/>
            <w:r w:rsidRPr="00144168">
              <w:rPr>
                <w:rFonts w:cs="Calibri"/>
                <w:color w:val="000000" w:themeColor="text1"/>
                <w:sz w:val="20"/>
                <w:szCs w:val="20"/>
              </w:rPr>
              <w:t>over</w:t>
            </w:r>
            <w:proofErr w:type="spellEnd"/>
            <w:r w:rsidRPr="00144168">
              <w:rPr>
                <w:rFonts w:cs="Calibri"/>
                <w:color w:val="000000" w:themeColor="text1"/>
                <w:sz w:val="20"/>
                <w:szCs w:val="20"/>
              </w:rPr>
              <w:t xml:space="preserve"> LAN z możliwością jej wykorzystania do zdalnej zmiany ustawień BIOS Setup oraz odblokowania MS BitLocker </w:t>
            </w:r>
            <w:proofErr w:type="spellStart"/>
            <w:r w:rsidRPr="00144168">
              <w:rPr>
                <w:rFonts w:cs="Calibri"/>
                <w:color w:val="000000" w:themeColor="text1"/>
                <w:sz w:val="20"/>
                <w:szCs w:val="20"/>
              </w:rPr>
              <w:t>Recovery</w:t>
            </w:r>
            <w:proofErr w:type="spellEnd"/>
            <w:r w:rsidRPr="00144168">
              <w:rPr>
                <w:rFonts w:cs="Calibri"/>
                <w:color w:val="000000" w:themeColor="text1"/>
                <w:sz w:val="20"/>
                <w:szCs w:val="20"/>
              </w:rPr>
              <w:t>.</w:t>
            </w:r>
            <w:r w:rsidRPr="00144168">
              <w:rPr>
                <w:rFonts w:cs="Calibri"/>
                <w:color w:val="000000" w:themeColor="text1"/>
                <w:sz w:val="20"/>
                <w:szCs w:val="20"/>
              </w:rPr>
              <w:br/>
            </w:r>
          </w:p>
          <w:p w14:paraId="3DF02809" w14:textId="77777777" w:rsidR="00DC2A43" w:rsidRPr="00144168" w:rsidRDefault="00DC2A43">
            <w:pPr>
              <w:numPr>
                <w:ilvl w:val="0"/>
                <w:numId w:val="64"/>
              </w:numPr>
              <w:spacing w:after="0" w:line="240" w:lineRule="auto"/>
              <w:rPr>
                <w:rFonts w:cs="Calibri"/>
                <w:color w:val="000000" w:themeColor="text1"/>
                <w:sz w:val="20"/>
                <w:szCs w:val="20"/>
              </w:rPr>
            </w:pPr>
            <w:r w:rsidRPr="00144168">
              <w:rPr>
                <w:rFonts w:cs="Calibri"/>
                <w:color w:val="000000" w:themeColor="text1"/>
                <w:sz w:val="20"/>
                <w:szCs w:val="20"/>
              </w:rPr>
              <w:t xml:space="preserve">zdalne przejęcie pełnej konsoli graficznej systemu tzw. KVM </w:t>
            </w:r>
            <w:proofErr w:type="spellStart"/>
            <w:r w:rsidRPr="00144168">
              <w:rPr>
                <w:rFonts w:cs="Calibri"/>
                <w:color w:val="000000" w:themeColor="text1"/>
                <w:sz w:val="20"/>
                <w:szCs w:val="20"/>
              </w:rPr>
              <w:t>Redirection</w:t>
            </w:r>
            <w:proofErr w:type="spellEnd"/>
            <w:r w:rsidRPr="00144168">
              <w:rPr>
                <w:rFonts w:cs="Calibri"/>
                <w:color w:val="000000" w:themeColor="text1"/>
                <w:sz w:val="20"/>
                <w:szCs w:val="20"/>
              </w:rPr>
              <w:t xml:space="preserve"> (Keyboard, Video, Mouse) na poziomie sprzętowym bez udziału systemu operacyjnego ani dodatkowych programów, również w przypadku braku lub uszkodzenia systemu operacyjnego do rozdzielczości 2560×1600 (WQXGA) włącznie zgodnie z profilem DSP1076 standardu DASH </w:t>
            </w:r>
            <w:hyperlink r:id="rId11" w:history="1">
              <w:r w:rsidRPr="00144168">
                <w:rPr>
                  <w:rStyle w:val="Hipercze"/>
                  <w:rFonts w:cs="Calibri"/>
                  <w:color w:val="000000" w:themeColor="text1"/>
                  <w:sz w:val="20"/>
                  <w:szCs w:val="20"/>
                </w:rPr>
                <w:t>https://www.dmtf.org/sites/default/files/standards/documents/DSP1076_1.0.1.pdf</w:t>
              </w:r>
            </w:hyperlink>
            <w:r w:rsidRPr="00144168">
              <w:rPr>
                <w:rFonts w:cs="Calibri"/>
                <w:color w:val="000000" w:themeColor="text1"/>
                <w:sz w:val="20"/>
                <w:szCs w:val="20"/>
              </w:rPr>
              <w:t xml:space="preserve"> </w:t>
            </w:r>
          </w:p>
          <w:p w14:paraId="413CBA0F" w14:textId="77777777" w:rsidR="00DC2A43" w:rsidRPr="00144168" w:rsidRDefault="00DC2A43" w:rsidP="006C5B1B">
            <w:pPr>
              <w:ind w:left="720"/>
              <w:rPr>
                <w:rFonts w:cs="Calibri"/>
                <w:color w:val="000000" w:themeColor="text1"/>
                <w:sz w:val="20"/>
                <w:szCs w:val="20"/>
              </w:rPr>
            </w:pPr>
            <w:r w:rsidRPr="00144168">
              <w:rPr>
                <w:rFonts w:cs="Calibri"/>
                <w:color w:val="000000" w:themeColor="text1"/>
                <w:sz w:val="20"/>
                <w:szCs w:val="20"/>
              </w:rPr>
              <w:br/>
              <w:t xml:space="preserve">Funkcja przekierowania konsoli graficznej musi przechwytywać każdy rodzaj wyświetlanego na fizycznym lokalnym ekranie obrazu włącznie z procesem </w:t>
            </w:r>
            <w:proofErr w:type="spellStart"/>
            <w:r w:rsidRPr="00144168">
              <w:rPr>
                <w:rFonts w:cs="Calibri"/>
                <w:color w:val="000000" w:themeColor="text1"/>
                <w:sz w:val="20"/>
                <w:szCs w:val="20"/>
              </w:rPr>
              <w:t>uruchamiaina</w:t>
            </w:r>
            <w:proofErr w:type="spellEnd"/>
            <w:r w:rsidRPr="00144168">
              <w:rPr>
                <w:rFonts w:cs="Calibri"/>
                <w:color w:val="000000" w:themeColor="text1"/>
                <w:sz w:val="20"/>
                <w:szCs w:val="20"/>
              </w:rPr>
              <w:t xml:space="preserve"> komputera (POST), odblokowania systemu </w:t>
            </w:r>
            <w:proofErr w:type="spellStart"/>
            <w:r w:rsidRPr="00144168">
              <w:rPr>
                <w:rFonts w:cs="Calibri"/>
                <w:color w:val="000000" w:themeColor="text1"/>
                <w:sz w:val="20"/>
                <w:szCs w:val="20"/>
              </w:rPr>
              <w:t>szyfracji</w:t>
            </w:r>
            <w:proofErr w:type="spellEnd"/>
            <w:r w:rsidRPr="00144168">
              <w:rPr>
                <w:rFonts w:cs="Calibri"/>
                <w:color w:val="000000" w:themeColor="text1"/>
                <w:sz w:val="20"/>
                <w:szCs w:val="20"/>
              </w:rPr>
              <w:t xml:space="preserve"> dysku, ładowania OS z dowolnego nośnika, zamykania OS oraz błędów ww. procesów: </w:t>
            </w:r>
            <w:proofErr w:type="spellStart"/>
            <w:r w:rsidRPr="00144168">
              <w:rPr>
                <w:rFonts w:cs="Calibri"/>
                <w:color w:val="000000" w:themeColor="text1"/>
                <w:sz w:val="20"/>
                <w:szCs w:val="20"/>
              </w:rPr>
              <w:t>POST,ładowania</w:t>
            </w:r>
            <w:proofErr w:type="spellEnd"/>
            <w:r w:rsidRPr="00144168">
              <w:rPr>
                <w:rFonts w:cs="Calibri"/>
                <w:color w:val="000000" w:themeColor="text1"/>
                <w:sz w:val="20"/>
                <w:szCs w:val="20"/>
              </w:rPr>
              <w:t xml:space="preserve"> OS (</w:t>
            </w:r>
            <w:proofErr w:type="spellStart"/>
            <w:r w:rsidRPr="00144168">
              <w:rPr>
                <w:rFonts w:cs="Calibri"/>
                <w:color w:val="000000" w:themeColor="text1"/>
                <w:sz w:val="20"/>
                <w:szCs w:val="20"/>
              </w:rPr>
              <w:t>np.brak</w:t>
            </w:r>
            <w:proofErr w:type="spellEnd"/>
            <w:r w:rsidRPr="00144168">
              <w:rPr>
                <w:rFonts w:cs="Calibri"/>
                <w:color w:val="000000" w:themeColor="text1"/>
                <w:sz w:val="20"/>
                <w:szCs w:val="20"/>
              </w:rPr>
              <w:t xml:space="preserve"> nośnika uruchamiającego, uszkodzenia OS BSOD (Blue </w:t>
            </w:r>
            <w:proofErr w:type="spellStart"/>
            <w:r w:rsidRPr="00144168">
              <w:rPr>
                <w:rFonts w:cs="Calibri"/>
                <w:color w:val="000000" w:themeColor="text1"/>
                <w:sz w:val="20"/>
                <w:szCs w:val="20"/>
              </w:rPr>
              <w:t>Screen</w:t>
            </w:r>
            <w:proofErr w:type="spellEnd"/>
            <w:r w:rsidRPr="00144168">
              <w:rPr>
                <w:rFonts w:cs="Calibri"/>
                <w:color w:val="000000" w:themeColor="text1"/>
                <w:sz w:val="20"/>
                <w:szCs w:val="20"/>
              </w:rPr>
              <w:t xml:space="preserve"> of </w:t>
            </w:r>
            <w:proofErr w:type="spellStart"/>
            <w:r w:rsidRPr="00144168">
              <w:rPr>
                <w:rFonts w:cs="Calibri"/>
                <w:color w:val="000000" w:themeColor="text1"/>
                <w:sz w:val="20"/>
                <w:szCs w:val="20"/>
              </w:rPr>
              <w:t>Death</w:t>
            </w:r>
            <w:proofErr w:type="spellEnd"/>
            <w:r w:rsidRPr="00144168">
              <w:rPr>
                <w:rFonts w:cs="Calibri"/>
                <w:color w:val="000000" w:themeColor="text1"/>
                <w:sz w:val="20"/>
                <w:szCs w:val="20"/>
              </w:rPr>
              <w:t xml:space="preserve">) bez potrzeby modyfikacji tzw. </w:t>
            </w:r>
            <w:proofErr w:type="spellStart"/>
            <w:r w:rsidRPr="00144168">
              <w:rPr>
                <w:rFonts w:cs="Calibri"/>
                <w:color w:val="000000" w:themeColor="text1"/>
                <w:sz w:val="20"/>
                <w:szCs w:val="20"/>
              </w:rPr>
              <w:t>loadera</w:t>
            </w:r>
            <w:proofErr w:type="spellEnd"/>
            <w:r w:rsidRPr="00144168">
              <w:rPr>
                <w:rFonts w:cs="Calibri"/>
                <w:color w:val="000000" w:themeColor="text1"/>
                <w:sz w:val="20"/>
                <w:szCs w:val="20"/>
              </w:rPr>
              <w:t xml:space="preserve"> OS.</w:t>
            </w:r>
          </w:p>
        </w:tc>
        <w:tc>
          <w:tcPr>
            <w:tcW w:w="4439" w:type="dxa"/>
          </w:tcPr>
          <w:p w14:paraId="51BAB4A7" w14:textId="77777777" w:rsidR="00DC2A43" w:rsidRPr="00144168" w:rsidRDefault="00DC2A43" w:rsidP="006C5B1B">
            <w:pPr>
              <w:rPr>
                <w:rFonts w:cs="Calibri"/>
                <w:color w:val="00B050"/>
                <w:sz w:val="20"/>
                <w:szCs w:val="20"/>
              </w:rPr>
            </w:pPr>
          </w:p>
        </w:tc>
      </w:tr>
      <w:tr w:rsidR="00DC2A43" w:rsidRPr="00144168" w14:paraId="30A4041E" w14:textId="77777777" w:rsidTr="006C5B1B">
        <w:tc>
          <w:tcPr>
            <w:tcW w:w="1657" w:type="dxa"/>
          </w:tcPr>
          <w:p w14:paraId="6872604E" w14:textId="77777777" w:rsidR="00DC2A43" w:rsidRPr="00144168" w:rsidRDefault="00DC2A43" w:rsidP="006C5B1B">
            <w:pPr>
              <w:spacing w:line="240" w:lineRule="auto"/>
              <w:jc w:val="center"/>
              <w:rPr>
                <w:rFonts w:cs="Calibri"/>
                <w:b/>
                <w:sz w:val="20"/>
                <w:szCs w:val="20"/>
              </w:rPr>
            </w:pPr>
            <w:r w:rsidRPr="00144168">
              <w:rPr>
                <w:rFonts w:cs="Calibri"/>
                <w:b/>
                <w:sz w:val="20"/>
                <w:szCs w:val="20"/>
              </w:rPr>
              <w:t>Wirtualizacja</w:t>
            </w:r>
          </w:p>
        </w:tc>
        <w:tc>
          <w:tcPr>
            <w:tcW w:w="4439" w:type="dxa"/>
          </w:tcPr>
          <w:p w14:paraId="06E58D66" w14:textId="77777777" w:rsidR="00DC2A43" w:rsidRPr="00144168" w:rsidRDefault="00DC2A43" w:rsidP="006C5B1B">
            <w:pPr>
              <w:spacing w:after="0" w:line="240" w:lineRule="auto"/>
              <w:jc w:val="both"/>
              <w:rPr>
                <w:rFonts w:cs="Calibri"/>
                <w:bCs/>
                <w:sz w:val="20"/>
                <w:szCs w:val="20"/>
              </w:rPr>
            </w:pPr>
            <w:r w:rsidRPr="00144168">
              <w:rPr>
                <w:rFonts w:cs="Calibri"/>
                <w:sz w:val="20"/>
                <w:szCs w:val="20"/>
              </w:rPr>
              <w:t xml:space="preserve">Sprzętowe wsparcie </w:t>
            </w:r>
            <w:proofErr w:type="spellStart"/>
            <w:r w:rsidRPr="00144168">
              <w:rPr>
                <w:rFonts w:cs="Calibri"/>
                <w:sz w:val="20"/>
                <w:szCs w:val="20"/>
              </w:rPr>
              <w:t>technologi</w:t>
            </w:r>
            <w:proofErr w:type="spellEnd"/>
            <w:r w:rsidRPr="00144168">
              <w:rPr>
                <w:rFonts w:cs="Calibri"/>
                <w:sz w:val="20"/>
                <w:szCs w:val="20"/>
              </w:rPr>
              <w:t xml:space="preserve"> wirtualizacji realizowane łącznie w procesorze, chipsecie płyty </w:t>
            </w:r>
            <w:proofErr w:type="spellStart"/>
            <w:r w:rsidRPr="00144168">
              <w:rPr>
                <w:rFonts w:cs="Calibri"/>
                <w:sz w:val="20"/>
                <w:szCs w:val="20"/>
              </w:rPr>
              <w:t>główej</w:t>
            </w:r>
            <w:proofErr w:type="spellEnd"/>
            <w:r w:rsidRPr="00144168">
              <w:rPr>
                <w:rFonts w:cs="Calibri"/>
                <w:sz w:val="20"/>
                <w:szCs w:val="20"/>
              </w:rPr>
              <w:t xml:space="preserve"> oraz w  BIOS systemu (możliwość włączenia/wyłączenia sprzętowego wsparcia wirtualizacji dla poszczególnych komponentów systemu).</w:t>
            </w:r>
          </w:p>
        </w:tc>
        <w:tc>
          <w:tcPr>
            <w:tcW w:w="4439" w:type="dxa"/>
          </w:tcPr>
          <w:p w14:paraId="2F6E2C3E" w14:textId="77777777" w:rsidR="00DC2A43" w:rsidRPr="00144168" w:rsidRDefault="00DC2A43" w:rsidP="006C5B1B">
            <w:pPr>
              <w:spacing w:after="0" w:line="240" w:lineRule="auto"/>
              <w:jc w:val="both"/>
              <w:rPr>
                <w:rFonts w:cs="Calibri"/>
                <w:sz w:val="20"/>
                <w:szCs w:val="20"/>
              </w:rPr>
            </w:pPr>
          </w:p>
        </w:tc>
      </w:tr>
      <w:tr w:rsidR="00DC2A43" w:rsidRPr="00144168" w14:paraId="6F3C04D9" w14:textId="77777777" w:rsidTr="006C5B1B">
        <w:tc>
          <w:tcPr>
            <w:tcW w:w="1657" w:type="dxa"/>
          </w:tcPr>
          <w:p w14:paraId="1F3EB237" w14:textId="77777777" w:rsidR="00DC2A43" w:rsidRPr="00144168" w:rsidRDefault="00DC2A43" w:rsidP="006C5B1B">
            <w:pPr>
              <w:spacing w:after="0" w:line="240" w:lineRule="auto"/>
              <w:jc w:val="center"/>
              <w:rPr>
                <w:rFonts w:cs="Calibri"/>
                <w:b/>
                <w:sz w:val="20"/>
                <w:szCs w:val="20"/>
              </w:rPr>
            </w:pPr>
            <w:r w:rsidRPr="00144168">
              <w:rPr>
                <w:rFonts w:cs="Calibri"/>
                <w:b/>
                <w:sz w:val="20"/>
                <w:szCs w:val="20"/>
              </w:rPr>
              <w:t>System operacyjny</w:t>
            </w:r>
          </w:p>
        </w:tc>
        <w:tc>
          <w:tcPr>
            <w:tcW w:w="4439" w:type="dxa"/>
          </w:tcPr>
          <w:p w14:paraId="4347AE1D" w14:textId="77777777" w:rsidR="00DC2A43" w:rsidRPr="00144168" w:rsidRDefault="00DC2A43" w:rsidP="006C5B1B">
            <w:pPr>
              <w:rPr>
                <w:rFonts w:cs="Calibri"/>
                <w:sz w:val="20"/>
                <w:szCs w:val="20"/>
              </w:rPr>
            </w:pPr>
            <w:r w:rsidRPr="00144168">
              <w:rPr>
                <w:rFonts w:cs="Calibri"/>
                <w:sz w:val="20"/>
                <w:szCs w:val="20"/>
              </w:rPr>
              <w:t xml:space="preserve">Zainstalowany system operacyjny klasy Microsoft Windows 11 Professional 64-bit PL lub równoważny, </w:t>
            </w:r>
            <w:r w:rsidRPr="00144168">
              <w:rPr>
                <w:rFonts w:cs="Calibri"/>
                <w:sz w:val="20"/>
                <w:szCs w:val="20"/>
              </w:rPr>
              <w:br/>
              <w:t>Warunki równoważności:</w:t>
            </w:r>
          </w:p>
          <w:p w14:paraId="2FEF68FA" w14:textId="77777777" w:rsidR="00DC2A43" w:rsidRPr="00144168" w:rsidRDefault="00DC2A43" w:rsidP="006C5B1B">
            <w:pPr>
              <w:rPr>
                <w:rFonts w:cs="Calibri"/>
                <w:sz w:val="20"/>
                <w:szCs w:val="20"/>
              </w:rPr>
            </w:pPr>
            <w:r w:rsidRPr="00144168">
              <w:rPr>
                <w:rFonts w:cs="Calibri"/>
                <w:sz w:val="20"/>
                <w:szCs w:val="20"/>
              </w:rPr>
              <w:t xml:space="preserve">System operacyjny nowy, nigdzie indziej nie aktywowany z atrybutami potwierdzającymi </w:t>
            </w:r>
            <w:r w:rsidRPr="00144168">
              <w:rPr>
                <w:rFonts w:cs="Calibri"/>
                <w:sz w:val="20"/>
                <w:szCs w:val="20"/>
              </w:rPr>
              <w:lastRenderedPageBreak/>
              <w:t>legalność oprogramowania, z autoryzowanego kanału sprzedaży.</w:t>
            </w:r>
          </w:p>
          <w:p w14:paraId="0E9AFB84" w14:textId="77777777" w:rsidR="00DC2A43" w:rsidRPr="00144168" w:rsidRDefault="00DC2A43" w:rsidP="006C5B1B">
            <w:pPr>
              <w:rPr>
                <w:rFonts w:cs="Calibri"/>
              </w:rPr>
            </w:pPr>
            <w:r w:rsidRPr="00144168">
              <w:rPr>
                <w:rFonts w:cs="Calibri"/>
                <w:sz w:val="20"/>
                <w:szCs w:val="20"/>
              </w:rPr>
              <w:t>Nośnik danych z instalatorem systemu operacyjnego.</w:t>
            </w:r>
          </w:p>
          <w:p w14:paraId="6AAFAF5F" w14:textId="77777777" w:rsidR="00DC2A43" w:rsidRPr="00144168" w:rsidRDefault="00DC2A43" w:rsidP="006C5B1B">
            <w:pPr>
              <w:rPr>
                <w:rFonts w:cs="Calibri"/>
                <w:sz w:val="20"/>
                <w:szCs w:val="20"/>
              </w:rPr>
            </w:pPr>
            <w:r w:rsidRPr="00144168">
              <w:rPr>
                <w:rFonts w:cs="Calibri"/>
                <w:bCs/>
                <w:sz w:val="20"/>
                <w:szCs w:val="20"/>
              </w:rPr>
              <w:t xml:space="preserve">Klasa systemu: </w:t>
            </w:r>
            <w:r w:rsidRPr="00144168">
              <w:rPr>
                <w:rFonts w:cs="Calibri"/>
                <w:sz w:val="20"/>
                <w:szCs w:val="20"/>
              </w:rPr>
              <w:t>System operacyjny klasy desktop, 64-bit.</w:t>
            </w:r>
          </w:p>
          <w:p w14:paraId="70E7C718" w14:textId="77777777" w:rsidR="00DC2A43" w:rsidRPr="00144168" w:rsidRDefault="00DC2A43" w:rsidP="006C5B1B">
            <w:pPr>
              <w:rPr>
                <w:rFonts w:cs="Calibri"/>
                <w:bCs/>
                <w:sz w:val="20"/>
                <w:szCs w:val="20"/>
              </w:rPr>
            </w:pPr>
            <w:r w:rsidRPr="00144168">
              <w:rPr>
                <w:rFonts w:cs="Calibri"/>
                <w:bCs/>
                <w:sz w:val="20"/>
                <w:szCs w:val="20"/>
              </w:rPr>
              <w:t xml:space="preserve">Interfejs graficzny: </w:t>
            </w:r>
          </w:p>
          <w:p w14:paraId="06CDE007" w14:textId="77777777" w:rsidR="00DC2A43" w:rsidRPr="00144168" w:rsidRDefault="00DC2A43" w:rsidP="006C5B1B">
            <w:pPr>
              <w:rPr>
                <w:rFonts w:cs="Calibri"/>
                <w:sz w:val="20"/>
                <w:szCs w:val="20"/>
              </w:rPr>
            </w:pPr>
            <w:r w:rsidRPr="00144168">
              <w:rPr>
                <w:rFonts w:cs="Calibri"/>
                <w:sz w:val="20"/>
                <w:szCs w:val="20"/>
              </w:rPr>
              <w:t>Dostępne dwa rodzaje graficznego interfejsu użytkownika poprzez wbudowane</w:t>
            </w:r>
          </w:p>
          <w:p w14:paraId="23182D35" w14:textId="77777777" w:rsidR="00DC2A43" w:rsidRPr="00144168" w:rsidRDefault="00DC2A43" w:rsidP="006C5B1B">
            <w:pPr>
              <w:rPr>
                <w:rFonts w:cs="Calibri"/>
                <w:sz w:val="20"/>
                <w:szCs w:val="20"/>
              </w:rPr>
            </w:pPr>
            <w:r w:rsidRPr="00144168">
              <w:rPr>
                <w:rFonts w:cs="Calibri"/>
                <w:sz w:val="20"/>
                <w:szCs w:val="20"/>
              </w:rPr>
              <w:t>mechanizmy, bez użycia dodatkowych aplikacji, w tym:</w:t>
            </w:r>
          </w:p>
          <w:p w14:paraId="718B1AB9" w14:textId="77777777" w:rsidR="00DC2A43" w:rsidRPr="00144168" w:rsidRDefault="00DC2A43" w:rsidP="006C5B1B">
            <w:pPr>
              <w:rPr>
                <w:rFonts w:cs="Calibri"/>
                <w:sz w:val="20"/>
                <w:szCs w:val="20"/>
              </w:rPr>
            </w:pPr>
            <w:r w:rsidRPr="00144168">
              <w:rPr>
                <w:rFonts w:cs="Calibri"/>
                <w:sz w:val="20"/>
                <w:szCs w:val="20"/>
              </w:rPr>
              <w:t>1) klasyczny, umożliwiający obsługę przy pomocy klawiatury i myszy;</w:t>
            </w:r>
          </w:p>
          <w:p w14:paraId="008D2E8F" w14:textId="77777777" w:rsidR="00DC2A43" w:rsidRPr="00144168" w:rsidRDefault="00DC2A43" w:rsidP="006C5B1B">
            <w:pPr>
              <w:rPr>
                <w:rFonts w:cs="Calibri"/>
                <w:sz w:val="20"/>
                <w:szCs w:val="20"/>
              </w:rPr>
            </w:pPr>
            <w:r w:rsidRPr="00144168">
              <w:rPr>
                <w:rFonts w:cs="Calibri"/>
                <w:sz w:val="20"/>
                <w:szCs w:val="20"/>
              </w:rPr>
              <w:t>2) dotykowy umożliwiający sterowanie dotykiem na urządzeniach typu tablet lub monitorach dotykowych.</w:t>
            </w:r>
          </w:p>
          <w:p w14:paraId="433FE776" w14:textId="77777777" w:rsidR="00DC2A43" w:rsidRPr="00144168" w:rsidRDefault="00DC2A43" w:rsidP="006C5B1B">
            <w:pPr>
              <w:rPr>
                <w:rFonts w:cs="Calibri"/>
                <w:bCs/>
                <w:sz w:val="20"/>
                <w:szCs w:val="20"/>
              </w:rPr>
            </w:pPr>
            <w:r w:rsidRPr="00144168">
              <w:rPr>
                <w:rFonts w:cs="Calibri"/>
                <w:bCs/>
                <w:sz w:val="20"/>
                <w:szCs w:val="20"/>
              </w:rPr>
              <w:t>Interfejs użytkownika:</w:t>
            </w:r>
          </w:p>
          <w:p w14:paraId="059F6699" w14:textId="77777777" w:rsidR="00DC2A43" w:rsidRPr="00144168" w:rsidRDefault="00DC2A43" w:rsidP="006C5B1B">
            <w:pPr>
              <w:rPr>
                <w:rFonts w:cs="Calibri"/>
                <w:sz w:val="20"/>
                <w:szCs w:val="20"/>
              </w:rPr>
            </w:pPr>
            <w:r w:rsidRPr="00144168">
              <w:rPr>
                <w:rFonts w:cs="Calibri"/>
                <w:sz w:val="20"/>
                <w:szCs w:val="20"/>
              </w:rPr>
              <w:t>Interfejsy użytkownika dostępne w wielu językach do wyboru, w tym:</w:t>
            </w:r>
          </w:p>
          <w:p w14:paraId="4F2FBA85" w14:textId="77777777" w:rsidR="00DC2A43" w:rsidRPr="00144168" w:rsidRDefault="00DC2A43" w:rsidP="006C5B1B">
            <w:pPr>
              <w:rPr>
                <w:rFonts w:cs="Calibri"/>
                <w:sz w:val="20"/>
                <w:szCs w:val="20"/>
              </w:rPr>
            </w:pPr>
            <w:r w:rsidRPr="00144168">
              <w:rPr>
                <w:rFonts w:cs="Calibri"/>
                <w:sz w:val="20"/>
                <w:szCs w:val="20"/>
              </w:rPr>
              <w:t>1) polskim;</w:t>
            </w:r>
          </w:p>
          <w:p w14:paraId="75137055" w14:textId="77777777" w:rsidR="00DC2A43" w:rsidRPr="00144168" w:rsidRDefault="00DC2A43" w:rsidP="006C5B1B">
            <w:pPr>
              <w:rPr>
                <w:rFonts w:cs="Calibri"/>
              </w:rPr>
            </w:pPr>
            <w:r w:rsidRPr="00144168">
              <w:rPr>
                <w:rFonts w:cs="Calibri"/>
                <w:sz w:val="20"/>
                <w:szCs w:val="20"/>
              </w:rPr>
              <w:t>2) angielskim.</w:t>
            </w:r>
          </w:p>
          <w:p w14:paraId="05C95BED" w14:textId="77777777" w:rsidR="00DC2A43" w:rsidRPr="00144168" w:rsidRDefault="00DC2A43" w:rsidP="006C5B1B">
            <w:pPr>
              <w:rPr>
                <w:rFonts w:cs="Calibri"/>
                <w:bCs/>
                <w:sz w:val="20"/>
                <w:szCs w:val="20"/>
              </w:rPr>
            </w:pPr>
            <w:r w:rsidRPr="00144168">
              <w:rPr>
                <w:rFonts w:cs="Calibri"/>
                <w:bCs/>
                <w:sz w:val="20"/>
                <w:szCs w:val="20"/>
              </w:rPr>
              <w:t>Lokalizacja:</w:t>
            </w:r>
          </w:p>
          <w:p w14:paraId="18D84E12" w14:textId="77777777" w:rsidR="00DC2A43" w:rsidRPr="00144168" w:rsidRDefault="00DC2A43" w:rsidP="006C5B1B">
            <w:pPr>
              <w:rPr>
                <w:rFonts w:cs="Calibri"/>
                <w:sz w:val="20"/>
                <w:szCs w:val="20"/>
              </w:rPr>
            </w:pPr>
            <w:r w:rsidRPr="00144168">
              <w:rPr>
                <w:rFonts w:cs="Calibri"/>
                <w:sz w:val="20"/>
                <w:szCs w:val="20"/>
              </w:rPr>
              <w:t>Zlokalizowane w języku polskim, co najmniej następujące elementy:</w:t>
            </w:r>
          </w:p>
          <w:p w14:paraId="3D37BA24" w14:textId="77777777" w:rsidR="00DC2A43" w:rsidRPr="00144168" w:rsidRDefault="00DC2A43" w:rsidP="006C5B1B">
            <w:pPr>
              <w:rPr>
                <w:rFonts w:cs="Calibri"/>
                <w:sz w:val="20"/>
                <w:szCs w:val="20"/>
              </w:rPr>
            </w:pPr>
            <w:r w:rsidRPr="00144168">
              <w:rPr>
                <w:rFonts w:cs="Calibri"/>
                <w:sz w:val="20"/>
                <w:szCs w:val="20"/>
              </w:rPr>
              <w:t>1) menu;</w:t>
            </w:r>
          </w:p>
          <w:p w14:paraId="1DECDA5C" w14:textId="77777777" w:rsidR="00DC2A43" w:rsidRPr="00144168" w:rsidRDefault="00DC2A43" w:rsidP="006C5B1B">
            <w:pPr>
              <w:rPr>
                <w:rFonts w:cs="Calibri"/>
                <w:sz w:val="20"/>
                <w:szCs w:val="20"/>
              </w:rPr>
            </w:pPr>
            <w:r w:rsidRPr="00144168">
              <w:rPr>
                <w:rFonts w:cs="Calibri"/>
                <w:sz w:val="20"/>
                <w:szCs w:val="20"/>
              </w:rPr>
              <w:t>2) odtwarzacz multimediów;</w:t>
            </w:r>
          </w:p>
          <w:p w14:paraId="2281C8C0" w14:textId="77777777" w:rsidR="00DC2A43" w:rsidRPr="00144168" w:rsidRDefault="00DC2A43" w:rsidP="006C5B1B">
            <w:pPr>
              <w:rPr>
                <w:rFonts w:cs="Calibri"/>
                <w:sz w:val="20"/>
                <w:szCs w:val="20"/>
              </w:rPr>
            </w:pPr>
            <w:r w:rsidRPr="00144168">
              <w:rPr>
                <w:rFonts w:cs="Calibri"/>
                <w:sz w:val="20"/>
                <w:szCs w:val="20"/>
              </w:rPr>
              <w:t>3) pomoc;</w:t>
            </w:r>
          </w:p>
          <w:p w14:paraId="67FF329B" w14:textId="77777777" w:rsidR="00DC2A43" w:rsidRPr="00144168" w:rsidRDefault="00DC2A43" w:rsidP="006C5B1B">
            <w:pPr>
              <w:rPr>
                <w:rFonts w:cs="Calibri"/>
                <w:sz w:val="20"/>
                <w:szCs w:val="20"/>
              </w:rPr>
            </w:pPr>
            <w:r w:rsidRPr="00144168">
              <w:rPr>
                <w:rFonts w:cs="Calibri"/>
                <w:sz w:val="20"/>
                <w:szCs w:val="20"/>
              </w:rPr>
              <w:t>4) komunikaty systemowe.</w:t>
            </w:r>
          </w:p>
          <w:p w14:paraId="444561BD" w14:textId="77777777" w:rsidR="00DC2A43" w:rsidRPr="00144168" w:rsidRDefault="00DC2A43" w:rsidP="006C5B1B">
            <w:pPr>
              <w:rPr>
                <w:rFonts w:cs="Calibri"/>
                <w:bCs/>
                <w:sz w:val="20"/>
                <w:szCs w:val="20"/>
              </w:rPr>
            </w:pPr>
            <w:r w:rsidRPr="00144168">
              <w:rPr>
                <w:rFonts w:cs="Calibri"/>
                <w:bCs/>
                <w:sz w:val="20"/>
                <w:szCs w:val="20"/>
              </w:rPr>
              <w:t>System pomocy:</w:t>
            </w:r>
          </w:p>
          <w:p w14:paraId="34C36C0C" w14:textId="77777777" w:rsidR="00DC2A43" w:rsidRPr="00144168" w:rsidRDefault="00DC2A43" w:rsidP="006C5B1B">
            <w:pPr>
              <w:rPr>
                <w:rFonts w:cs="Calibri"/>
                <w:sz w:val="20"/>
                <w:szCs w:val="20"/>
              </w:rPr>
            </w:pPr>
            <w:r w:rsidRPr="00144168">
              <w:rPr>
                <w:rFonts w:cs="Calibri"/>
                <w:sz w:val="20"/>
                <w:szCs w:val="20"/>
              </w:rPr>
              <w:t>Wbudowany system pomocy w języku polskim.</w:t>
            </w:r>
          </w:p>
          <w:p w14:paraId="4814E0C6" w14:textId="77777777" w:rsidR="00DC2A43" w:rsidRPr="00144168" w:rsidRDefault="00DC2A43" w:rsidP="006C5B1B">
            <w:pPr>
              <w:rPr>
                <w:rFonts w:cs="Calibri"/>
                <w:bCs/>
                <w:sz w:val="20"/>
                <w:szCs w:val="20"/>
              </w:rPr>
            </w:pPr>
            <w:r w:rsidRPr="00144168">
              <w:rPr>
                <w:rFonts w:cs="Calibri"/>
                <w:bCs/>
                <w:sz w:val="20"/>
                <w:szCs w:val="20"/>
              </w:rPr>
              <w:t>Środowisko instalacji i konfiguracji:</w:t>
            </w:r>
          </w:p>
          <w:p w14:paraId="63FFF2A8" w14:textId="77777777" w:rsidR="00DC2A43" w:rsidRPr="00144168" w:rsidRDefault="00DC2A43" w:rsidP="006C5B1B">
            <w:pPr>
              <w:rPr>
                <w:rFonts w:cs="Calibri"/>
                <w:sz w:val="20"/>
                <w:szCs w:val="20"/>
              </w:rPr>
            </w:pPr>
            <w:r w:rsidRPr="00144168">
              <w:rPr>
                <w:rFonts w:cs="Calibri"/>
                <w:sz w:val="20"/>
                <w:szCs w:val="20"/>
              </w:rPr>
              <w:t>Graficzne środowisko instalacji i konfiguracji dostępne w języku polskim.</w:t>
            </w:r>
          </w:p>
          <w:p w14:paraId="6D0CF1FE" w14:textId="77777777" w:rsidR="00DC2A43" w:rsidRPr="00144168" w:rsidRDefault="00DC2A43" w:rsidP="006C5B1B">
            <w:pPr>
              <w:rPr>
                <w:rFonts w:cs="Calibri"/>
                <w:bCs/>
                <w:sz w:val="20"/>
                <w:szCs w:val="20"/>
              </w:rPr>
            </w:pPr>
            <w:r w:rsidRPr="00144168">
              <w:rPr>
                <w:rFonts w:cs="Calibri"/>
                <w:bCs/>
                <w:sz w:val="20"/>
                <w:szCs w:val="20"/>
              </w:rPr>
              <w:t>Obsługa tabletu:</w:t>
            </w:r>
          </w:p>
          <w:p w14:paraId="24AC8ABF" w14:textId="77777777" w:rsidR="00DC2A43" w:rsidRPr="00144168" w:rsidRDefault="00DC2A43" w:rsidP="006C5B1B">
            <w:pPr>
              <w:rPr>
                <w:rFonts w:cs="Calibri"/>
                <w:sz w:val="20"/>
                <w:szCs w:val="20"/>
              </w:rPr>
            </w:pPr>
            <w:r w:rsidRPr="00144168">
              <w:rPr>
                <w:rFonts w:cs="Calibri"/>
                <w:sz w:val="20"/>
                <w:szCs w:val="20"/>
              </w:rPr>
              <w:t>Funkcje związane z obsługą komputerów typu tablet, z wbudowanym modułem „uczenia się” pisma użytkownika – obsługa języka polskiego.</w:t>
            </w:r>
          </w:p>
          <w:p w14:paraId="0A538367" w14:textId="77777777" w:rsidR="00DC2A43" w:rsidRPr="00144168" w:rsidRDefault="00DC2A43" w:rsidP="006C5B1B">
            <w:pPr>
              <w:rPr>
                <w:rFonts w:cs="Calibri"/>
                <w:bCs/>
                <w:sz w:val="20"/>
                <w:szCs w:val="20"/>
              </w:rPr>
            </w:pPr>
            <w:r w:rsidRPr="00144168">
              <w:rPr>
                <w:rFonts w:cs="Calibri"/>
                <w:bCs/>
                <w:sz w:val="20"/>
                <w:szCs w:val="20"/>
              </w:rPr>
              <w:lastRenderedPageBreak/>
              <w:t>Sterowanie głosowe:</w:t>
            </w:r>
          </w:p>
          <w:p w14:paraId="40E4BADE" w14:textId="77777777" w:rsidR="00DC2A43" w:rsidRPr="00144168" w:rsidRDefault="00DC2A43" w:rsidP="006C5B1B">
            <w:pPr>
              <w:rPr>
                <w:rFonts w:cs="Calibri"/>
                <w:sz w:val="20"/>
                <w:szCs w:val="20"/>
              </w:rPr>
            </w:pPr>
            <w:r w:rsidRPr="00144168">
              <w:rPr>
                <w:rFonts w:cs="Calibri"/>
                <w:sz w:val="20"/>
                <w:szCs w:val="20"/>
              </w:rPr>
              <w:t>Funkcjonalność rozpoznawania mowy, pozwalającą na sterowanie komputerem głosowo, wraz z modułem „uczenia się” głosu użytkownika.</w:t>
            </w:r>
          </w:p>
          <w:p w14:paraId="21E1B62F" w14:textId="77777777" w:rsidR="00DC2A43" w:rsidRPr="00144168" w:rsidRDefault="00DC2A43" w:rsidP="006C5B1B">
            <w:pPr>
              <w:rPr>
                <w:rFonts w:cs="Calibri"/>
                <w:bCs/>
                <w:sz w:val="20"/>
                <w:szCs w:val="20"/>
              </w:rPr>
            </w:pPr>
            <w:r w:rsidRPr="00144168">
              <w:rPr>
                <w:rFonts w:cs="Calibri"/>
                <w:bCs/>
                <w:sz w:val="20"/>
                <w:szCs w:val="20"/>
              </w:rPr>
              <w:t>Aktualizacje:</w:t>
            </w:r>
          </w:p>
          <w:p w14:paraId="6B16F340" w14:textId="77777777" w:rsidR="00DC2A43" w:rsidRPr="00144168" w:rsidRDefault="00DC2A43" w:rsidP="006C5B1B">
            <w:pPr>
              <w:rPr>
                <w:rFonts w:cs="Calibri"/>
                <w:sz w:val="20"/>
                <w:szCs w:val="20"/>
              </w:rPr>
            </w:pPr>
            <w:r w:rsidRPr="00144168">
              <w:rPr>
                <w:rFonts w:cs="Calibri"/>
                <w:sz w:val="20"/>
                <w:szCs w:val="20"/>
              </w:rPr>
              <w:t>Możliwość dokonywania bezpłatnych aktualizacji i poprawek w ramach wersji systemu operacyjnego poprzez Internet, mechanizmem udostępnianym przez producenta systemu z możliwością wyboru instalowanych poprawek oraz mechanizmem sprawdzającym, które z poprawek są potrzebne.</w:t>
            </w:r>
          </w:p>
          <w:p w14:paraId="6A7ED7B5" w14:textId="77777777" w:rsidR="00DC2A43" w:rsidRPr="00144168" w:rsidRDefault="00DC2A43" w:rsidP="006C5B1B">
            <w:pPr>
              <w:rPr>
                <w:rFonts w:cs="Calibri"/>
                <w:bCs/>
                <w:sz w:val="20"/>
                <w:szCs w:val="20"/>
              </w:rPr>
            </w:pPr>
            <w:r w:rsidRPr="00144168">
              <w:rPr>
                <w:rFonts w:cs="Calibri"/>
                <w:bCs/>
                <w:sz w:val="20"/>
                <w:szCs w:val="20"/>
              </w:rPr>
              <w:t>Biuletyny bezpieczeństwa:</w:t>
            </w:r>
          </w:p>
          <w:p w14:paraId="1F262587" w14:textId="77777777" w:rsidR="00DC2A43" w:rsidRPr="00144168" w:rsidRDefault="00DC2A43" w:rsidP="006C5B1B">
            <w:pPr>
              <w:rPr>
                <w:rFonts w:cs="Calibri"/>
                <w:sz w:val="20"/>
                <w:szCs w:val="20"/>
              </w:rPr>
            </w:pPr>
            <w:r w:rsidRPr="00144168">
              <w:rPr>
                <w:rFonts w:cs="Calibri"/>
                <w:sz w:val="20"/>
                <w:szCs w:val="20"/>
              </w:rPr>
              <w:t>Dostępność bezpłatnych biuletynów bezpieczeństwa związanych z działaniem systemu operacyjnego.</w:t>
            </w:r>
          </w:p>
          <w:p w14:paraId="157A7FAA" w14:textId="77777777" w:rsidR="00DC2A43" w:rsidRPr="00144168" w:rsidRDefault="00DC2A43" w:rsidP="006C5B1B">
            <w:pPr>
              <w:rPr>
                <w:rFonts w:cs="Calibri"/>
                <w:bCs/>
                <w:sz w:val="20"/>
                <w:szCs w:val="20"/>
              </w:rPr>
            </w:pPr>
            <w:r w:rsidRPr="00144168">
              <w:rPr>
                <w:rFonts w:cs="Calibri"/>
                <w:bCs/>
                <w:sz w:val="20"/>
                <w:szCs w:val="20"/>
              </w:rPr>
              <w:t>Zapora internetowa:</w:t>
            </w:r>
          </w:p>
          <w:p w14:paraId="17806B83" w14:textId="77777777" w:rsidR="00DC2A43" w:rsidRPr="00144168" w:rsidRDefault="00DC2A43" w:rsidP="006C5B1B">
            <w:pPr>
              <w:rPr>
                <w:rFonts w:cs="Calibri"/>
                <w:sz w:val="20"/>
                <w:szCs w:val="20"/>
              </w:rPr>
            </w:pPr>
            <w:r w:rsidRPr="00144168">
              <w:rPr>
                <w:rFonts w:cs="Calibri"/>
                <w:sz w:val="20"/>
                <w:szCs w:val="20"/>
              </w:rPr>
              <w:t>Wbudowana zapora internetowa (firewall) dla ochrony połączeń internetowych.</w:t>
            </w:r>
          </w:p>
          <w:p w14:paraId="34A93065" w14:textId="77777777" w:rsidR="00DC2A43" w:rsidRPr="00144168" w:rsidRDefault="00DC2A43" w:rsidP="006C5B1B">
            <w:pPr>
              <w:rPr>
                <w:rFonts w:cs="Calibri"/>
                <w:sz w:val="20"/>
                <w:szCs w:val="20"/>
              </w:rPr>
            </w:pPr>
            <w:r w:rsidRPr="00144168">
              <w:rPr>
                <w:rFonts w:cs="Calibri"/>
                <w:sz w:val="20"/>
                <w:szCs w:val="20"/>
              </w:rPr>
              <w:t>Zintegrowana z systemem operacyjnym konsola do zarządzania ustawieniami zapory i regułami IP v4 i v6.</w:t>
            </w:r>
          </w:p>
          <w:p w14:paraId="59B2682F" w14:textId="77777777" w:rsidR="00DC2A43" w:rsidRPr="00144168" w:rsidRDefault="00DC2A43" w:rsidP="006C5B1B">
            <w:pPr>
              <w:rPr>
                <w:rFonts w:cs="Calibri"/>
                <w:bCs/>
                <w:sz w:val="20"/>
                <w:szCs w:val="20"/>
              </w:rPr>
            </w:pPr>
            <w:r w:rsidRPr="00144168">
              <w:rPr>
                <w:rFonts w:cs="Calibri"/>
                <w:bCs/>
                <w:sz w:val="20"/>
                <w:szCs w:val="20"/>
              </w:rPr>
              <w:t>Ochrona antywirusowa:</w:t>
            </w:r>
          </w:p>
          <w:p w14:paraId="2C53B695" w14:textId="77777777" w:rsidR="00DC2A43" w:rsidRPr="00144168" w:rsidRDefault="00DC2A43" w:rsidP="006C5B1B">
            <w:pPr>
              <w:rPr>
                <w:rFonts w:cs="Calibri"/>
                <w:sz w:val="20"/>
                <w:szCs w:val="20"/>
              </w:rPr>
            </w:pPr>
            <w:r w:rsidRPr="00144168">
              <w:rPr>
                <w:rFonts w:cs="Calibri"/>
                <w:sz w:val="20"/>
                <w:szCs w:val="20"/>
              </w:rPr>
              <w:t>Wbudowane mechanizmy ochrony antywirusowej i przeciw złośliwemu oprogramowaniu z zapewnionymi bezpłatnymi aktualizacjami.</w:t>
            </w:r>
          </w:p>
          <w:p w14:paraId="22902E00" w14:textId="77777777" w:rsidR="00DC2A43" w:rsidRPr="00144168" w:rsidRDefault="00DC2A43" w:rsidP="006C5B1B">
            <w:pPr>
              <w:rPr>
                <w:rFonts w:cs="Calibri"/>
                <w:bCs/>
                <w:sz w:val="20"/>
                <w:szCs w:val="20"/>
              </w:rPr>
            </w:pPr>
            <w:r w:rsidRPr="00144168">
              <w:rPr>
                <w:rFonts w:cs="Calibri"/>
                <w:bCs/>
                <w:sz w:val="20"/>
                <w:szCs w:val="20"/>
              </w:rPr>
              <w:t>Urządzenia peryferyjne:</w:t>
            </w:r>
          </w:p>
          <w:p w14:paraId="10416E80" w14:textId="77777777" w:rsidR="00DC2A43" w:rsidRPr="00144168" w:rsidRDefault="00DC2A43" w:rsidP="006C5B1B">
            <w:pPr>
              <w:rPr>
                <w:rFonts w:cs="Calibri"/>
                <w:sz w:val="20"/>
                <w:szCs w:val="20"/>
              </w:rPr>
            </w:pPr>
            <w:r w:rsidRPr="00144168">
              <w:rPr>
                <w:rFonts w:cs="Calibri"/>
                <w:sz w:val="20"/>
                <w:szCs w:val="20"/>
              </w:rPr>
              <w:t>Wsparcie dla większości powszechnie używanych urządzeń peryferyjnych (drukarek,</w:t>
            </w:r>
          </w:p>
          <w:p w14:paraId="3938D654" w14:textId="77777777" w:rsidR="00DC2A43" w:rsidRPr="00144168" w:rsidRDefault="00DC2A43" w:rsidP="006C5B1B">
            <w:pPr>
              <w:rPr>
                <w:rFonts w:cs="Calibri"/>
                <w:sz w:val="20"/>
                <w:szCs w:val="20"/>
              </w:rPr>
            </w:pPr>
            <w:r w:rsidRPr="00144168">
              <w:rPr>
                <w:rFonts w:cs="Calibri"/>
                <w:sz w:val="20"/>
                <w:szCs w:val="20"/>
              </w:rPr>
              <w:t xml:space="preserve">urządzeń sieciowych, standardów USB, </w:t>
            </w:r>
            <w:proofErr w:type="spellStart"/>
            <w:r w:rsidRPr="00144168">
              <w:rPr>
                <w:rFonts w:cs="Calibri"/>
                <w:sz w:val="20"/>
                <w:szCs w:val="20"/>
              </w:rPr>
              <w:t>Plug&amp;Play</w:t>
            </w:r>
            <w:proofErr w:type="spellEnd"/>
            <w:r w:rsidRPr="00144168">
              <w:rPr>
                <w:rFonts w:cs="Calibri"/>
                <w:sz w:val="20"/>
                <w:szCs w:val="20"/>
              </w:rPr>
              <w:t>, Wi-Fi).</w:t>
            </w:r>
          </w:p>
          <w:p w14:paraId="54832656" w14:textId="77777777" w:rsidR="00DC2A43" w:rsidRPr="00144168" w:rsidRDefault="00DC2A43" w:rsidP="006C5B1B">
            <w:pPr>
              <w:rPr>
                <w:rFonts w:cs="Calibri"/>
                <w:bCs/>
                <w:sz w:val="20"/>
                <w:szCs w:val="20"/>
              </w:rPr>
            </w:pPr>
            <w:r w:rsidRPr="00144168">
              <w:rPr>
                <w:rFonts w:cs="Calibri"/>
                <w:bCs/>
                <w:sz w:val="20"/>
                <w:szCs w:val="20"/>
              </w:rPr>
              <w:t>Domyślna drukarka:</w:t>
            </w:r>
          </w:p>
          <w:p w14:paraId="46629891" w14:textId="77777777" w:rsidR="00DC2A43" w:rsidRPr="00144168" w:rsidRDefault="00DC2A43" w:rsidP="006C5B1B">
            <w:pPr>
              <w:rPr>
                <w:rFonts w:cs="Calibri"/>
                <w:sz w:val="20"/>
                <w:szCs w:val="20"/>
              </w:rPr>
            </w:pPr>
            <w:r w:rsidRPr="00144168">
              <w:rPr>
                <w:rFonts w:cs="Calibri"/>
                <w:sz w:val="20"/>
                <w:szCs w:val="20"/>
              </w:rPr>
              <w:t>Funkcjonalność automatycznej zmiany domyślnej drukarki w zależności od sieci, do której podłączony jest komputer.</w:t>
            </w:r>
          </w:p>
          <w:p w14:paraId="4F83DF05" w14:textId="77777777" w:rsidR="00DC2A43" w:rsidRPr="00144168" w:rsidRDefault="00DC2A43" w:rsidP="006C5B1B">
            <w:pPr>
              <w:rPr>
                <w:rFonts w:cs="Calibri"/>
                <w:bCs/>
                <w:sz w:val="20"/>
                <w:szCs w:val="20"/>
              </w:rPr>
            </w:pPr>
            <w:r w:rsidRPr="00144168">
              <w:rPr>
                <w:rFonts w:cs="Calibri"/>
                <w:bCs/>
                <w:sz w:val="20"/>
                <w:szCs w:val="20"/>
              </w:rPr>
              <w:t>Polityki grupowe:</w:t>
            </w:r>
          </w:p>
          <w:p w14:paraId="110FB5AF" w14:textId="77777777" w:rsidR="00DC2A43" w:rsidRPr="00144168" w:rsidRDefault="00DC2A43" w:rsidP="006C5B1B">
            <w:pPr>
              <w:rPr>
                <w:rFonts w:cs="Calibri"/>
                <w:sz w:val="20"/>
                <w:szCs w:val="20"/>
              </w:rPr>
            </w:pPr>
            <w:r w:rsidRPr="00144168">
              <w:rPr>
                <w:rFonts w:cs="Calibri"/>
                <w:sz w:val="20"/>
                <w:szCs w:val="20"/>
              </w:rPr>
              <w:t>Możliwość zarządzania stacją roboczą poprzez polityki grupowe – przez politykę rozumiemy zestaw reguł definiujących lub ograniczających funkcjonalność systemu lub aplikacji.</w:t>
            </w:r>
          </w:p>
          <w:p w14:paraId="22B9BF83" w14:textId="77777777" w:rsidR="00DC2A43" w:rsidRPr="00144168" w:rsidRDefault="00DC2A43" w:rsidP="006C5B1B">
            <w:pPr>
              <w:rPr>
                <w:rFonts w:cs="Calibri"/>
                <w:bCs/>
                <w:sz w:val="20"/>
                <w:szCs w:val="20"/>
              </w:rPr>
            </w:pPr>
            <w:r w:rsidRPr="00144168">
              <w:rPr>
                <w:rFonts w:cs="Calibri"/>
                <w:bCs/>
                <w:sz w:val="20"/>
                <w:szCs w:val="20"/>
              </w:rPr>
              <w:t>Polityki bezpieczeństwa:</w:t>
            </w:r>
          </w:p>
          <w:p w14:paraId="4AF4BC43" w14:textId="77777777" w:rsidR="00DC2A43" w:rsidRPr="00144168" w:rsidRDefault="00DC2A43" w:rsidP="006C5B1B">
            <w:pPr>
              <w:rPr>
                <w:rFonts w:cs="Calibri"/>
                <w:sz w:val="20"/>
                <w:szCs w:val="20"/>
              </w:rPr>
            </w:pPr>
            <w:r w:rsidRPr="00144168">
              <w:rPr>
                <w:rFonts w:cs="Calibri"/>
                <w:sz w:val="20"/>
                <w:szCs w:val="20"/>
              </w:rPr>
              <w:lastRenderedPageBreak/>
              <w:t>Rozbudowane, definiowalne polityki bezpieczeństwa – polityki dla systemu operacyjnego i dla wskazanych aplikacji.</w:t>
            </w:r>
          </w:p>
          <w:p w14:paraId="29E72E9B" w14:textId="77777777" w:rsidR="00DC2A43" w:rsidRPr="00144168" w:rsidRDefault="00DC2A43" w:rsidP="006C5B1B">
            <w:pPr>
              <w:rPr>
                <w:rFonts w:cs="Calibri"/>
                <w:bCs/>
                <w:sz w:val="20"/>
                <w:szCs w:val="20"/>
              </w:rPr>
            </w:pPr>
            <w:r w:rsidRPr="00144168">
              <w:rPr>
                <w:rFonts w:cs="Calibri"/>
                <w:bCs/>
                <w:sz w:val="20"/>
                <w:szCs w:val="20"/>
              </w:rPr>
              <w:t>Zdalne administrowanie:</w:t>
            </w:r>
          </w:p>
          <w:p w14:paraId="24F3C91A" w14:textId="77777777" w:rsidR="00DC2A43" w:rsidRPr="00144168" w:rsidRDefault="00DC2A43" w:rsidP="006C5B1B">
            <w:pPr>
              <w:rPr>
                <w:rFonts w:cs="Calibri"/>
                <w:sz w:val="20"/>
                <w:szCs w:val="20"/>
              </w:rPr>
            </w:pPr>
            <w:r w:rsidRPr="00144168">
              <w:rPr>
                <w:rFonts w:cs="Calibri"/>
                <w:sz w:val="20"/>
                <w:szCs w:val="20"/>
              </w:rPr>
              <w:t>Możliwość zdalnej automatycznej instalacji, konfiguracji, administrowania oraz</w:t>
            </w:r>
          </w:p>
          <w:p w14:paraId="3776A74A" w14:textId="77777777" w:rsidR="00DC2A43" w:rsidRPr="00144168" w:rsidRDefault="00DC2A43" w:rsidP="006C5B1B">
            <w:pPr>
              <w:rPr>
                <w:rFonts w:cs="Calibri"/>
                <w:sz w:val="20"/>
                <w:szCs w:val="20"/>
              </w:rPr>
            </w:pPr>
            <w:r w:rsidRPr="00144168">
              <w:rPr>
                <w:rFonts w:cs="Calibri"/>
                <w:sz w:val="20"/>
                <w:szCs w:val="20"/>
              </w:rPr>
              <w:t>aktualizowania systemu, zgodnie z określonymi uprawnieniami poprzez polityki grupowe.</w:t>
            </w:r>
          </w:p>
          <w:p w14:paraId="5DFC883D" w14:textId="77777777" w:rsidR="00DC2A43" w:rsidRPr="00144168" w:rsidRDefault="00DC2A43" w:rsidP="006C5B1B">
            <w:pPr>
              <w:rPr>
                <w:rFonts w:cs="Calibri"/>
                <w:sz w:val="20"/>
                <w:szCs w:val="20"/>
              </w:rPr>
            </w:pPr>
            <w:r w:rsidRPr="00144168">
              <w:rPr>
                <w:rFonts w:cs="Calibri"/>
                <w:sz w:val="20"/>
                <w:szCs w:val="20"/>
              </w:rPr>
              <w:t>Zabezpieczony hasłem hierarchiczny dostęp do systemu, konta i profile użytkowników zarządzane zdalnie.</w:t>
            </w:r>
          </w:p>
          <w:p w14:paraId="3C037B81" w14:textId="77777777" w:rsidR="00DC2A43" w:rsidRPr="00144168" w:rsidRDefault="00DC2A43" w:rsidP="006C5B1B">
            <w:pPr>
              <w:rPr>
                <w:rFonts w:cs="Calibri"/>
                <w:bCs/>
                <w:sz w:val="20"/>
                <w:szCs w:val="20"/>
              </w:rPr>
            </w:pPr>
            <w:r w:rsidRPr="00144168">
              <w:rPr>
                <w:rFonts w:cs="Calibri"/>
                <w:bCs/>
                <w:sz w:val="20"/>
                <w:szCs w:val="20"/>
              </w:rPr>
              <w:t>Tryb ochrony kont użytkowników:</w:t>
            </w:r>
          </w:p>
          <w:p w14:paraId="6CA5DA8E" w14:textId="77777777" w:rsidR="00DC2A43" w:rsidRPr="00144168" w:rsidRDefault="00DC2A43" w:rsidP="006C5B1B">
            <w:pPr>
              <w:rPr>
                <w:rFonts w:cs="Calibri"/>
                <w:sz w:val="20"/>
                <w:szCs w:val="20"/>
              </w:rPr>
            </w:pPr>
            <w:r w:rsidRPr="00144168">
              <w:rPr>
                <w:rFonts w:cs="Calibri"/>
                <w:sz w:val="20"/>
                <w:szCs w:val="20"/>
              </w:rPr>
              <w:t>Możliwość pracy systemu w trybie ochrony kont użytkowników.</w:t>
            </w:r>
          </w:p>
          <w:p w14:paraId="31BE597F" w14:textId="77777777" w:rsidR="00DC2A43" w:rsidRPr="00144168" w:rsidRDefault="00DC2A43" w:rsidP="006C5B1B">
            <w:pPr>
              <w:rPr>
                <w:rFonts w:cs="Calibri"/>
                <w:bCs/>
                <w:sz w:val="20"/>
                <w:szCs w:val="20"/>
              </w:rPr>
            </w:pPr>
            <w:r w:rsidRPr="00144168">
              <w:rPr>
                <w:rFonts w:cs="Calibri"/>
                <w:bCs/>
                <w:sz w:val="20"/>
                <w:szCs w:val="20"/>
              </w:rPr>
              <w:t>Dostęp do zasobów:</w:t>
            </w:r>
          </w:p>
          <w:p w14:paraId="6E7C23CB" w14:textId="77777777" w:rsidR="00DC2A43" w:rsidRPr="00144168" w:rsidRDefault="00DC2A43" w:rsidP="006C5B1B">
            <w:pPr>
              <w:rPr>
                <w:rFonts w:cs="Calibri"/>
                <w:sz w:val="20"/>
                <w:szCs w:val="20"/>
              </w:rPr>
            </w:pPr>
            <w:r w:rsidRPr="00144168">
              <w:rPr>
                <w:rFonts w:cs="Calibri"/>
                <w:sz w:val="20"/>
                <w:szCs w:val="20"/>
              </w:rPr>
              <w:t>Mechanizm pozwalający użytkownikowi zarejestrowanego w systemie przedsiębiorstwa/instytucji urządzenia na uprawniony dostęp do zasobów tego systemu.</w:t>
            </w:r>
          </w:p>
          <w:p w14:paraId="2B76079A" w14:textId="77777777" w:rsidR="00DC2A43" w:rsidRPr="00144168" w:rsidRDefault="00DC2A43" w:rsidP="006C5B1B">
            <w:pPr>
              <w:rPr>
                <w:rFonts w:cs="Calibri"/>
                <w:bCs/>
                <w:sz w:val="20"/>
                <w:szCs w:val="20"/>
              </w:rPr>
            </w:pPr>
            <w:r w:rsidRPr="00144168">
              <w:rPr>
                <w:rFonts w:cs="Calibri"/>
                <w:bCs/>
                <w:sz w:val="20"/>
                <w:szCs w:val="20"/>
              </w:rPr>
              <w:t>Moduł wyszukiwania informacji:</w:t>
            </w:r>
          </w:p>
          <w:p w14:paraId="6A0E654D" w14:textId="77777777" w:rsidR="00DC2A43" w:rsidRPr="00144168" w:rsidRDefault="00DC2A43" w:rsidP="006C5B1B">
            <w:pPr>
              <w:rPr>
                <w:rFonts w:cs="Calibri"/>
                <w:sz w:val="20"/>
                <w:szCs w:val="20"/>
              </w:rPr>
            </w:pPr>
            <w:r w:rsidRPr="00144168">
              <w:rPr>
                <w:rFonts w:cs="Calibri"/>
                <w:sz w:val="20"/>
                <w:szCs w:val="20"/>
              </w:rPr>
              <w:t>Zintegrowany z systemem moduł wyszukiwania informacji (plików różnego typu, tekstów,</w:t>
            </w:r>
          </w:p>
          <w:p w14:paraId="45512A51" w14:textId="77777777" w:rsidR="00DC2A43" w:rsidRPr="00144168" w:rsidRDefault="00DC2A43" w:rsidP="006C5B1B">
            <w:pPr>
              <w:rPr>
                <w:rFonts w:cs="Calibri"/>
                <w:sz w:val="20"/>
                <w:szCs w:val="20"/>
              </w:rPr>
            </w:pPr>
            <w:r w:rsidRPr="00144168">
              <w:rPr>
                <w:rFonts w:cs="Calibri"/>
                <w:sz w:val="20"/>
                <w:szCs w:val="20"/>
              </w:rPr>
              <w:t>metadanych) dostępny z kilku poziomów, w tym:</w:t>
            </w:r>
          </w:p>
          <w:p w14:paraId="55D13C1E" w14:textId="77777777" w:rsidR="00DC2A43" w:rsidRPr="00144168" w:rsidRDefault="00DC2A43" w:rsidP="006C5B1B">
            <w:pPr>
              <w:rPr>
                <w:rFonts w:cs="Calibri"/>
                <w:sz w:val="20"/>
                <w:szCs w:val="20"/>
              </w:rPr>
            </w:pPr>
            <w:r w:rsidRPr="00144168">
              <w:rPr>
                <w:rFonts w:cs="Calibri"/>
                <w:sz w:val="20"/>
                <w:szCs w:val="20"/>
              </w:rPr>
              <w:t>1) poziom menu;</w:t>
            </w:r>
          </w:p>
          <w:p w14:paraId="56FC2ACE" w14:textId="77777777" w:rsidR="00DC2A43" w:rsidRPr="00144168" w:rsidRDefault="00DC2A43" w:rsidP="006C5B1B">
            <w:pPr>
              <w:rPr>
                <w:rFonts w:cs="Calibri"/>
                <w:sz w:val="20"/>
                <w:szCs w:val="20"/>
              </w:rPr>
            </w:pPr>
            <w:r w:rsidRPr="00144168">
              <w:rPr>
                <w:rFonts w:cs="Calibri"/>
                <w:sz w:val="20"/>
                <w:szCs w:val="20"/>
              </w:rPr>
              <w:t>2) poziom otwartego okna systemu operacyjnego.</w:t>
            </w:r>
          </w:p>
          <w:p w14:paraId="23030DDC" w14:textId="77777777" w:rsidR="00DC2A43" w:rsidRPr="00144168" w:rsidRDefault="00DC2A43" w:rsidP="006C5B1B">
            <w:pPr>
              <w:rPr>
                <w:rFonts w:cs="Calibri"/>
                <w:sz w:val="20"/>
                <w:szCs w:val="20"/>
              </w:rPr>
            </w:pPr>
            <w:r w:rsidRPr="00144168">
              <w:rPr>
                <w:rFonts w:cs="Calibri"/>
                <w:sz w:val="20"/>
                <w:szCs w:val="20"/>
              </w:rPr>
              <w:t>Wbudowany system wyszukiwania oparty na konfigurowalnym przez użytkownika module indeksacji zasobów lokalnych.</w:t>
            </w:r>
          </w:p>
          <w:p w14:paraId="47376F69" w14:textId="77777777" w:rsidR="00DC2A43" w:rsidRPr="00144168" w:rsidRDefault="00DC2A43" w:rsidP="006C5B1B">
            <w:pPr>
              <w:rPr>
                <w:rFonts w:cs="Calibri"/>
                <w:bCs/>
                <w:sz w:val="20"/>
                <w:szCs w:val="20"/>
              </w:rPr>
            </w:pPr>
            <w:r w:rsidRPr="00144168">
              <w:rPr>
                <w:rFonts w:cs="Calibri"/>
                <w:bCs/>
                <w:sz w:val="20"/>
                <w:szCs w:val="20"/>
              </w:rPr>
              <w:t>Synchronizacja z urządzeniami zewnętrznymi:</w:t>
            </w:r>
          </w:p>
          <w:p w14:paraId="34B9FBB7" w14:textId="77777777" w:rsidR="00DC2A43" w:rsidRPr="00144168" w:rsidRDefault="00DC2A43" w:rsidP="006C5B1B">
            <w:pPr>
              <w:rPr>
                <w:rFonts w:cs="Calibri"/>
                <w:sz w:val="20"/>
                <w:szCs w:val="20"/>
              </w:rPr>
            </w:pPr>
            <w:r w:rsidRPr="00144168">
              <w:rPr>
                <w:rFonts w:cs="Calibri"/>
                <w:sz w:val="20"/>
                <w:szCs w:val="20"/>
              </w:rPr>
              <w:t>Zintegrowany z systemem operacyjnym moduł synchronizacji komputera z urządzeniami zewnętrznymi.</w:t>
            </w:r>
          </w:p>
          <w:p w14:paraId="5DFA7CE3" w14:textId="77777777" w:rsidR="00DC2A43" w:rsidRPr="00144168" w:rsidRDefault="00DC2A43" w:rsidP="006C5B1B">
            <w:pPr>
              <w:rPr>
                <w:rFonts w:cs="Calibri"/>
                <w:bCs/>
                <w:sz w:val="20"/>
                <w:szCs w:val="20"/>
                <w:lang w:val="en-US"/>
              </w:rPr>
            </w:pPr>
            <w:r w:rsidRPr="00144168">
              <w:rPr>
                <w:rFonts w:cs="Calibri"/>
                <w:bCs/>
                <w:sz w:val="20"/>
                <w:szCs w:val="20"/>
                <w:lang w:val="en-US"/>
              </w:rPr>
              <w:t>NFC:</w:t>
            </w:r>
          </w:p>
          <w:p w14:paraId="6D95EF66" w14:textId="77777777" w:rsidR="00DC2A43" w:rsidRPr="00144168" w:rsidRDefault="00DC2A43" w:rsidP="006C5B1B">
            <w:pPr>
              <w:rPr>
                <w:rFonts w:cs="Calibri"/>
                <w:sz w:val="20"/>
                <w:szCs w:val="20"/>
                <w:lang w:val="en-US"/>
              </w:rPr>
            </w:pPr>
            <w:proofErr w:type="spellStart"/>
            <w:r w:rsidRPr="00144168">
              <w:rPr>
                <w:rFonts w:cs="Calibri"/>
                <w:sz w:val="20"/>
                <w:szCs w:val="20"/>
                <w:lang w:val="en-US"/>
              </w:rPr>
              <w:t>Obsługa</w:t>
            </w:r>
            <w:proofErr w:type="spellEnd"/>
            <w:r w:rsidRPr="00144168">
              <w:rPr>
                <w:rFonts w:cs="Calibri"/>
                <w:sz w:val="20"/>
                <w:szCs w:val="20"/>
                <w:lang w:val="en-US"/>
              </w:rPr>
              <w:t xml:space="preserve"> </w:t>
            </w:r>
            <w:proofErr w:type="spellStart"/>
            <w:r w:rsidRPr="00144168">
              <w:rPr>
                <w:rFonts w:cs="Calibri"/>
                <w:sz w:val="20"/>
                <w:szCs w:val="20"/>
                <w:lang w:val="en-US"/>
              </w:rPr>
              <w:t>standardu</w:t>
            </w:r>
            <w:proofErr w:type="spellEnd"/>
            <w:r w:rsidRPr="00144168">
              <w:rPr>
                <w:rFonts w:cs="Calibri"/>
                <w:sz w:val="20"/>
                <w:szCs w:val="20"/>
                <w:lang w:val="en-US"/>
              </w:rPr>
              <w:t xml:space="preserve"> NFC (near field communication).</w:t>
            </w:r>
          </w:p>
          <w:p w14:paraId="2C0DFB37" w14:textId="77777777" w:rsidR="00DC2A43" w:rsidRPr="00144168" w:rsidRDefault="00DC2A43" w:rsidP="006C5B1B">
            <w:pPr>
              <w:rPr>
                <w:rFonts w:cs="Calibri"/>
                <w:bCs/>
                <w:sz w:val="20"/>
                <w:szCs w:val="20"/>
              </w:rPr>
            </w:pPr>
            <w:r w:rsidRPr="00144168">
              <w:rPr>
                <w:rFonts w:cs="Calibri"/>
                <w:bCs/>
                <w:sz w:val="20"/>
                <w:szCs w:val="20"/>
              </w:rPr>
              <w:t>Ułatwienia dostępu:</w:t>
            </w:r>
          </w:p>
          <w:p w14:paraId="2F6B3AD5" w14:textId="77777777" w:rsidR="00DC2A43" w:rsidRPr="00144168" w:rsidRDefault="00DC2A43" w:rsidP="006C5B1B">
            <w:pPr>
              <w:rPr>
                <w:rFonts w:cs="Calibri"/>
                <w:sz w:val="20"/>
                <w:szCs w:val="20"/>
              </w:rPr>
            </w:pPr>
            <w:r w:rsidRPr="00144168">
              <w:rPr>
                <w:rFonts w:cs="Calibri"/>
                <w:sz w:val="20"/>
                <w:szCs w:val="20"/>
              </w:rPr>
              <w:t>Możliwość przystosowania stanowiska dla osób ze specjalnymi potrzebami (np. słabo widzących).</w:t>
            </w:r>
          </w:p>
          <w:p w14:paraId="3FBCCCA7" w14:textId="77777777" w:rsidR="00DC2A43" w:rsidRPr="00144168" w:rsidRDefault="00DC2A43" w:rsidP="006C5B1B">
            <w:pPr>
              <w:rPr>
                <w:rFonts w:cs="Calibri"/>
                <w:bCs/>
                <w:sz w:val="20"/>
                <w:szCs w:val="20"/>
              </w:rPr>
            </w:pPr>
            <w:r w:rsidRPr="00144168">
              <w:rPr>
                <w:rFonts w:cs="Calibri"/>
                <w:bCs/>
                <w:sz w:val="20"/>
                <w:szCs w:val="20"/>
              </w:rPr>
              <w:t>Zabezpieczenia:</w:t>
            </w:r>
          </w:p>
          <w:p w14:paraId="49040340" w14:textId="77777777" w:rsidR="00DC2A43" w:rsidRPr="00144168" w:rsidRDefault="00DC2A43" w:rsidP="006C5B1B">
            <w:pPr>
              <w:rPr>
                <w:rFonts w:cs="Calibri"/>
                <w:sz w:val="20"/>
                <w:szCs w:val="20"/>
              </w:rPr>
            </w:pPr>
            <w:r w:rsidRPr="00144168">
              <w:rPr>
                <w:rFonts w:cs="Calibri"/>
                <w:sz w:val="20"/>
                <w:szCs w:val="20"/>
              </w:rPr>
              <w:lastRenderedPageBreak/>
              <w:t>Wsparcie dla IPSEC oparte na politykach – wdrażanie IPSEC oparte na zestawach reguł</w:t>
            </w:r>
          </w:p>
          <w:p w14:paraId="39FD8D43" w14:textId="77777777" w:rsidR="00DC2A43" w:rsidRPr="00144168" w:rsidRDefault="00DC2A43" w:rsidP="006C5B1B">
            <w:pPr>
              <w:rPr>
                <w:rFonts w:cs="Calibri"/>
                <w:sz w:val="20"/>
                <w:szCs w:val="20"/>
              </w:rPr>
            </w:pPr>
            <w:r w:rsidRPr="00144168">
              <w:rPr>
                <w:rFonts w:cs="Calibri"/>
                <w:sz w:val="20"/>
                <w:szCs w:val="20"/>
              </w:rPr>
              <w:t>definiujących ustawienia zarządzanych w sposób centralny.</w:t>
            </w:r>
          </w:p>
          <w:p w14:paraId="4F21031A" w14:textId="77777777" w:rsidR="00DC2A43" w:rsidRPr="00144168" w:rsidRDefault="00DC2A43" w:rsidP="006C5B1B">
            <w:pPr>
              <w:rPr>
                <w:rFonts w:cs="Calibri"/>
                <w:sz w:val="20"/>
                <w:szCs w:val="20"/>
              </w:rPr>
            </w:pPr>
            <w:r w:rsidRPr="00144168">
              <w:rPr>
                <w:rFonts w:cs="Calibri"/>
                <w:sz w:val="20"/>
                <w:szCs w:val="20"/>
              </w:rPr>
              <w:t>Automatyczne występowanie i używanie (wystawianie) certyfikatów PKI X.509.</w:t>
            </w:r>
          </w:p>
          <w:p w14:paraId="4080EC63" w14:textId="77777777" w:rsidR="00DC2A43" w:rsidRPr="00144168" w:rsidRDefault="00DC2A43" w:rsidP="006C5B1B">
            <w:pPr>
              <w:rPr>
                <w:rFonts w:cs="Calibri"/>
                <w:sz w:val="20"/>
                <w:szCs w:val="20"/>
              </w:rPr>
            </w:pPr>
            <w:r w:rsidRPr="00144168">
              <w:rPr>
                <w:rFonts w:cs="Calibri"/>
                <w:sz w:val="20"/>
                <w:szCs w:val="20"/>
              </w:rPr>
              <w:t>Mechanizmy logowania do domeny w oparciu o:</w:t>
            </w:r>
          </w:p>
          <w:p w14:paraId="2CF97A0B" w14:textId="77777777" w:rsidR="00DC2A43" w:rsidRPr="00144168" w:rsidRDefault="00DC2A43" w:rsidP="006C5B1B">
            <w:pPr>
              <w:rPr>
                <w:rFonts w:cs="Calibri"/>
                <w:sz w:val="20"/>
                <w:szCs w:val="20"/>
              </w:rPr>
            </w:pPr>
            <w:r w:rsidRPr="00144168">
              <w:rPr>
                <w:rFonts w:cs="Calibri"/>
                <w:sz w:val="20"/>
                <w:szCs w:val="20"/>
              </w:rPr>
              <w:t>1) login i hasło;</w:t>
            </w:r>
          </w:p>
          <w:p w14:paraId="79CBB6EF" w14:textId="77777777" w:rsidR="00DC2A43" w:rsidRPr="00144168" w:rsidRDefault="00DC2A43" w:rsidP="006C5B1B">
            <w:pPr>
              <w:rPr>
                <w:rFonts w:cs="Calibri"/>
                <w:sz w:val="20"/>
                <w:szCs w:val="20"/>
              </w:rPr>
            </w:pPr>
            <w:r w:rsidRPr="00144168">
              <w:rPr>
                <w:rFonts w:cs="Calibri"/>
                <w:sz w:val="20"/>
                <w:szCs w:val="20"/>
              </w:rPr>
              <w:t>2) karty z certyfikatami (</w:t>
            </w:r>
            <w:proofErr w:type="spellStart"/>
            <w:r w:rsidRPr="00144168">
              <w:rPr>
                <w:rFonts w:cs="Calibri"/>
                <w:sz w:val="20"/>
                <w:szCs w:val="20"/>
              </w:rPr>
              <w:t>smartcard</w:t>
            </w:r>
            <w:proofErr w:type="spellEnd"/>
            <w:r w:rsidRPr="00144168">
              <w:rPr>
                <w:rFonts w:cs="Calibri"/>
                <w:sz w:val="20"/>
                <w:szCs w:val="20"/>
              </w:rPr>
              <w:t>);</w:t>
            </w:r>
          </w:p>
          <w:p w14:paraId="1735DED8" w14:textId="77777777" w:rsidR="00DC2A43" w:rsidRPr="00144168" w:rsidRDefault="00DC2A43" w:rsidP="006C5B1B">
            <w:pPr>
              <w:rPr>
                <w:rFonts w:cs="Calibri"/>
                <w:sz w:val="20"/>
                <w:szCs w:val="20"/>
              </w:rPr>
            </w:pPr>
            <w:r w:rsidRPr="00144168">
              <w:rPr>
                <w:rFonts w:cs="Calibri"/>
                <w:sz w:val="20"/>
                <w:szCs w:val="20"/>
              </w:rPr>
              <w:t>3) wirtualne karty (logowanie w oparciu o certyfikat chroniony poprzez moduł TPM).</w:t>
            </w:r>
          </w:p>
          <w:p w14:paraId="08B2CD3A" w14:textId="77777777" w:rsidR="00DC2A43" w:rsidRPr="00144168" w:rsidRDefault="00DC2A43" w:rsidP="006C5B1B">
            <w:pPr>
              <w:rPr>
                <w:rFonts w:cs="Calibri"/>
                <w:sz w:val="20"/>
                <w:szCs w:val="20"/>
              </w:rPr>
            </w:pPr>
            <w:r w:rsidRPr="00144168">
              <w:rPr>
                <w:rFonts w:cs="Calibri"/>
                <w:sz w:val="20"/>
                <w:szCs w:val="20"/>
              </w:rPr>
              <w:t>Mechanizmy wieloelementowego uwierzytelniania.</w:t>
            </w:r>
          </w:p>
          <w:p w14:paraId="4E77EBDB" w14:textId="77777777" w:rsidR="00DC2A43" w:rsidRPr="00144168" w:rsidRDefault="00DC2A43" w:rsidP="006C5B1B">
            <w:pPr>
              <w:rPr>
                <w:rFonts w:cs="Calibri"/>
                <w:sz w:val="20"/>
                <w:szCs w:val="20"/>
              </w:rPr>
            </w:pPr>
            <w:r w:rsidRPr="00144168">
              <w:rPr>
                <w:rFonts w:cs="Calibri"/>
                <w:sz w:val="20"/>
                <w:szCs w:val="20"/>
              </w:rPr>
              <w:t xml:space="preserve">Wsparcie dla uwierzytelniania na bazie </w:t>
            </w:r>
            <w:proofErr w:type="spellStart"/>
            <w:r w:rsidRPr="00144168">
              <w:rPr>
                <w:rFonts w:cs="Calibri"/>
                <w:sz w:val="20"/>
                <w:szCs w:val="20"/>
              </w:rPr>
              <w:t>Kerberos</w:t>
            </w:r>
            <w:proofErr w:type="spellEnd"/>
            <w:r w:rsidRPr="00144168">
              <w:rPr>
                <w:rFonts w:cs="Calibri"/>
                <w:sz w:val="20"/>
                <w:szCs w:val="20"/>
              </w:rPr>
              <w:t xml:space="preserve"> v. 5.</w:t>
            </w:r>
          </w:p>
          <w:p w14:paraId="69A01CD4" w14:textId="77777777" w:rsidR="00DC2A43" w:rsidRPr="00144168" w:rsidRDefault="00DC2A43" w:rsidP="006C5B1B">
            <w:pPr>
              <w:rPr>
                <w:rFonts w:cs="Calibri"/>
                <w:sz w:val="20"/>
                <w:szCs w:val="20"/>
              </w:rPr>
            </w:pPr>
            <w:r w:rsidRPr="00144168">
              <w:rPr>
                <w:rFonts w:cs="Calibri"/>
                <w:sz w:val="20"/>
                <w:szCs w:val="20"/>
              </w:rPr>
              <w:t>Wsparcie do uwierzytelnienia urządzenia na bazie certyfikatu.</w:t>
            </w:r>
          </w:p>
          <w:p w14:paraId="3E7EDCEA" w14:textId="77777777" w:rsidR="00DC2A43" w:rsidRPr="00144168" w:rsidRDefault="00DC2A43" w:rsidP="006C5B1B">
            <w:pPr>
              <w:rPr>
                <w:rFonts w:cs="Calibri"/>
                <w:sz w:val="20"/>
                <w:szCs w:val="20"/>
              </w:rPr>
            </w:pPr>
            <w:r w:rsidRPr="00144168">
              <w:rPr>
                <w:rFonts w:cs="Calibri"/>
                <w:sz w:val="20"/>
                <w:szCs w:val="20"/>
              </w:rPr>
              <w:t>Wsparcie dla algorytmów Suite B (RFC 4869).</w:t>
            </w:r>
          </w:p>
          <w:p w14:paraId="23EDC611" w14:textId="77777777" w:rsidR="00DC2A43" w:rsidRPr="00144168" w:rsidRDefault="00DC2A43" w:rsidP="006C5B1B">
            <w:pPr>
              <w:rPr>
                <w:rFonts w:cs="Calibri"/>
                <w:sz w:val="20"/>
                <w:szCs w:val="20"/>
              </w:rPr>
            </w:pPr>
            <w:r w:rsidRPr="00144168">
              <w:rPr>
                <w:rFonts w:cs="Calibri"/>
                <w:sz w:val="20"/>
                <w:szCs w:val="20"/>
              </w:rPr>
              <w:t xml:space="preserve">Wsparcie wbudowanej zapory ogniowej dla Internet </w:t>
            </w:r>
            <w:proofErr w:type="spellStart"/>
            <w:r w:rsidRPr="00144168">
              <w:rPr>
                <w:rFonts w:cs="Calibri"/>
                <w:sz w:val="20"/>
                <w:szCs w:val="20"/>
              </w:rPr>
              <w:t>Key</w:t>
            </w:r>
            <w:proofErr w:type="spellEnd"/>
            <w:r w:rsidRPr="00144168">
              <w:rPr>
                <w:rFonts w:cs="Calibri"/>
                <w:sz w:val="20"/>
                <w:szCs w:val="20"/>
              </w:rPr>
              <w:t xml:space="preserve"> Exchange v. 2 (IKEv2) dla warstwy transportowej </w:t>
            </w:r>
            <w:proofErr w:type="spellStart"/>
            <w:r w:rsidRPr="00144168">
              <w:rPr>
                <w:rFonts w:cs="Calibri"/>
                <w:sz w:val="20"/>
                <w:szCs w:val="20"/>
              </w:rPr>
              <w:t>IPsec</w:t>
            </w:r>
            <w:proofErr w:type="spellEnd"/>
            <w:r w:rsidRPr="00144168">
              <w:rPr>
                <w:rFonts w:cs="Calibri"/>
                <w:sz w:val="20"/>
                <w:szCs w:val="20"/>
              </w:rPr>
              <w:t>.</w:t>
            </w:r>
          </w:p>
          <w:p w14:paraId="73D43178" w14:textId="77777777" w:rsidR="00DC2A43" w:rsidRPr="00144168" w:rsidRDefault="00DC2A43" w:rsidP="006C5B1B">
            <w:pPr>
              <w:rPr>
                <w:rFonts w:cs="Calibri"/>
                <w:bCs/>
                <w:sz w:val="20"/>
                <w:szCs w:val="20"/>
              </w:rPr>
            </w:pPr>
            <w:r w:rsidRPr="00144168">
              <w:rPr>
                <w:rFonts w:cs="Calibri"/>
                <w:bCs/>
                <w:sz w:val="20"/>
                <w:szCs w:val="20"/>
              </w:rPr>
              <w:t>Pozostałe funkcjonalności:</w:t>
            </w:r>
          </w:p>
          <w:p w14:paraId="2E7ACABF" w14:textId="77777777" w:rsidR="00DC2A43" w:rsidRPr="00144168" w:rsidRDefault="00DC2A43" w:rsidP="006C5B1B">
            <w:pPr>
              <w:rPr>
                <w:rFonts w:cs="Calibri"/>
                <w:sz w:val="20"/>
                <w:szCs w:val="20"/>
              </w:rPr>
            </w:pPr>
            <w:r w:rsidRPr="00144168">
              <w:rPr>
                <w:rFonts w:cs="Calibri"/>
                <w:sz w:val="20"/>
                <w:szCs w:val="20"/>
              </w:rPr>
              <w:t>Wbudowane narzędzia służące do administracji, do wykonywania kopii zapasowych</w:t>
            </w:r>
          </w:p>
          <w:p w14:paraId="37C0C87F" w14:textId="77777777" w:rsidR="00DC2A43" w:rsidRPr="00144168" w:rsidRDefault="00DC2A43" w:rsidP="006C5B1B">
            <w:pPr>
              <w:rPr>
                <w:rFonts w:cs="Calibri"/>
                <w:sz w:val="20"/>
                <w:szCs w:val="20"/>
              </w:rPr>
            </w:pPr>
            <w:r w:rsidRPr="00144168">
              <w:rPr>
                <w:rFonts w:cs="Calibri"/>
                <w:sz w:val="20"/>
                <w:szCs w:val="20"/>
              </w:rPr>
              <w:t>polityk i ich odtwarzania oraz generowania raportów z ustawień polityk.</w:t>
            </w:r>
          </w:p>
          <w:p w14:paraId="79D87212" w14:textId="77777777" w:rsidR="00DC2A43" w:rsidRPr="00144168" w:rsidRDefault="00DC2A43" w:rsidP="006C5B1B">
            <w:pPr>
              <w:rPr>
                <w:rFonts w:cs="Calibri"/>
                <w:sz w:val="20"/>
                <w:szCs w:val="20"/>
              </w:rPr>
            </w:pPr>
            <w:r w:rsidRPr="00144168">
              <w:rPr>
                <w:rFonts w:cs="Calibri"/>
                <w:sz w:val="20"/>
                <w:szCs w:val="20"/>
              </w:rPr>
              <w:t>Wsparcie dla środowisk Java i .NET Framework 4.x – możliwość uruchomienia aplikacji</w:t>
            </w:r>
          </w:p>
          <w:p w14:paraId="7F9D16BE" w14:textId="77777777" w:rsidR="00DC2A43" w:rsidRPr="00144168" w:rsidRDefault="00DC2A43" w:rsidP="006C5B1B">
            <w:pPr>
              <w:rPr>
                <w:rFonts w:cs="Calibri"/>
                <w:sz w:val="20"/>
                <w:szCs w:val="20"/>
              </w:rPr>
            </w:pPr>
            <w:r w:rsidRPr="00144168">
              <w:rPr>
                <w:rFonts w:cs="Calibri"/>
                <w:sz w:val="20"/>
                <w:szCs w:val="20"/>
              </w:rPr>
              <w:t>działających we wskazanych środowiskach.</w:t>
            </w:r>
          </w:p>
          <w:p w14:paraId="487E811E" w14:textId="77777777" w:rsidR="00DC2A43" w:rsidRPr="00144168" w:rsidRDefault="00DC2A43" w:rsidP="006C5B1B">
            <w:pPr>
              <w:rPr>
                <w:rFonts w:cs="Calibri"/>
                <w:sz w:val="20"/>
                <w:szCs w:val="20"/>
              </w:rPr>
            </w:pPr>
            <w:r w:rsidRPr="00144168">
              <w:rPr>
                <w:rFonts w:cs="Calibri"/>
                <w:sz w:val="20"/>
                <w:szCs w:val="20"/>
              </w:rPr>
              <w:t xml:space="preserve">Wsparcie dla JScript i </w:t>
            </w:r>
            <w:proofErr w:type="spellStart"/>
            <w:r w:rsidRPr="00144168">
              <w:rPr>
                <w:rFonts w:cs="Calibri"/>
                <w:sz w:val="20"/>
                <w:szCs w:val="20"/>
              </w:rPr>
              <w:t>VBScript</w:t>
            </w:r>
            <w:proofErr w:type="spellEnd"/>
            <w:r w:rsidRPr="00144168">
              <w:rPr>
                <w:rFonts w:cs="Calibri"/>
                <w:sz w:val="20"/>
                <w:szCs w:val="20"/>
              </w:rPr>
              <w:t xml:space="preserve"> – możliwość uruchamiania interpretera poleceń.</w:t>
            </w:r>
          </w:p>
          <w:p w14:paraId="382C2CBF" w14:textId="77777777" w:rsidR="00DC2A43" w:rsidRPr="00144168" w:rsidRDefault="00DC2A43" w:rsidP="006C5B1B">
            <w:pPr>
              <w:rPr>
                <w:rFonts w:cs="Calibri"/>
                <w:sz w:val="20"/>
                <w:szCs w:val="20"/>
              </w:rPr>
            </w:pPr>
            <w:r w:rsidRPr="00144168">
              <w:rPr>
                <w:rFonts w:cs="Calibri"/>
                <w:sz w:val="20"/>
                <w:szCs w:val="20"/>
              </w:rPr>
              <w:t>Zdalna pomoc i współdzielenie aplikacji – możliwość zdalnego przejęcia sesji</w:t>
            </w:r>
          </w:p>
          <w:p w14:paraId="11BD74DB" w14:textId="77777777" w:rsidR="00DC2A43" w:rsidRPr="00144168" w:rsidRDefault="00DC2A43" w:rsidP="006C5B1B">
            <w:pPr>
              <w:rPr>
                <w:rFonts w:cs="Calibri"/>
                <w:sz w:val="20"/>
                <w:szCs w:val="20"/>
              </w:rPr>
            </w:pPr>
            <w:r w:rsidRPr="00144168">
              <w:rPr>
                <w:rFonts w:cs="Calibri"/>
                <w:sz w:val="20"/>
                <w:szCs w:val="20"/>
              </w:rPr>
              <w:t>zalogowanego użytkownika celem rozwiązania problemu z komputerem.</w:t>
            </w:r>
          </w:p>
          <w:p w14:paraId="2C38A464" w14:textId="77777777" w:rsidR="00DC2A43" w:rsidRPr="00144168" w:rsidRDefault="00DC2A43" w:rsidP="006C5B1B">
            <w:pPr>
              <w:rPr>
                <w:rFonts w:cs="Calibri"/>
                <w:sz w:val="20"/>
                <w:szCs w:val="20"/>
              </w:rPr>
            </w:pPr>
            <w:r w:rsidRPr="00144168">
              <w:rPr>
                <w:rFonts w:cs="Calibri"/>
                <w:sz w:val="20"/>
                <w:szCs w:val="20"/>
              </w:rPr>
              <w:t>Rozwiązanie służące do automatycznego zbudowania obrazu systemu wraz</w:t>
            </w:r>
          </w:p>
          <w:p w14:paraId="140757F6" w14:textId="77777777" w:rsidR="00DC2A43" w:rsidRPr="00144168" w:rsidRDefault="00DC2A43" w:rsidP="006C5B1B">
            <w:pPr>
              <w:rPr>
                <w:rFonts w:cs="Calibri"/>
                <w:sz w:val="20"/>
                <w:szCs w:val="20"/>
              </w:rPr>
            </w:pPr>
            <w:r w:rsidRPr="00144168">
              <w:rPr>
                <w:rFonts w:cs="Calibri"/>
                <w:sz w:val="20"/>
                <w:szCs w:val="20"/>
              </w:rPr>
              <w:t>z aplikacjami. Obraz systemu służyć ma do automatycznego upowszechnienia systemu</w:t>
            </w:r>
          </w:p>
          <w:p w14:paraId="78C644B7" w14:textId="77777777" w:rsidR="00DC2A43" w:rsidRPr="00144168" w:rsidRDefault="00DC2A43" w:rsidP="006C5B1B">
            <w:pPr>
              <w:rPr>
                <w:rFonts w:cs="Calibri"/>
                <w:sz w:val="20"/>
                <w:szCs w:val="20"/>
              </w:rPr>
            </w:pPr>
            <w:r w:rsidRPr="00144168">
              <w:rPr>
                <w:rFonts w:cs="Calibri"/>
                <w:sz w:val="20"/>
                <w:szCs w:val="20"/>
              </w:rPr>
              <w:lastRenderedPageBreak/>
              <w:t>operacyjnego inicjowanego i wykonywanego w całości poprzez sieć komputerową.</w:t>
            </w:r>
          </w:p>
          <w:p w14:paraId="69472434" w14:textId="77777777" w:rsidR="00DC2A43" w:rsidRPr="00144168" w:rsidRDefault="00DC2A43" w:rsidP="006C5B1B">
            <w:pPr>
              <w:rPr>
                <w:rFonts w:cs="Calibri"/>
                <w:sz w:val="20"/>
                <w:szCs w:val="20"/>
              </w:rPr>
            </w:pPr>
            <w:r w:rsidRPr="00144168">
              <w:rPr>
                <w:rFonts w:cs="Calibri"/>
                <w:sz w:val="20"/>
                <w:szCs w:val="20"/>
              </w:rPr>
              <w:t>Rozwiązanie umożliwiające wdrożenie nowego obrazu poprzez zdalną instalację.</w:t>
            </w:r>
          </w:p>
          <w:p w14:paraId="6944C551" w14:textId="77777777" w:rsidR="00DC2A43" w:rsidRPr="00144168" w:rsidRDefault="00DC2A43" w:rsidP="006C5B1B">
            <w:pPr>
              <w:rPr>
                <w:rFonts w:cs="Calibri"/>
                <w:sz w:val="20"/>
                <w:szCs w:val="20"/>
              </w:rPr>
            </w:pPr>
            <w:r w:rsidRPr="00144168">
              <w:rPr>
                <w:rFonts w:cs="Calibri"/>
                <w:sz w:val="20"/>
                <w:szCs w:val="20"/>
              </w:rPr>
              <w:t xml:space="preserve">Transakcyjny system plików pozwalający na stosowanie przydziałów (ang. </w:t>
            </w:r>
            <w:proofErr w:type="spellStart"/>
            <w:r w:rsidRPr="00144168">
              <w:rPr>
                <w:rFonts w:cs="Calibri"/>
                <w:sz w:val="20"/>
                <w:szCs w:val="20"/>
              </w:rPr>
              <w:t>quota</w:t>
            </w:r>
            <w:proofErr w:type="spellEnd"/>
            <w:r w:rsidRPr="00144168">
              <w:rPr>
                <w:rFonts w:cs="Calibri"/>
                <w:sz w:val="20"/>
                <w:szCs w:val="20"/>
              </w:rPr>
              <w:t>)</w:t>
            </w:r>
          </w:p>
          <w:p w14:paraId="0E5299E2" w14:textId="77777777" w:rsidR="00DC2A43" w:rsidRPr="00144168" w:rsidRDefault="00DC2A43" w:rsidP="006C5B1B">
            <w:pPr>
              <w:rPr>
                <w:rFonts w:cs="Calibri"/>
                <w:sz w:val="20"/>
                <w:szCs w:val="20"/>
              </w:rPr>
            </w:pPr>
            <w:r w:rsidRPr="00144168">
              <w:rPr>
                <w:rFonts w:cs="Calibri"/>
                <w:sz w:val="20"/>
                <w:szCs w:val="20"/>
              </w:rPr>
              <w:t>na dysku dla użytkowników oraz zapewniający niezawodność i pozwalający tworzyć</w:t>
            </w:r>
          </w:p>
          <w:p w14:paraId="11E62455" w14:textId="77777777" w:rsidR="00DC2A43" w:rsidRPr="00144168" w:rsidRDefault="00DC2A43" w:rsidP="006C5B1B">
            <w:pPr>
              <w:rPr>
                <w:rFonts w:cs="Calibri"/>
                <w:sz w:val="20"/>
                <w:szCs w:val="20"/>
              </w:rPr>
            </w:pPr>
            <w:r w:rsidRPr="00144168">
              <w:rPr>
                <w:rFonts w:cs="Calibri"/>
                <w:sz w:val="20"/>
                <w:szCs w:val="20"/>
              </w:rPr>
              <w:t>kopie zapasowe.</w:t>
            </w:r>
          </w:p>
          <w:p w14:paraId="450C9151" w14:textId="77777777" w:rsidR="00DC2A43" w:rsidRPr="00144168" w:rsidRDefault="00DC2A43" w:rsidP="006C5B1B">
            <w:pPr>
              <w:rPr>
                <w:rFonts w:cs="Calibri"/>
                <w:sz w:val="20"/>
                <w:szCs w:val="20"/>
              </w:rPr>
            </w:pPr>
            <w:r w:rsidRPr="00144168">
              <w:rPr>
                <w:rFonts w:cs="Calibri"/>
                <w:sz w:val="20"/>
                <w:szCs w:val="20"/>
              </w:rPr>
              <w:t>Zarządzanie kontami użytkowników sieci oraz urządzeniami sieciowymi tj. drukarki,</w:t>
            </w:r>
          </w:p>
          <w:p w14:paraId="0E2FB25C" w14:textId="77777777" w:rsidR="00DC2A43" w:rsidRPr="00144168" w:rsidRDefault="00DC2A43" w:rsidP="006C5B1B">
            <w:pPr>
              <w:rPr>
                <w:rFonts w:cs="Calibri"/>
                <w:sz w:val="20"/>
                <w:szCs w:val="20"/>
              </w:rPr>
            </w:pPr>
            <w:r w:rsidRPr="00144168">
              <w:rPr>
                <w:rFonts w:cs="Calibri"/>
                <w:sz w:val="20"/>
                <w:szCs w:val="20"/>
              </w:rPr>
              <w:t>modemy, woluminy dyskowe, usługi katalogowe.</w:t>
            </w:r>
          </w:p>
          <w:p w14:paraId="56DA3668" w14:textId="77777777" w:rsidR="00DC2A43" w:rsidRPr="00144168" w:rsidRDefault="00DC2A43" w:rsidP="006C5B1B">
            <w:pPr>
              <w:rPr>
                <w:rFonts w:cs="Calibri"/>
                <w:sz w:val="20"/>
                <w:szCs w:val="20"/>
              </w:rPr>
            </w:pPr>
            <w:r w:rsidRPr="00144168">
              <w:rPr>
                <w:rFonts w:cs="Calibri"/>
                <w:sz w:val="20"/>
                <w:szCs w:val="20"/>
              </w:rPr>
              <w:t>Udostępnianie modemu.</w:t>
            </w:r>
          </w:p>
          <w:p w14:paraId="0C661C76" w14:textId="77777777" w:rsidR="00DC2A43" w:rsidRPr="00144168" w:rsidRDefault="00DC2A43" w:rsidP="006C5B1B">
            <w:pPr>
              <w:rPr>
                <w:rFonts w:cs="Calibri"/>
                <w:sz w:val="20"/>
                <w:szCs w:val="20"/>
              </w:rPr>
            </w:pPr>
            <w:r w:rsidRPr="00144168">
              <w:rPr>
                <w:rFonts w:cs="Calibri"/>
                <w:sz w:val="20"/>
                <w:szCs w:val="20"/>
              </w:rPr>
              <w:t>Wbudowane oprogramowanie do tworzenia kopii zapasowych (Backup); automatyczne</w:t>
            </w:r>
          </w:p>
          <w:p w14:paraId="445E84D4" w14:textId="77777777" w:rsidR="00DC2A43" w:rsidRPr="00144168" w:rsidRDefault="00DC2A43" w:rsidP="006C5B1B">
            <w:pPr>
              <w:rPr>
                <w:rFonts w:cs="Calibri"/>
                <w:sz w:val="20"/>
                <w:szCs w:val="20"/>
              </w:rPr>
            </w:pPr>
            <w:r w:rsidRPr="00144168">
              <w:rPr>
                <w:rFonts w:cs="Calibri"/>
                <w:sz w:val="20"/>
                <w:szCs w:val="20"/>
              </w:rPr>
              <w:t>wykonywanie kopii plików z możliwością automatycznego przywrócenia wersji</w:t>
            </w:r>
          </w:p>
          <w:p w14:paraId="791A8810" w14:textId="77777777" w:rsidR="00DC2A43" w:rsidRPr="00144168" w:rsidRDefault="00DC2A43" w:rsidP="006C5B1B">
            <w:pPr>
              <w:rPr>
                <w:rFonts w:cs="Calibri"/>
                <w:sz w:val="20"/>
                <w:szCs w:val="20"/>
              </w:rPr>
            </w:pPr>
            <w:r w:rsidRPr="00144168">
              <w:rPr>
                <w:rFonts w:cs="Calibri"/>
                <w:sz w:val="20"/>
                <w:szCs w:val="20"/>
              </w:rPr>
              <w:t>wcześniejszej.</w:t>
            </w:r>
          </w:p>
          <w:p w14:paraId="09E2BFDB" w14:textId="77777777" w:rsidR="00DC2A43" w:rsidRPr="00144168" w:rsidRDefault="00DC2A43" w:rsidP="006C5B1B">
            <w:pPr>
              <w:rPr>
                <w:rFonts w:cs="Calibri"/>
                <w:sz w:val="20"/>
                <w:szCs w:val="20"/>
              </w:rPr>
            </w:pPr>
            <w:r w:rsidRPr="00144168">
              <w:rPr>
                <w:rFonts w:cs="Calibri"/>
                <w:sz w:val="20"/>
                <w:szCs w:val="20"/>
              </w:rPr>
              <w:t>Możliwość przywracania obrazu plików systemowych do uprzednio zapisanej postaci.</w:t>
            </w:r>
          </w:p>
          <w:p w14:paraId="5AE6F9B7" w14:textId="77777777" w:rsidR="00DC2A43" w:rsidRPr="00144168" w:rsidRDefault="00DC2A43" w:rsidP="006C5B1B">
            <w:pPr>
              <w:rPr>
                <w:rFonts w:cs="Calibri"/>
                <w:sz w:val="20"/>
                <w:szCs w:val="20"/>
              </w:rPr>
            </w:pPr>
            <w:r w:rsidRPr="00144168">
              <w:rPr>
                <w:rFonts w:cs="Calibri"/>
                <w:sz w:val="20"/>
                <w:szCs w:val="20"/>
              </w:rPr>
              <w:t>Identyfikacja sieci komputerowych, do których jest podłączony system operacyjny,</w:t>
            </w:r>
          </w:p>
          <w:p w14:paraId="6A06D46B" w14:textId="77777777" w:rsidR="00DC2A43" w:rsidRPr="00144168" w:rsidRDefault="00DC2A43" w:rsidP="006C5B1B">
            <w:pPr>
              <w:rPr>
                <w:rFonts w:cs="Calibri"/>
                <w:sz w:val="20"/>
                <w:szCs w:val="20"/>
              </w:rPr>
            </w:pPr>
            <w:r w:rsidRPr="00144168">
              <w:rPr>
                <w:rFonts w:cs="Calibri"/>
                <w:sz w:val="20"/>
                <w:szCs w:val="20"/>
              </w:rPr>
              <w:t>zapamiętywanie ustawień i przypisywanie do min. 3 kategorii bezpieczeństwa</w:t>
            </w:r>
          </w:p>
          <w:p w14:paraId="230FFF24" w14:textId="77777777" w:rsidR="00DC2A43" w:rsidRPr="00144168" w:rsidRDefault="00DC2A43" w:rsidP="006C5B1B">
            <w:pPr>
              <w:rPr>
                <w:rFonts w:cs="Calibri"/>
                <w:sz w:val="20"/>
                <w:szCs w:val="20"/>
              </w:rPr>
            </w:pPr>
            <w:r w:rsidRPr="00144168">
              <w:rPr>
                <w:rFonts w:cs="Calibri"/>
                <w:sz w:val="20"/>
                <w:szCs w:val="20"/>
              </w:rPr>
              <w:t>(z predefiniowanymi odpowiednio do kategorii ustawieniami zapory sieciowej,</w:t>
            </w:r>
          </w:p>
          <w:p w14:paraId="37BBBBA1" w14:textId="77777777" w:rsidR="00DC2A43" w:rsidRPr="00144168" w:rsidRDefault="00DC2A43" w:rsidP="006C5B1B">
            <w:pPr>
              <w:rPr>
                <w:rFonts w:cs="Calibri"/>
                <w:sz w:val="20"/>
                <w:szCs w:val="20"/>
              </w:rPr>
            </w:pPr>
            <w:r w:rsidRPr="00144168">
              <w:rPr>
                <w:rFonts w:cs="Calibri"/>
                <w:sz w:val="20"/>
                <w:szCs w:val="20"/>
              </w:rPr>
              <w:t>udostępniania plików itp.).</w:t>
            </w:r>
          </w:p>
          <w:p w14:paraId="3819E821" w14:textId="77777777" w:rsidR="00DC2A43" w:rsidRPr="00144168" w:rsidRDefault="00DC2A43" w:rsidP="006C5B1B">
            <w:pPr>
              <w:rPr>
                <w:rFonts w:cs="Calibri"/>
                <w:sz w:val="20"/>
                <w:szCs w:val="20"/>
              </w:rPr>
            </w:pPr>
            <w:r w:rsidRPr="00144168">
              <w:rPr>
                <w:rFonts w:cs="Calibri"/>
                <w:sz w:val="20"/>
                <w:szCs w:val="20"/>
              </w:rPr>
              <w:t>Możliwość blokowania lub dopuszczania dowolnych urządzeń peryferyjnych za pomocą polityk grupowych (np. przy użyciu numerów identyfikacyjnych sprzętu).</w:t>
            </w:r>
          </w:p>
          <w:p w14:paraId="54EB0F41" w14:textId="77777777" w:rsidR="00DC2A43" w:rsidRPr="00144168" w:rsidRDefault="00DC2A43" w:rsidP="006C5B1B">
            <w:pPr>
              <w:rPr>
                <w:rFonts w:cs="Calibri"/>
                <w:sz w:val="20"/>
                <w:szCs w:val="20"/>
              </w:rPr>
            </w:pPr>
            <w:r w:rsidRPr="00144168">
              <w:rPr>
                <w:rFonts w:cs="Calibri"/>
                <w:sz w:val="20"/>
                <w:szCs w:val="20"/>
              </w:rPr>
              <w:t xml:space="preserve">Wbudowany mechanizm wirtualizacji typu </w:t>
            </w:r>
            <w:proofErr w:type="spellStart"/>
            <w:r w:rsidRPr="00144168">
              <w:rPr>
                <w:rFonts w:cs="Calibri"/>
                <w:sz w:val="20"/>
                <w:szCs w:val="20"/>
              </w:rPr>
              <w:t>hypervisor</w:t>
            </w:r>
            <w:proofErr w:type="spellEnd"/>
            <w:r w:rsidRPr="00144168">
              <w:rPr>
                <w:rFonts w:cs="Calibri"/>
                <w:sz w:val="20"/>
                <w:szCs w:val="20"/>
              </w:rPr>
              <w:t>, umożliwiający, zgodnie</w:t>
            </w:r>
          </w:p>
          <w:p w14:paraId="58B52593" w14:textId="77777777" w:rsidR="00DC2A43" w:rsidRPr="00144168" w:rsidRDefault="00DC2A43" w:rsidP="006C5B1B">
            <w:pPr>
              <w:rPr>
                <w:rFonts w:cs="Calibri"/>
                <w:sz w:val="20"/>
                <w:szCs w:val="20"/>
              </w:rPr>
            </w:pPr>
            <w:r w:rsidRPr="00144168">
              <w:rPr>
                <w:rFonts w:cs="Calibri"/>
                <w:sz w:val="20"/>
                <w:szCs w:val="20"/>
              </w:rPr>
              <w:t>z uprawnieniami licencyjnymi, uruchomienie do 4 maszyn wirtualnych.</w:t>
            </w:r>
          </w:p>
          <w:p w14:paraId="386F66FF" w14:textId="77777777" w:rsidR="00DC2A43" w:rsidRPr="00144168" w:rsidRDefault="00DC2A43" w:rsidP="006C5B1B">
            <w:pPr>
              <w:rPr>
                <w:rFonts w:cs="Calibri"/>
                <w:sz w:val="20"/>
                <w:szCs w:val="20"/>
              </w:rPr>
            </w:pPr>
            <w:r w:rsidRPr="00144168">
              <w:rPr>
                <w:rFonts w:cs="Calibri"/>
                <w:sz w:val="20"/>
                <w:szCs w:val="20"/>
              </w:rPr>
              <w:t>Mechanizm szyfrowania dysków wewnętrznych i zewnętrznych z możliwością</w:t>
            </w:r>
          </w:p>
          <w:p w14:paraId="24CF2260" w14:textId="77777777" w:rsidR="00DC2A43" w:rsidRPr="00144168" w:rsidRDefault="00DC2A43" w:rsidP="006C5B1B">
            <w:pPr>
              <w:rPr>
                <w:rFonts w:cs="Calibri"/>
                <w:sz w:val="20"/>
                <w:szCs w:val="20"/>
              </w:rPr>
            </w:pPr>
            <w:r w:rsidRPr="00144168">
              <w:rPr>
                <w:rFonts w:cs="Calibri"/>
                <w:sz w:val="20"/>
                <w:szCs w:val="20"/>
              </w:rPr>
              <w:t>szyfrowania ograniczonego do danych użytkownika.</w:t>
            </w:r>
          </w:p>
          <w:p w14:paraId="39667945" w14:textId="77777777" w:rsidR="00DC2A43" w:rsidRPr="00144168" w:rsidRDefault="00DC2A43" w:rsidP="006C5B1B">
            <w:pPr>
              <w:rPr>
                <w:rFonts w:cs="Calibri"/>
                <w:sz w:val="20"/>
                <w:szCs w:val="20"/>
              </w:rPr>
            </w:pPr>
            <w:r w:rsidRPr="00144168">
              <w:rPr>
                <w:rFonts w:cs="Calibri"/>
                <w:sz w:val="20"/>
                <w:szCs w:val="20"/>
              </w:rPr>
              <w:lastRenderedPageBreak/>
              <w:t>Wbudowane w system narzędzie do szyfrowania partycji systemowych komputera,</w:t>
            </w:r>
          </w:p>
          <w:p w14:paraId="2B470EFB" w14:textId="77777777" w:rsidR="00DC2A43" w:rsidRPr="00144168" w:rsidRDefault="00DC2A43" w:rsidP="006C5B1B">
            <w:pPr>
              <w:rPr>
                <w:rFonts w:cs="Calibri"/>
                <w:sz w:val="20"/>
                <w:szCs w:val="20"/>
              </w:rPr>
            </w:pPr>
            <w:r w:rsidRPr="00144168">
              <w:rPr>
                <w:rFonts w:cs="Calibri"/>
                <w:sz w:val="20"/>
                <w:szCs w:val="20"/>
              </w:rPr>
              <w:t>z możliwością przechowywania certyfikatów w układzie TPM (</w:t>
            </w:r>
            <w:proofErr w:type="spellStart"/>
            <w:r w:rsidRPr="00144168">
              <w:rPr>
                <w:rFonts w:cs="Calibri"/>
                <w:sz w:val="20"/>
                <w:szCs w:val="20"/>
              </w:rPr>
              <w:t>Trusted</w:t>
            </w:r>
            <w:proofErr w:type="spellEnd"/>
            <w:r w:rsidRPr="00144168">
              <w:rPr>
                <w:rFonts w:cs="Calibri"/>
                <w:sz w:val="20"/>
                <w:szCs w:val="20"/>
              </w:rPr>
              <w:t xml:space="preserve"> Platform Module) w wersji minimum 1.2 lub na kluczach pamięci przenośnej USB.</w:t>
            </w:r>
          </w:p>
          <w:p w14:paraId="60166E86" w14:textId="77777777" w:rsidR="00DC2A43" w:rsidRPr="00144168" w:rsidRDefault="00DC2A43" w:rsidP="006C5B1B">
            <w:pPr>
              <w:rPr>
                <w:rFonts w:cs="Calibri"/>
                <w:sz w:val="20"/>
                <w:szCs w:val="20"/>
              </w:rPr>
            </w:pPr>
            <w:r w:rsidRPr="00144168">
              <w:rPr>
                <w:rFonts w:cs="Calibri"/>
                <w:sz w:val="20"/>
                <w:szCs w:val="20"/>
              </w:rPr>
              <w:t>Wbudowane w system narzędzie do szyfrowania dysków przenośnych, z możliwością</w:t>
            </w:r>
          </w:p>
          <w:p w14:paraId="579B057C" w14:textId="77777777" w:rsidR="00DC2A43" w:rsidRPr="00144168" w:rsidRDefault="00DC2A43" w:rsidP="006C5B1B">
            <w:pPr>
              <w:rPr>
                <w:rFonts w:cs="Calibri"/>
                <w:sz w:val="20"/>
                <w:szCs w:val="20"/>
              </w:rPr>
            </w:pPr>
            <w:r w:rsidRPr="00144168">
              <w:rPr>
                <w:rFonts w:cs="Calibri"/>
                <w:sz w:val="20"/>
                <w:szCs w:val="20"/>
              </w:rPr>
              <w:t>centralnego zarządzania poprzez polityki grupowe, pozwalające na wymuszenie</w:t>
            </w:r>
          </w:p>
          <w:p w14:paraId="712E5B15" w14:textId="77777777" w:rsidR="00DC2A43" w:rsidRPr="00144168" w:rsidRDefault="00DC2A43" w:rsidP="006C5B1B">
            <w:pPr>
              <w:rPr>
                <w:rFonts w:cs="Calibri"/>
                <w:sz w:val="20"/>
                <w:szCs w:val="20"/>
              </w:rPr>
            </w:pPr>
            <w:r w:rsidRPr="00144168">
              <w:rPr>
                <w:rFonts w:cs="Calibri"/>
                <w:sz w:val="20"/>
                <w:szCs w:val="20"/>
              </w:rPr>
              <w:t>szyfrowania dysków przenośnych.</w:t>
            </w:r>
          </w:p>
          <w:p w14:paraId="1A692A32" w14:textId="77777777" w:rsidR="00DC2A43" w:rsidRPr="00144168" w:rsidRDefault="00DC2A43" w:rsidP="006C5B1B">
            <w:pPr>
              <w:rPr>
                <w:rFonts w:cs="Calibri"/>
                <w:sz w:val="20"/>
                <w:szCs w:val="20"/>
              </w:rPr>
            </w:pPr>
            <w:r w:rsidRPr="00144168">
              <w:rPr>
                <w:rFonts w:cs="Calibri"/>
                <w:sz w:val="20"/>
                <w:szCs w:val="20"/>
              </w:rPr>
              <w:t>Możliwość tworzenia i przechowywania kopii zapasowych kluczy odzyskiwania</w:t>
            </w:r>
          </w:p>
          <w:p w14:paraId="4F84737D" w14:textId="77777777" w:rsidR="00DC2A43" w:rsidRPr="00144168" w:rsidRDefault="00DC2A43" w:rsidP="006C5B1B">
            <w:pPr>
              <w:rPr>
                <w:rFonts w:cs="Calibri"/>
                <w:sz w:val="20"/>
                <w:szCs w:val="20"/>
              </w:rPr>
            </w:pPr>
            <w:r w:rsidRPr="00144168">
              <w:rPr>
                <w:rFonts w:cs="Calibri"/>
                <w:sz w:val="20"/>
                <w:szCs w:val="20"/>
              </w:rPr>
              <w:t>do szyfrowania partycji w usługach katalogowych.</w:t>
            </w:r>
          </w:p>
          <w:p w14:paraId="274F6C83" w14:textId="77777777" w:rsidR="00DC2A43" w:rsidRPr="00144168" w:rsidRDefault="00DC2A43" w:rsidP="006C5B1B">
            <w:pPr>
              <w:rPr>
                <w:rFonts w:cs="Calibri"/>
                <w:sz w:val="20"/>
                <w:szCs w:val="20"/>
              </w:rPr>
            </w:pPr>
            <w:r w:rsidRPr="00144168">
              <w:rPr>
                <w:rFonts w:cs="Calibri"/>
                <w:sz w:val="20"/>
                <w:szCs w:val="20"/>
              </w:rPr>
              <w:t>Możliwość instalowania dodatkowych języków interfejsu systemu operacyjnego oraz</w:t>
            </w:r>
          </w:p>
          <w:p w14:paraId="2D0298DC" w14:textId="77777777" w:rsidR="00DC2A43" w:rsidRPr="00144168" w:rsidRDefault="00DC2A43" w:rsidP="006C5B1B">
            <w:pPr>
              <w:spacing w:after="0" w:line="240" w:lineRule="auto"/>
              <w:jc w:val="both"/>
              <w:rPr>
                <w:rFonts w:cs="Calibri"/>
                <w:bCs/>
                <w:sz w:val="20"/>
                <w:szCs w:val="20"/>
              </w:rPr>
            </w:pPr>
            <w:r w:rsidRPr="00144168">
              <w:rPr>
                <w:rFonts w:cs="Calibri"/>
                <w:sz w:val="20"/>
                <w:szCs w:val="20"/>
              </w:rPr>
              <w:t xml:space="preserve">możliwość zmiany języka bez konieczności </w:t>
            </w:r>
            <w:proofErr w:type="spellStart"/>
            <w:r w:rsidRPr="00144168">
              <w:rPr>
                <w:rFonts w:cs="Calibri"/>
                <w:sz w:val="20"/>
                <w:szCs w:val="20"/>
              </w:rPr>
              <w:t>reinstalacji</w:t>
            </w:r>
            <w:proofErr w:type="spellEnd"/>
            <w:r w:rsidRPr="00144168">
              <w:rPr>
                <w:rFonts w:cs="Calibri"/>
                <w:sz w:val="20"/>
                <w:szCs w:val="20"/>
              </w:rPr>
              <w:t xml:space="preserve"> systemu.</w:t>
            </w:r>
          </w:p>
        </w:tc>
        <w:tc>
          <w:tcPr>
            <w:tcW w:w="4439" w:type="dxa"/>
          </w:tcPr>
          <w:p w14:paraId="57AEFD66" w14:textId="77777777" w:rsidR="00DC2A43" w:rsidRPr="00144168" w:rsidRDefault="00DC2A43" w:rsidP="006C5B1B">
            <w:pPr>
              <w:spacing w:after="0" w:line="240" w:lineRule="auto"/>
              <w:jc w:val="both"/>
              <w:rPr>
                <w:rFonts w:cs="Calibri"/>
                <w:bCs/>
                <w:sz w:val="20"/>
                <w:szCs w:val="20"/>
                <w:bdr w:val="none" w:sz="0" w:space="0" w:color="auto" w:frame="1"/>
              </w:rPr>
            </w:pPr>
          </w:p>
        </w:tc>
      </w:tr>
      <w:tr w:rsidR="00DC2A43" w:rsidRPr="00144168" w14:paraId="24BB891C" w14:textId="77777777" w:rsidTr="006C5B1B">
        <w:trPr>
          <w:trHeight w:val="1885"/>
        </w:trPr>
        <w:tc>
          <w:tcPr>
            <w:tcW w:w="1657" w:type="dxa"/>
          </w:tcPr>
          <w:p w14:paraId="6C92EE04" w14:textId="77777777" w:rsidR="00DC2A43" w:rsidRPr="00144168" w:rsidRDefault="00DC2A43" w:rsidP="006C5B1B">
            <w:pPr>
              <w:spacing w:after="0" w:line="240" w:lineRule="auto"/>
              <w:jc w:val="center"/>
              <w:rPr>
                <w:rFonts w:cs="Calibri"/>
                <w:b/>
                <w:sz w:val="20"/>
                <w:szCs w:val="20"/>
              </w:rPr>
            </w:pPr>
            <w:r w:rsidRPr="00144168">
              <w:rPr>
                <w:rFonts w:cs="Calibri"/>
                <w:b/>
                <w:sz w:val="20"/>
                <w:szCs w:val="20"/>
              </w:rPr>
              <w:lastRenderedPageBreak/>
              <w:t>Certyfikaty i standardy</w:t>
            </w:r>
          </w:p>
        </w:tc>
        <w:tc>
          <w:tcPr>
            <w:tcW w:w="4439" w:type="dxa"/>
          </w:tcPr>
          <w:p w14:paraId="5BC212F3" w14:textId="77777777" w:rsidR="00DC2A43" w:rsidRPr="00144168" w:rsidRDefault="00DC2A43" w:rsidP="006C5B1B">
            <w:pPr>
              <w:spacing w:after="0" w:line="240" w:lineRule="auto"/>
              <w:jc w:val="both"/>
              <w:rPr>
                <w:rFonts w:cs="Calibri"/>
                <w:bCs/>
                <w:sz w:val="20"/>
                <w:szCs w:val="20"/>
              </w:rPr>
            </w:pPr>
            <w:r w:rsidRPr="00144168">
              <w:rPr>
                <w:rFonts w:cs="Calibri"/>
                <w:bCs/>
                <w:sz w:val="20"/>
                <w:szCs w:val="20"/>
              </w:rPr>
              <w:t>Certyfikat ISO 9001 dla producenta komputera (załączyć dokument potwierdzający spełnianie wymogu)</w:t>
            </w:r>
          </w:p>
          <w:p w14:paraId="3F5DEC17" w14:textId="77777777" w:rsidR="00DC2A43" w:rsidRPr="00144168" w:rsidRDefault="00DC2A43" w:rsidP="006C5B1B">
            <w:pPr>
              <w:spacing w:after="0" w:line="240" w:lineRule="auto"/>
              <w:jc w:val="both"/>
              <w:rPr>
                <w:rFonts w:cs="Calibri"/>
                <w:bCs/>
                <w:sz w:val="20"/>
                <w:szCs w:val="20"/>
              </w:rPr>
            </w:pPr>
            <w:r w:rsidRPr="00144168">
              <w:rPr>
                <w:rFonts w:cs="Calibri"/>
                <w:bCs/>
                <w:sz w:val="20"/>
                <w:szCs w:val="20"/>
              </w:rPr>
              <w:t>Certyfikat ISO 14001 dla producenta komputera (załączyć dokument potwierdzający spełnianie wymogu)</w:t>
            </w:r>
          </w:p>
          <w:p w14:paraId="1136F2D8" w14:textId="77777777" w:rsidR="00DC2A43" w:rsidRPr="00144168" w:rsidRDefault="00DC2A43" w:rsidP="006C5B1B">
            <w:pPr>
              <w:spacing w:after="0" w:line="240" w:lineRule="auto"/>
              <w:jc w:val="both"/>
              <w:rPr>
                <w:rFonts w:cs="Calibri"/>
                <w:bCs/>
                <w:sz w:val="20"/>
                <w:szCs w:val="20"/>
              </w:rPr>
            </w:pPr>
            <w:r w:rsidRPr="00144168">
              <w:rPr>
                <w:rFonts w:cs="Calibri"/>
                <w:bCs/>
                <w:sz w:val="20"/>
                <w:szCs w:val="20"/>
              </w:rPr>
              <w:t>Certyfikat ISO 50001 dla producenta komputera (załączyć dokument potwierdzający spełnianie wymogu)</w:t>
            </w:r>
          </w:p>
          <w:p w14:paraId="040EFCB3" w14:textId="77777777" w:rsidR="00DC2A43" w:rsidRPr="00144168" w:rsidRDefault="00DC2A43" w:rsidP="006C5B1B">
            <w:pPr>
              <w:spacing w:after="0" w:line="240" w:lineRule="auto"/>
              <w:jc w:val="both"/>
              <w:rPr>
                <w:rFonts w:cs="Calibri"/>
                <w:bCs/>
                <w:sz w:val="20"/>
                <w:szCs w:val="20"/>
              </w:rPr>
            </w:pPr>
            <w:r w:rsidRPr="00144168">
              <w:rPr>
                <w:rFonts w:cs="Calibri"/>
                <w:bCs/>
                <w:sz w:val="20"/>
                <w:szCs w:val="20"/>
              </w:rPr>
              <w:t>Deklaracja zgodności CE (załączyć do oferty)</w:t>
            </w:r>
          </w:p>
          <w:p w14:paraId="4E01034B" w14:textId="77777777" w:rsidR="00DC2A43" w:rsidRPr="00144168" w:rsidRDefault="00DC2A43" w:rsidP="006C5B1B">
            <w:pPr>
              <w:spacing w:after="0" w:line="240" w:lineRule="auto"/>
              <w:jc w:val="both"/>
              <w:rPr>
                <w:rFonts w:cs="Calibri"/>
                <w:bCs/>
                <w:sz w:val="20"/>
                <w:szCs w:val="20"/>
              </w:rPr>
            </w:pPr>
            <w:r w:rsidRPr="00144168">
              <w:rPr>
                <w:rFonts w:cs="Calibri"/>
                <w:bCs/>
                <w:color w:val="000000" w:themeColor="text1"/>
                <w:sz w:val="20"/>
                <w:szCs w:val="20"/>
              </w:rPr>
              <w:t xml:space="preserve">Certyfikat EPEAT </w:t>
            </w:r>
            <w:r w:rsidRPr="00144168">
              <w:rPr>
                <w:rFonts w:cs="Calibri"/>
                <w:bCs/>
                <w:color w:val="000000" w:themeColor="text1"/>
                <w:sz w:val="20"/>
                <w:szCs w:val="20"/>
                <w:bdr w:val="none" w:sz="0" w:space="0" w:color="auto" w:frame="1"/>
              </w:rPr>
              <w:t>Silver</w:t>
            </w:r>
            <w:r w:rsidRPr="00144168">
              <w:rPr>
                <w:rFonts w:cs="Calibri"/>
                <w:bCs/>
                <w:color w:val="000000" w:themeColor="text1"/>
                <w:sz w:val="20"/>
                <w:szCs w:val="20"/>
              </w:rPr>
              <w:t xml:space="preserve"> dla oferowanego modelu komputera, dla Polski lub </w:t>
            </w:r>
            <w:r w:rsidRPr="00144168">
              <w:rPr>
                <w:rFonts w:cs="Calibri"/>
                <w:bCs/>
                <w:sz w:val="20"/>
                <w:szCs w:val="20"/>
              </w:rPr>
              <w:t>kraju członkowskiego UE – do oferty należy załączyć wydruk ze strony https://www.epeat.net/search-computers-and-displays - załączyć do oferty wydruk z strony</w:t>
            </w:r>
          </w:p>
          <w:p w14:paraId="17E82ACB" w14:textId="77777777" w:rsidR="00DC2A43" w:rsidRPr="00144168" w:rsidRDefault="00DC2A43" w:rsidP="006C5B1B">
            <w:pPr>
              <w:jc w:val="both"/>
              <w:rPr>
                <w:rFonts w:cs="Calibri"/>
                <w:bCs/>
                <w:color w:val="000000" w:themeColor="text1"/>
                <w:sz w:val="20"/>
                <w:szCs w:val="20"/>
              </w:rPr>
            </w:pPr>
            <w:r w:rsidRPr="00144168">
              <w:rPr>
                <w:rFonts w:cs="Calibri"/>
                <w:bCs/>
                <w:color w:val="000000" w:themeColor="text1"/>
                <w:sz w:val="20"/>
                <w:szCs w:val="20"/>
              </w:rPr>
              <w:t xml:space="preserve">Potwierdzenie spełnienia kryteriów środowiskowych, w tym zgodności z dyrektywą </w:t>
            </w:r>
            <w:proofErr w:type="spellStart"/>
            <w:r w:rsidRPr="00144168">
              <w:rPr>
                <w:rFonts w:cs="Calibri"/>
                <w:bCs/>
                <w:color w:val="000000" w:themeColor="text1"/>
                <w:sz w:val="20"/>
                <w:szCs w:val="20"/>
              </w:rPr>
              <w:t>RoHS</w:t>
            </w:r>
            <w:proofErr w:type="spellEnd"/>
            <w:r w:rsidRPr="00144168">
              <w:rPr>
                <w:rFonts w:cs="Calibri"/>
                <w:bCs/>
                <w:color w:val="000000" w:themeColor="text1"/>
                <w:sz w:val="20"/>
                <w:szCs w:val="20"/>
              </w:rPr>
              <w:t xml:space="preserve"> Unii Europejskiej o eliminacji substancji niebezpiecznych w postaci oświadczenia producenta jednostki (wg wytycznych Krajowej Agencji Poszanowania Energii S.A., zawartych w dokumencie „Opracowanie propozycji kryteriów środowiskowych dla produktów zużywających energię możliwych do wykorzystania przy formułowaniu specyfikacji na potrzeby zamówień publicznych”, pkt. 3.4.2.1; dokument z grudnia 2006), w szczególności zgodności z normą ISO 1043-4 dla płyty głównej oraz elementów wykonanych z tworzyw sztucznych o masie powyżej 25 gramów.</w:t>
            </w:r>
          </w:p>
          <w:p w14:paraId="40BE595B" w14:textId="77777777" w:rsidR="00DC2A43" w:rsidRPr="00144168" w:rsidRDefault="00DC2A43" w:rsidP="006C5B1B">
            <w:pPr>
              <w:spacing w:after="0" w:line="240" w:lineRule="auto"/>
              <w:jc w:val="both"/>
              <w:rPr>
                <w:rFonts w:cs="Calibri"/>
                <w:bCs/>
                <w:sz w:val="20"/>
                <w:szCs w:val="20"/>
              </w:rPr>
            </w:pPr>
          </w:p>
        </w:tc>
        <w:tc>
          <w:tcPr>
            <w:tcW w:w="4439" w:type="dxa"/>
          </w:tcPr>
          <w:p w14:paraId="6176C6F5" w14:textId="77777777" w:rsidR="00DC2A43" w:rsidRPr="00144168" w:rsidRDefault="00DC2A43" w:rsidP="006C5B1B">
            <w:pPr>
              <w:spacing w:after="0" w:line="240" w:lineRule="auto"/>
              <w:jc w:val="both"/>
              <w:rPr>
                <w:rFonts w:cs="Calibri"/>
                <w:bCs/>
                <w:sz w:val="20"/>
                <w:szCs w:val="20"/>
              </w:rPr>
            </w:pPr>
          </w:p>
        </w:tc>
      </w:tr>
      <w:tr w:rsidR="00DC2A43" w:rsidRPr="00144168" w14:paraId="5DA3B11A" w14:textId="77777777" w:rsidTr="006C5B1B">
        <w:tc>
          <w:tcPr>
            <w:tcW w:w="1657" w:type="dxa"/>
          </w:tcPr>
          <w:p w14:paraId="4987C46C" w14:textId="77777777" w:rsidR="00DC2A43" w:rsidRPr="00144168" w:rsidRDefault="00DC2A43" w:rsidP="006C5B1B">
            <w:pPr>
              <w:spacing w:line="240" w:lineRule="auto"/>
              <w:jc w:val="center"/>
              <w:rPr>
                <w:rFonts w:cs="Calibri"/>
                <w:b/>
                <w:sz w:val="20"/>
                <w:szCs w:val="20"/>
              </w:rPr>
            </w:pPr>
            <w:r w:rsidRPr="00144168">
              <w:rPr>
                <w:rFonts w:cs="Calibri"/>
                <w:b/>
                <w:sz w:val="20"/>
                <w:szCs w:val="20"/>
              </w:rPr>
              <w:lastRenderedPageBreak/>
              <w:t>Ergonomia</w:t>
            </w:r>
          </w:p>
        </w:tc>
        <w:tc>
          <w:tcPr>
            <w:tcW w:w="4439" w:type="dxa"/>
          </w:tcPr>
          <w:p w14:paraId="7887477C" w14:textId="77777777" w:rsidR="00DC2A43" w:rsidRPr="00144168" w:rsidRDefault="00DC2A43" w:rsidP="006C5B1B">
            <w:pPr>
              <w:jc w:val="both"/>
              <w:rPr>
                <w:rFonts w:cs="Calibri"/>
                <w:b/>
                <w:color w:val="00B050"/>
                <w:sz w:val="20"/>
                <w:szCs w:val="20"/>
              </w:rPr>
            </w:pPr>
            <w:r w:rsidRPr="00144168">
              <w:rPr>
                <w:rFonts w:cs="Calibri"/>
                <w:bCs/>
                <w:sz w:val="20"/>
                <w:szCs w:val="20"/>
              </w:rPr>
              <w:t>Głośność jednostki centralnej mierzona zgodnie z normą ISO 7779 oraz wykazana zgodnie z normą ISO 9296 w pozycji obserwatora w trybie pracy dysku twardego (IDLE) wynosząca maksymalnie 28dB.</w:t>
            </w:r>
          </w:p>
          <w:p w14:paraId="78CE6198" w14:textId="77777777" w:rsidR="00DC2A43" w:rsidRPr="00144168" w:rsidRDefault="00DC2A43" w:rsidP="006C5B1B">
            <w:pPr>
              <w:spacing w:after="0" w:line="240" w:lineRule="auto"/>
              <w:jc w:val="both"/>
              <w:rPr>
                <w:rFonts w:cs="Calibri"/>
                <w:bCs/>
                <w:color w:val="FF0000"/>
                <w:sz w:val="20"/>
                <w:szCs w:val="20"/>
              </w:rPr>
            </w:pPr>
            <w:r w:rsidRPr="00144168">
              <w:rPr>
                <w:rFonts w:cs="Calibri"/>
                <w:bCs/>
                <w:sz w:val="20"/>
                <w:szCs w:val="20"/>
              </w:rPr>
              <w:t xml:space="preserve">W celu potwierdzenia spełniania powyższego wymagania, do oferty należy dołączyć raport z wykonanych testów lub oświadczenie producenta komputera </w:t>
            </w:r>
          </w:p>
        </w:tc>
        <w:tc>
          <w:tcPr>
            <w:tcW w:w="4439" w:type="dxa"/>
          </w:tcPr>
          <w:p w14:paraId="208306AC" w14:textId="77777777" w:rsidR="00DC2A43" w:rsidRPr="00144168" w:rsidRDefault="00DC2A43" w:rsidP="006C5B1B">
            <w:pPr>
              <w:jc w:val="both"/>
              <w:rPr>
                <w:rFonts w:cs="Calibri"/>
                <w:bCs/>
                <w:sz w:val="20"/>
                <w:szCs w:val="20"/>
              </w:rPr>
            </w:pPr>
          </w:p>
        </w:tc>
      </w:tr>
      <w:tr w:rsidR="00DC2A43" w:rsidRPr="00144168" w14:paraId="3F443251" w14:textId="77777777" w:rsidTr="006C5B1B">
        <w:tc>
          <w:tcPr>
            <w:tcW w:w="1657" w:type="dxa"/>
          </w:tcPr>
          <w:p w14:paraId="6BCE0A42" w14:textId="77777777" w:rsidR="00DC2A43" w:rsidRPr="00144168" w:rsidRDefault="00DC2A43" w:rsidP="006C5B1B">
            <w:pPr>
              <w:spacing w:line="240" w:lineRule="auto"/>
              <w:jc w:val="center"/>
              <w:rPr>
                <w:rFonts w:cs="Calibri"/>
                <w:b/>
                <w:sz w:val="20"/>
                <w:szCs w:val="20"/>
              </w:rPr>
            </w:pPr>
            <w:r w:rsidRPr="00144168">
              <w:rPr>
                <w:rFonts w:cs="Calibri"/>
                <w:b/>
                <w:sz w:val="20"/>
                <w:szCs w:val="20"/>
              </w:rPr>
              <w:t>Wymagania dodatkowe</w:t>
            </w:r>
          </w:p>
        </w:tc>
        <w:tc>
          <w:tcPr>
            <w:tcW w:w="4439" w:type="dxa"/>
          </w:tcPr>
          <w:p w14:paraId="5A6C81AF" w14:textId="77777777" w:rsidR="00DC2A43" w:rsidRPr="00144168" w:rsidRDefault="00DC2A43" w:rsidP="006C5B1B">
            <w:pPr>
              <w:spacing w:after="0" w:line="240" w:lineRule="auto"/>
              <w:jc w:val="both"/>
              <w:rPr>
                <w:rFonts w:cs="Calibri"/>
                <w:bCs/>
                <w:color w:val="000000" w:themeColor="text1"/>
                <w:sz w:val="20"/>
                <w:szCs w:val="20"/>
              </w:rPr>
            </w:pPr>
            <w:r w:rsidRPr="00144168">
              <w:rPr>
                <w:rFonts w:cs="Calibri"/>
                <w:bCs/>
                <w:color w:val="000000" w:themeColor="text1"/>
                <w:sz w:val="20"/>
                <w:szCs w:val="20"/>
              </w:rPr>
              <w:t xml:space="preserve">Klawiatura USB w układzie polski programisty </w:t>
            </w:r>
          </w:p>
          <w:p w14:paraId="0FB7EC38" w14:textId="77777777" w:rsidR="00DC2A43" w:rsidRPr="00144168" w:rsidRDefault="00DC2A43" w:rsidP="006C5B1B">
            <w:pPr>
              <w:spacing w:after="0" w:line="240" w:lineRule="auto"/>
              <w:jc w:val="both"/>
              <w:rPr>
                <w:rFonts w:cs="Calibri"/>
                <w:bCs/>
                <w:color w:val="000000" w:themeColor="text1"/>
                <w:sz w:val="20"/>
                <w:szCs w:val="20"/>
              </w:rPr>
            </w:pPr>
            <w:r w:rsidRPr="00144168">
              <w:rPr>
                <w:rFonts w:cs="Calibri"/>
                <w:bCs/>
                <w:color w:val="000000" w:themeColor="text1"/>
                <w:sz w:val="20"/>
                <w:szCs w:val="20"/>
              </w:rPr>
              <w:t xml:space="preserve">Mysz optyczna USB </w:t>
            </w:r>
          </w:p>
          <w:p w14:paraId="1DEDEB6D" w14:textId="77777777" w:rsidR="00DC2A43" w:rsidRPr="00144168" w:rsidRDefault="00DC2A43" w:rsidP="006C5B1B">
            <w:pPr>
              <w:spacing w:after="0" w:line="240" w:lineRule="auto"/>
              <w:jc w:val="both"/>
              <w:rPr>
                <w:rFonts w:cs="Calibri"/>
                <w:bCs/>
                <w:color w:val="000000" w:themeColor="text1"/>
                <w:sz w:val="20"/>
                <w:szCs w:val="20"/>
              </w:rPr>
            </w:pPr>
            <w:r w:rsidRPr="00144168">
              <w:rPr>
                <w:rFonts w:cs="Calibri"/>
                <w:bCs/>
                <w:color w:val="000000" w:themeColor="text1"/>
                <w:sz w:val="20"/>
                <w:szCs w:val="20"/>
              </w:rPr>
              <w:t>Każdy komputer powinien być oznaczony niepowtarzalnym numerem seryjnym umieszczonym na obudowie, oraz musi być wpisany na stałe w BIOS.</w:t>
            </w:r>
          </w:p>
        </w:tc>
        <w:tc>
          <w:tcPr>
            <w:tcW w:w="4439" w:type="dxa"/>
          </w:tcPr>
          <w:p w14:paraId="4B6D6839" w14:textId="77777777" w:rsidR="00DC2A43" w:rsidRPr="00144168" w:rsidRDefault="00DC2A43" w:rsidP="006C5B1B">
            <w:pPr>
              <w:spacing w:after="0" w:line="240" w:lineRule="auto"/>
              <w:jc w:val="both"/>
              <w:rPr>
                <w:rFonts w:cs="Calibri"/>
                <w:b/>
                <w:color w:val="00B050"/>
                <w:sz w:val="20"/>
                <w:szCs w:val="20"/>
              </w:rPr>
            </w:pPr>
          </w:p>
        </w:tc>
      </w:tr>
      <w:tr w:rsidR="00DC2A43" w:rsidRPr="00144168" w14:paraId="2AC9C87C" w14:textId="77777777" w:rsidTr="006C5B1B">
        <w:tc>
          <w:tcPr>
            <w:tcW w:w="1657" w:type="dxa"/>
          </w:tcPr>
          <w:p w14:paraId="364B1E93" w14:textId="77777777" w:rsidR="00DC2A43" w:rsidRPr="00144168" w:rsidRDefault="00DC2A43" w:rsidP="006C5B1B">
            <w:pPr>
              <w:spacing w:after="0" w:line="240" w:lineRule="auto"/>
              <w:jc w:val="center"/>
              <w:rPr>
                <w:rFonts w:cs="Calibri"/>
                <w:b/>
                <w:sz w:val="20"/>
                <w:szCs w:val="20"/>
              </w:rPr>
            </w:pPr>
            <w:r w:rsidRPr="00144168">
              <w:rPr>
                <w:rFonts w:cs="Calibri"/>
                <w:b/>
                <w:sz w:val="20"/>
                <w:szCs w:val="20"/>
              </w:rPr>
              <w:t>Wsparcie techniczne producenta</w:t>
            </w:r>
          </w:p>
        </w:tc>
        <w:tc>
          <w:tcPr>
            <w:tcW w:w="4439" w:type="dxa"/>
          </w:tcPr>
          <w:p w14:paraId="7AE0BC60" w14:textId="77777777" w:rsidR="00DC2A43" w:rsidRPr="00144168" w:rsidRDefault="00DC2A43" w:rsidP="006C5B1B">
            <w:pPr>
              <w:spacing w:after="0" w:line="240" w:lineRule="auto"/>
              <w:jc w:val="both"/>
              <w:rPr>
                <w:rFonts w:cs="Calibri"/>
                <w:bCs/>
                <w:sz w:val="20"/>
                <w:szCs w:val="20"/>
              </w:rPr>
            </w:pPr>
            <w:r w:rsidRPr="00144168">
              <w:rPr>
                <w:rFonts w:cs="Calibri"/>
                <w:bCs/>
                <w:sz w:val="20"/>
                <w:szCs w:val="20"/>
              </w:rPr>
              <w:t>Dedykowany portal techniczny producenta, umożliwiający Zamawiającemu zgłaszanie awarii oraz samodzielne zamawianie zamiennych komponentów. Możliwość sprawdzenia kompletnych danych o urządzeniu na jednej witrynie internetowej prowadzonej przez producenta (automatyczna identyfikacja komputera, konfiguracja fabryczna, konfiguracja bieżąca, Rodzaj gwarancji, data wygaśnięcia gwarancji, data produkcji komputera, aktualizacje, diagnostyka, dedykowane oprogramowanie).</w:t>
            </w:r>
          </w:p>
        </w:tc>
        <w:tc>
          <w:tcPr>
            <w:tcW w:w="4439" w:type="dxa"/>
          </w:tcPr>
          <w:p w14:paraId="1AA799F3" w14:textId="77777777" w:rsidR="00DC2A43" w:rsidRPr="00144168" w:rsidRDefault="00DC2A43" w:rsidP="006C5B1B">
            <w:pPr>
              <w:spacing w:after="0" w:line="240" w:lineRule="auto"/>
              <w:jc w:val="both"/>
              <w:rPr>
                <w:rFonts w:cs="Calibri"/>
                <w:bCs/>
                <w:sz w:val="20"/>
                <w:szCs w:val="20"/>
              </w:rPr>
            </w:pPr>
          </w:p>
        </w:tc>
      </w:tr>
      <w:tr w:rsidR="00DC2A43" w:rsidRPr="00144168" w14:paraId="230C592D" w14:textId="77777777" w:rsidTr="006C5B1B">
        <w:tc>
          <w:tcPr>
            <w:tcW w:w="1657" w:type="dxa"/>
          </w:tcPr>
          <w:p w14:paraId="1A1D0249" w14:textId="77777777" w:rsidR="00DC2A43" w:rsidRPr="00144168" w:rsidRDefault="00DC2A43" w:rsidP="006C5B1B">
            <w:pPr>
              <w:spacing w:line="240" w:lineRule="auto"/>
              <w:jc w:val="center"/>
              <w:rPr>
                <w:rFonts w:cs="Calibri"/>
                <w:b/>
                <w:sz w:val="20"/>
                <w:szCs w:val="20"/>
              </w:rPr>
            </w:pPr>
            <w:r w:rsidRPr="00144168">
              <w:rPr>
                <w:rFonts w:cs="Calibri"/>
                <w:b/>
                <w:sz w:val="20"/>
                <w:szCs w:val="20"/>
              </w:rPr>
              <w:t>Warunki gwarancji</w:t>
            </w:r>
          </w:p>
        </w:tc>
        <w:tc>
          <w:tcPr>
            <w:tcW w:w="4439" w:type="dxa"/>
          </w:tcPr>
          <w:p w14:paraId="65ED57B3" w14:textId="56877C89" w:rsidR="00DC2A43" w:rsidRPr="00144168" w:rsidRDefault="00144168" w:rsidP="006C5B1B">
            <w:pPr>
              <w:spacing w:line="240" w:lineRule="auto"/>
              <w:jc w:val="both"/>
              <w:rPr>
                <w:rFonts w:cs="Calibri"/>
                <w:color w:val="000000" w:themeColor="text1"/>
                <w:sz w:val="20"/>
                <w:szCs w:val="20"/>
              </w:rPr>
            </w:pPr>
            <w:r>
              <w:rPr>
                <w:rFonts w:cs="Calibri"/>
                <w:color w:val="000000" w:themeColor="text1"/>
                <w:sz w:val="20"/>
                <w:szCs w:val="20"/>
              </w:rPr>
              <w:t xml:space="preserve">36 miesięczna </w:t>
            </w:r>
            <w:r w:rsidR="00DC2A43" w:rsidRPr="00144168">
              <w:rPr>
                <w:rFonts w:cs="Calibri"/>
                <w:color w:val="000000" w:themeColor="text1"/>
                <w:sz w:val="20"/>
                <w:szCs w:val="20"/>
              </w:rPr>
              <w:t xml:space="preserve"> </w:t>
            </w:r>
            <w:r w:rsidR="00DC2A43" w:rsidRPr="00144168">
              <w:rPr>
                <w:rFonts w:cs="Calibri"/>
                <w:sz w:val="20"/>
                <w:szCs w:val="20"/>
              </w:rPr>
              <w:t xml:space="preserve">gwarancja producenta świadczona na </w:t>
            </w:r>
            <w:r w:rsidR="00DC2A43" w:rsidRPr="00144168">
              <w:rPr>
                <w:rFonts w:cs="Calibri"/>
                <w:color w:val="000000" w:themeColor="text1"/>
                <w:sz w:val="20"/>
                <w:szCs w:val="20"/>
              </w:rPr>
              <w:t>miejscu u klienta wraz ze wsparciem technicznym dla fabrycznie zainstalowanych aplikacji.</w:t>
            </w:r>
          </w:p>
          <w:p w14:paraId="5D4A5C2C" w14:textId="77777777" w:rsidR="00DC2A43" w:rsidRPr="00144168" w:rsidRDefault="00DC2A43" w:rsidP="006C5B1B">
            <w:pPr>
              <w:spacing w:line="240" w:lineRule="auto"/>
              <w:jc w:val="both"/>
              <w:rPr>
                <w:rFonts w:cs="Calibri"/>
                <w:color w:val="000000" w:themeColor="text1"/>
                <w:sz w:val="20"/>
                <w:szCs w:val="20"/>
              </w:rPr>
            </w:pPr>
            <w:r w:rsidRPr="00144168">
              <w:rPr>
                <w:rFonts w:cs="Calibri"/>
                <w:color w:val="000000" w:themeColor="text1"/>
                <w:sz w:val="20"/>
                <w:szCs w:val="20"/>
              </w:rPr>
              <w:t>Możliwość zgłaszania awarii w trybie 24/7/365 przez dedykowaną linię telefoniczną oraz stronę internetową producenta</w:t>
            </w:r>
          </w:p>
          <w:p w14:paraId="08BEDE47" w14:textId="77777777" w:rsidR="00DC2A43" w:rsidRPr="00144168" w:rsidRDefault="00DC2A43" w:rsidP="006C5B1B">
            <w:pPr>
              <w:spacing w:line="240" w:lineRule="auto"/>
              <w:jc w:val="both"/>
              <w:rPr>
                <w:rFonts w:cs="Calibri"/>
                <w:color w:val="000000" w:themeColor="text1"/>
                <w:sz w:val="20"/>
                <w:szCs w:val="20"/>
              </w:rPr>
            </w:pPr>
            <w:r w:rsidRPr="00144168">
              <w:rPr>
                <w:rFonts w:cs="Calibri"/>
                <w:color w:val="000000" w:themeColor="text1"/>
                <w:sz w:val="20"/>
                <w:szCs w:val="20"/>
              </w:rPr>
              <w:t>Czas reakcji serwisu - do końca następnego dnia roboczego</w:t>
            </w:r>
          </w:p>
          <w:p w14:paraId="1D61F88D" w14:textId="77777777" w:rsidR="00DC2A43" w:rsidRPr="00144168" w:rsidRDefault="00DC2A43" w:rsidP="006C5B1B">
            <w:pPr>
              <w:spacing w:line="240" w:lineRule="auto"/>
              <w:jc w:val="both"/>
              <w:rPr>
                <w:rFonts w:cs="Calibri"/>
                <w:color w:val="000000" w:themeColor="text1"/>
                <w:sz w:val="20"/>
                <w:szCs w:val="20"/>
              </w:rPr>
            </w:pPr>
            <w:r w:rsidRPr="00144168">
              <w:rPr>
                <w:rFonts w:cs="Calibri"/>
                <w:color w:val="000000" w:themeColor="text1"/>
                <w:sz w:val="20"/>
                <w:szCs w:val="20"/>
              </w:rPr>
              <w:t>Firma serwisująca musi posiadać ISO 9001: 2015 na świadczenie usług serwisowych oraz posiadać autoryzacje producenta komputera – dokumenty potwierdzające załączyć do oferty.</w:t>
            </w:r>
          </w:p>
          <w:p w14:paraId="5288F9E3" w14:textId="77777777" w:rsidR="00DC2A43" w:rsidRPr="00144168" w:rsidRDefault="00DC2A43" w:rsidP="006C5B1B">
            <w:pPr>
              <w:spacing w:line="240" w:lineRule="auto"/>
              <w:jc w:val="both"/>
              <w:rPr>
                <w:rFonts w:cs="Calibri"/>
                <w:sz w:val="20"/>
                <w:szCs w:val="20"/>
              </w:rPr>
            </w:pPr>
            <w:r w:rsidRPr="00144168">
              <w:rPr>
                <w:rFonts w:cs="Calibri"/>
                <w:color w:val="000000" w:themeColor="text1"/>
                <w:sz w:val="20"/>
                <w:szCs w:val="20"/>
              </w:rPr>
              <w:t>W przypadku awarii dysk twardy zostaje u Zamawiającego</w:t>
            </w:r>
          </w:p>
        </w:tc>
        <w:tc>
          <w:tcPr>
            <w:tcW w:w="4439" w:type="dxa"/>
          </w:tcPr>
          <w:p w14:paraId="6BE749EF" w14:textId="77777777" w:rsidR="00DC2A43" w:rsidRPr="00144168" w:rsidRDefault="00DC2A43" w:rsidP="006C5B1B">
            <w:pPr>
              <w:spacing w:line="240" w:lineRule="auto"/>
              <w:jc w:val="both"/>
              <w:rPr>
                <w:rFonts w:cs="Calibri"/>
                <w:color w:val="00B050"/>
                <w:sz w:val="20"/>
                <w:szCs w:val="20"/>
              </w:rPr>
            </w:pPr>
          </w:p>
        </w:tc>
      </w:tr>
    </w:tbl>
    <w:p w14:paraId="4D85C4F8" w14:textId="77777777" w:rsidR="00D075BD" w:rsidRPr="00144168" w:rsidRDefault="00D075BD">
      <w:pPr>
        <w:rPr>
          <w:rFonts w:cs="Calibri"/>
        </w:rPr>
      </w:pPr>
    </w:p>
    <w:p w14:paraId="2CBEB856" w14:textId="77777777" w:rsidR="00F00E1A" w:rsidRPr="00144168" w:rsidRDefault="00F00E1A">
      <w:pPr>
        <w:rPr>
          <w:rFonts w:cs="Calibri"/>
        </w:rPr>
      </w:pPr>
      <w:r w:rsidRPr="00144168">
        <w:rPr>
          <w:rFonts w:cs="Calibri"/>
        </w:rPr>
        <w:br w:type="page"/>
      </w:r>
    </w:p>
    <w:p w14:paraId="2BB2892B" w14:textId="77777777" w:rsidR="00F00E1A" w:rsidRPr="00144168" w:rsidRDefault="00F00E1A">
      <w:pPr>
        <w:pStyle w:val="Akapitzlist"/>
        <w:numPr>
          <w:ilvl w:val="0"/>
          <w:numId w:val="16"/>
        </w:numPr>
        <w:rPr>
          <w:rFonts w:cs="Calibri"/>
          <w:b/>
        </w:rPr>
      </w:pPr>
      <w:r w:rsidRPr="00144168">
        <w:rPr>
          <w:rFonts w:cs="Calibri"/>
          <w:b/>
        </w:rPr>
        <w:lastRenderedPageBreak/>
        <w:t xml:space="preserve">System </w:t>
      </w:r>
      <w:proofErr w:type="spellStart"/>
      <w:r w:rsidRPr="00144168">
        <w:rPr>
          <w:rFonts w:cs="Calibri"/>
          <w:b/>
        </w:rPr>
        <w:t>wirtualizacyjny</w:t>
      </w:r>
      <w:proofErr w:type="spellEnd"/>
      <w:r w:rsidRPr="00144168">
        <w:rPr>
          <w:rFonts w:cs="Calibri"/>
          <w:b/>
        </w:rPr>
        <w:t xml:space="preserve"> dedykowany do systemów, na których zostanie zainstalowanych produkt z zakresu </w:t>
      </w:r>
      <w:proofErr w:type="spellStart"/>
      <w:r w:rsidRPr="00144168">
        <w:rPr>
          <w:rFonts w:cs="Calibri"/>
          <w:b/>
        </w:rPr>
        <w:t>cyberbezpieczeństw</w:t>
      </w:r>
      <w:proofErr w:type="spellEnd"/>
    </w:p>
    <w:p w14:paraId="7B450CDC" w14:textId="77777777" w:rsidR="00F00E1A" w:rsidRPr="00144168" w:rsidRDefault="00F00E1A" w:rsidP="00F00E1A">
      <w:pPr>
        <w:rPr>
          <w:rFonts w:cs="Calibri"/>
        </w:rPr>
      </w:pPr>
      <w:r w:rsidRPr="00144168">
        <w:rPr>
          <w:rFonts w:cs="Calibri"/>
        </w:rPr>
        <w:t>Producent: …………………………………….</w:t>
      </w:r>
    </w:p>
    <w:p w14:paraId="230B56C0" w14:textId="77777777" w:rsidR="00F00E1A" w:rsidRPr="00144168" w:rsidRDefault="00F00E1A" w:rsidP="00F00E1A">
      <w:pPr>
        <w:rPr>
          <w:rFonts w:cs="Calibri"/>
        </w:rPr>
      </w:pPr>
      <w:r w:rsidRPr="00144168">
        <w:rPr>
          <w:rFonts w:cs="Calibri"/>
        </w:rPr>
        <w:t>Model: …………………………………….</w:t>
      </w:r>
    </w:p>
    <w:p w14:paraId="050BBCED" w14:textId="77777777" w:rsidR="00F00E1A" w:rsidRPr="00144168" w:rsidRDefault="00F00E1A" w:rsidP="00F00E1A">
      <w:pPr>
        <w:rPr>
          <w:rFonts w:cs="Calibri"/>
        </w:rPr>
      </w:pPr>
      <w:r w:rsidRPr="00144168">
        <w:rPr>
          <w:rFonts w:cs="Calibri"/>
        </w:rPr>
        <w:t>Ilość: 1 szt.</w:t>
      </w:r>
    </w:p>
    <w:tbl>
      <w:tblPr>
        <w:tblStyle w:val="Tabela-EleganckiAW1"/>
        <w:tblW w:w="60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4"/>
        <w:gridCol w:w="4673"/>
        <w:gridCol w:w="4674"/>
      </w:tblGrid>
      <w:tr w:rsidR="00F00E1A" w:rsidRPr="00144168" w14:paraId="619D2B17" w14:textId="77777777" w:rsidTr="006C5B1B">
        <w:trPr>
          <w:cnfStyle w:val="100000000000" w:firstRow="1" w:lastRow="0" w:firstColumn="0" w:lastColumn="0" w:oddVBand="0" w:evenVBand="0" w:oddHBand="0" w:evenHBand="0" w:firstRowFirstColumn="0" w:firstRowLastColumn="0" w:lastRowFirstColumn="0" w:lastRowLastColumn="0"/>
          <w:trHeight w:val="392"/>
          <w:jc w:val="center"/>
        </w:trPr>
        <w:tc>
          <w:tcPr>
            <w:tcW w:w="1564" w:type="dxa"/>
            <w:shd w:val="clear" w:color="auto" w:fill="auto"/>
          </w:tcPr>
          <w:p w14:paraId="2E5B73EA" w14:textId="77777777" w:rsidR="00F00E1A" w:rsidRPr="00144168" w:rsidRDefault="00F00E1A" w:rsidP="006C5B1B">
            <w:pPr>
              <w:spacing w:before="0" w:after="0"/>
              <w:rPr>
                <w:rFonts w:cs="Calibri"/>
                <w:sz w:val="21"/>
                <w:szCs w:val="21"/>
              </w:rPr>
            </w:pPr>
            <w:r w:rsidRPr="00144168">
              <w:rPr>
                <w:rFonts w:cs="Calibri"/>
                <w:sz w:val="21"/>
                <w:szCs w:val="21"/>
              </w:rPr>
              <w:t>Cecha</w:t>
            </w:r>
          </w:p>
        </w:tc>
        <w:tc>
          <w:tcPr>
            <w:tcW w:w="4673" w:type="dxa"/>
            <w:shd w:val="clear" w:color="auto" w:fill="auto"/>
          </w:tcPr>
          <w:p w14:paraId="057AAB1B" w14:textId="77777777" w:rsidR="00F00E1A" w:rsidRPr="00144168" w:rsidRDefault="00F00E1A" w:rsidP="006C5B1B">
            <w:pPr>
              <w:spacing w:before="0" w:after="0"/>
              <w:rPr>
                <w:rFonts w:cs="Calibri"/>
                <w:sz w:val="21"/>
                <w:szCs w:val="21"/>
              </w:rPr>
            </w:pPr>
            <w:r w:rsidRPr="00144168">
              <w:rPr>
                <w:rFonts w:cs="Calibri"/>
                <w:sz w:val="21"/>
                <w:szCs w:val="21"/>
              </w:rPr>
              <w:t>Opis Wymagań</w:t>
            </w:r>
          </w:p>
        </w:tc>
        <w:tc>
          <w:tcPr>
            <w:tcW w:w="4674" w:type="dxa"/>
            <w:shd w:val="clear" w:color="auto" w:fill="auto"/>
          </w:tcPr>
          <w:p w14:paraId="4E02EF25" w14:textId="77777777" w:rsidR="00F00E1A" w:rsidRPr="00144168" w:rsidRDefault="00F00E1A" w:rsidP="006C5B1B">
            <w:pPr>
              <w:spacing w:after="0"/>
              <w:rPr>
                <w:rFonts w:cs="Calibri"/>
                <w:sz w:val="21"/>
                <w:szCs w:val="21"/>
              </w:rPr>
            </w:pPr>
            <w:r w:rsidRPr="00144168">
              <w:rPr>
                <w:rFonts w:cs="Calibri"/>
                <w:sz w:val="21"/>
                <w:szCs w:val="21"/>
              </w:rPr>
              <w:t>Parametr OFEROWANY</w:t>
            </w:r>
          </w:p>
        </w:tc>
      </w:tr>
      <w:tr w:rsidR="00F00E1A" w:rsidRPr="00144168" w14:paraId="4B30CE62" w14:textId="77777777" w:rsidTr="006C5B1B">
        <w:trPr>
          <w:jc w:val="center"/>
        </w:trPr>
        <w:tc>
          <w:tcPr>
            <w:tcW w:w="1564" w:type="dxa"/>
          </w:tcPr>
          <w:p w14:paraId="658B0A96" w14:textId="77777777" w:rsidR="00F00E1A" w:rsidRPr="00144168" w:rsidRDefault="00F00E1A" w:rsidP="006C5B1B">
            <w:pPr>
              <w:spacing w:after="0"/>
              <w:rPr>
                <w:rFonts w:cs="Calibri"/>
                <w:sz w:val="21"/>
                <w:szCs w:val="21"/>
              </w:rPr>
            </w:pPr>
            <w:r w:rsidRPr="00144168">
              <w:rPr>
                <w:rFonts w:cs="Calibri"/>
                <w:b/>
                <w:sz w:val="20"/>
              </w:rPr>
              <w:t>Oprogramowanie do wirtualizacji</w:t>
            </w:r>
          </w:p>
        </w:tc>
        <w:tc>
          <w:tcPr>
            <w:tcW w:w="4673" w:type="dxa"/>
            <w:vAlign w:val="top"/>
          </w:tcPr>
          <w:p w14:paraId="222218A7" w14:textId="77777777" w:rsidR="00F00E1A" w:rsidRPr="00144168" w:rsidRDefault="00F00E1A" w:rsidP="006C5B1B">
            <w:pPr>
              <w:spacing w:line="252" w:lineRule="auto"/>
              <w:rPr>
                <w:rFonts w:cs="Calibri"/>
                <w:color w:val="000000"/>
                <w:sz w:val="20"/>
              </w:rPr>
            </w:pPr>
            <w:r w:rsidRPr="00144168">
              <w:rPr>
                <w:rFonts w:cs="Calibri"/>
                <w:color w:val="000000"/>
                <w:sz w:val="20"/>
              </w:rPr>
              <w:t>1.</w:t>
            </w:r>
            <w:r w:rsidRPr="00144168">
              <w:rPr>
                <w:rFonts w:cs="Calibri"/>
                <w:color w:val="000000"/>
                <w:sz w:val="20"/>
              </w:rPr>
              <w:tab/>
              <w:t>Warstwa wirtualizacji musi być zainstalowana bezpośrednio na sprzęcie fizycznym bez dodatkowych pośredniczących systemów operacyjnych.</w:t>
            </w:r>
          </w:p>
          <w:p w14:paraId="11187153" w14:textId="77777777" w:rsidR="00F00E1A" w:rsidRPr="00144168" w:rsidRDefault="00F00E1A" w:rsidP="006C5B1B">
            <w:pPr>
              <w:spacing w:line="252" w:lineRule="auto"/>
              <w:rPr>
                <w:rFonts w:cs="Calibri"/>
                <w:color w:val="000000"/>
                <w:sz w:val="20"/>
              </w:rPr>
            </w:pPr>
            <w:r w:rsidRPr="00144168">
              <w:rPr>
                <w:rFonts w:cs="Calibri"/>
                <w:color w:val="000000"/>
                <w:sz w:val="20"/>
              </w:rPr>
              <w:t>2.</w:t>
            </w:r>
            <w:r w:rsidRPr="00144168">
              <w:rPr>
                <w:rFonts w:cs="Calibri"/>
                <w:color w:val="000000"/>
                <w:sz w:val="20"/>
              </w:rPr>
              <w:tab/>
              <w:t>Rozwiązanie musi zapewnić możliwość obsługi wielu instancji systemów operacyjnych na jednym serwerze fizycznym i powinno się charakteryzować maksymalnym możliwym stopniem konsolidacji sprzętowej.</w:t>
            </w:r>
          </w:p>
          <w:p w14:paraId="71C02888" w14:textId="77777777" w:rsidR="00F00E1A" w:rsidRPr="00144168" w:rsidRDefault="00F00E1A" w:rsidP="006C5B1B">
            <w:pPr>
              <w:spacing w:line="252" w:lineRule="auto"/>
              <w:rPr>
                <w:rFonts w:cs="Calibri"/>
                <w:color w:val="000000"/>
                <w:sz w:val="20"/>
              </w:rPr>
            </w:pPr>
            <w:r w:rsidRPr="00144168">
              <w:rPr>
                <w:rFonts w:cs="Calibri"/>
                <w:color w:val="000000"/>
                <w:sz w:val="20"/>
              </w:rPr>
              <w:t>3.</w:t>
            </w:r>
            <w:r w:rsidRPr="00144168">
              <w:rPr>
                <w:rFonts w:cs="Calibri"/>
                <w:color w:val="000000"/>
                <w:sz w:val="20"/>
              </w:rPr>
              <w:tab/>
              <w:t>Pojedynczy klaster może się skalować do maksymalnie 3 dwuprocesorowych fizycznych hostów (serwerów) z zainstalowaną warstwą wirtualizacji.</w:t>
            </w:r>
          </w:p>
          <w:p w14:paraId="73DFF020" w14:textId="77777777" w:rsidR="00F00E1A" w:rsidRPr="00144168" w:rsidRDefault="00F00E1A" w:rsidP="006C5B1B">
            <w:pPr>
              <w:spacing w:line="252" w:lineRule="auto"/>
              <w:rPr>
                <w:rFonts w:cs="Calibri"/>
                <w:color w:val="000000"/>
                <w:sz w:val="20"/>
              </w:rPr>
            </w:pPr>
            <w:r w:rsidRPr="00144168">
              <w:rPr>
                <w:rFonts w:cs="Calibri"/>
                <w:color w:val="000000"/>
                <w:sz w:val="20"/>
              </w:rPr>
              <w:t>4.</w:t>
            </w:r>
            <w:r w:rsidRPr="00144168">
              <w:rPr>
                <w:rFonts w:cs="Calibri"/>
                <w:color w:val="000000"/>
                <w:sz w:val="20"/>
              </w:rPr>
              <w:tab/>
              <w:t>Pojedynczy fizyczny procesor wymaga przypisania do niego licencji w ilości minimum 16 rdzeni.</w:t>
            </w:r>
          </w:p>
          <w:p w14:paraId="710BEC3D" w14:textId="77777777" w:rsidR="00F00E1A" w:rsidRPr="00144168" w:rsidRDefault="00F00E1A" w:rsidP="006C5B1B">
            <w:pPr>
              <w:spacing w:line="252" w:lineRule="auto"/>
              <w:rPr>
                <w:rFonts w:cs="Calibri"/>
                <w:color w:val="000000"/>
                <w:sz w:val="20"/>
              </w:rPr>
            </w:pPr>
            <w:r w:rsidRPr="00144168">
              <w:rPr>
                <w:rFonts w:cs="Calibri"/>
                <w:color w:val="000000"/>
                <w:sz w:val="20"/>
              </w:rPr>
              <w:t>5.</w:t>
            </w:r>
            <w:r w:rsidRPr="00144168">
              <w:rPr>
                <w:rFonts w:cs="Calibri"/>
                <w:color w:val="000000"/>
                <w:sz w:val="20"/>
              </w:rPr>
              <w:tab/>
              <w:t>Pojedyncza licencja pokrywa maksymalnie do 96 rdzeni łącznie w całym klastrze. W przypadku przekroczenia tej wartości (96 rdzeni) wymagana jest kolejna licencja zwiększająca ilość obsługiwanych rdzeni do 192.</w:t>
            </w:r>
          </w:p>
          <w:p w14:paraId="7172E0A9" w14:textId="77777777" w:rsidR="00F00E1A" w:rsidRPr="00144168" w:rsidRDefault="00F00E1A" w:rsidP="006C5B1B">
            <w:pPr>
              <w:spacing w:line="252" w:lineRule="auto"/>
              <w:rPr>
                <w:rFonts w:cs="Calibri"/>
                <w:color w:val="000000"/>
                <w:sz w:val="20"/>
              </w:rPr>
            </w:pPr>
            <w:r w:rsidRPr="00144168">
              <w:rPr>
                <w:rFonts w:cs="Calibri"/>
                <w:color w:val="000000"/>
                <w:sz w:val="20"/>
              </w:rPr>
              <w:t>6.</w:t>
            </w:r>
            <w:r w:rsidRPr="00144168">
              <w:rPr>
                <w:rFonts w:cs="Calibri"/>
                <w:color w:val="000000"/>
                <w:sz w:val="20"/>
              </w:rPr>
              <w:tab/>
              <w:t>Oprogramowanie do wirtualizacji musi zapewniać możliwość stworzenia dysku maszyny wirtualnej o wielkości 62 TB.</w:t>
            </w:r>
          </w:p>
          <w:p w14:paraId="5F21A103" w14:textId="77777777" w:rsidR="00F00E1A" w:rsidRPr="00144168" w:rsidRDefault="00F00E1A" w:rsidP="006C5B1B">
            <w:pPr>
              <w:spacing w:line="252" w:lineRule="auto"/>
              <w:rPr>
                <w:rFonts w:cs="Calibri"/>
                <w:color w:val="000000"/>
                <w:sz w:val="20"/>
              </w:rPr>
            </w:pPr>
            <w:r w:rsidRPr="00144168">
              <w:rPr>
                <w:rFonts w:cs="Calibri"/>
                <w:color w:val="000000"/>
                <w:sz w:val="20"/>
              </w:rPr>
              <w:t>7.</w:t>
            </w:r>
            <w:r w:rsidRPr="00144168">
              <w:rPr>
                <w:rFonts w:cs="Calibri"/>
                <w:color w:val="000000"/>
                <w:sz w:val="20"/>
              </w:rPr>
              <w:tab/>
              <w:t>Oprogramowanie do wirtualizacji musi zapewnić możliwość skonfigurowania maszyn wirtualnych z możliwością przydzielenia 24 TB pamięci operacyjnej RAM.</w:t>
            </w:r>
          </w:p>
          <w:p w14:paraId="282AE667" w14:textId="77777777" w:rsidR="00F00E1A" w:rsidRPr="00144168" w:rsidRDefault="00F00E1A" w:rsidP="006C5B1B">
            <w:pPr>
              <w:spacing w:line="252" w:lineRule="auto"/>
              <w:rPr>
                <w:rFonts w:cs="Calibri"/>
                <w:color w:val="000000"/>
                <w:sz w:val="20"/>
              </w:rPr>
            </w:pPr>
            <w:r w:rsidRPr="00144168">
              <w:rPr>
                <w:rFonts w:cs="Calibri"/>
                <w:color w:val="000000"/>
                <w:sz w:val="20"/>
              </w:rPr>
              <w:t>8.</w:t>
            </w:r>
            <w:r w:rsidRPr="00144168">
              <w:rPr>
                <w:rFonts w:cs="Calibri"/>
                <w:color w:val="000000"/>
                <w:sz w:val="20"/>
              </w:rPr>
              <w:tab/>
              <w:t>Oprogramowanie do wirtualizacji musi zapewnić możliwość skonfigurowania maszyn wirtualnych, z których każda może mieć 1-10 wirtualnych kart sieciowych.</w:t>
            </w:r>
          </w:p>
          <w:p w14:paraId="10D5CFFE" w14:textId="77777777" w:rsidR="00F00E1A" w:rsidRPr="00144168" w:rsidRDefault="00F00E1A" w:rsidP="006C5B1B">
            <w:pPr>
              <w:spacing w:line="252" w:lineRule="auto"/>
              <w:rPr>
                <w:rFonts w:cs="Calibri"/>
                <w:color w:val="000000"/>
                <w:sz w:val="20"/>
              </w:rPr>
            </w:pPr>
            <w:r w:rsidRPr="00144168">
              <w:rPr>
                <w:rFonts w:cs="Calibri"/>
                <w:color w:val="000000"/>
                <w:sz w:val="20"/>
              </w:rPr>
              <w:t>9.</w:t>
            </w:r>
            <w:r w:rsidRPr="00144168">
              <w:rPr>
                <w:rFonts w:cs="Calibri"/>
                <w:color w:val="000000"/>
                <w:sz w:val="20"/>
              </w:rPr>
              <w:tab/>
              <w:t>Oprogramowanie do wirtualizacji musi zapewnić możliwość skonfigurowania maszyn wirtualnych, z których każda może mieć 32 porty szeregowe.</w:t>
            </w:r>
          </w:p>
          <w:p w14:paraId="7598FD31" w14:textId="77777777" w:rsidR="00F00E1A" w:rsidRPr="00144168" w:rsidRDefault="00F00E1A" w:rsidP="006C5B1B">
            <w:pPr>
              <w:spacing w:line="252" w:lineRule="auto"/>
              <w:rPr>
                <w:rFonts w:cs="Calibri"/>
                <w:color w:val="000000"/>
                <w:sz w:val="20"/>
              </w:rPr>
            </w:pPr>
            <w:r w:rsidRPr="00144168">
              <w:rPr>
                <w:rFonts w:cs="Calibri"/>
                <w:color w:val="000000"/>
                <w:sz w:val="20"/>
              </w:rPr>
              <w:t>10.</w:t>
            </w:r>
            <w:r w:rsidRPr="00144168">
              <w:rPr>
                <w:rFonts w:cs="Calibri"/>
                <w:color w:val="000000"/>
                <w:sz w:val="20"/>
              </w:rPr>
              <w:tab/>
              <w:t>Oprogramowanie do wirtualizacji musi zapewnić możliwość skonfigurowania maszyn wirtualnych, z których każda może mieć 20 portów USB.</w:t>
            </w:r>
          </w:p>
          <w:p w14:paraId="09362A4E" w14:textId="77777777" w:rsidR="00F00E1A" w:rsidRPr="00144168" w:rsidRDefault="00F00E1A" w:rsidP="006C5B1B">
            <w:pPr>
              <w:spacing w:line="252" w:lineRule="auto"/>
              <w:rPr>
                <w:rFonts w:cs="Calibri"/>
                <w:color w:val="000000"/>
                <w:sz w:val="20"/>
              </w:rPr>
            </w:pPr>
            <w:r w:rsidRPr="00144168">
              <w:rPr>
                <w:rFonts w:cs="Calibri"/>
                <w:color w:val="000000"/>
                <w:sz w:val="20"/>
              </w:rPr>
              <w:t>11.</w:t>
            </w:r>
            <w:r w:rsidRPr="00144168">
              <w:rPr>
                <w:rFonts w:cs="Calibri"/>
                <w:color w:val="000000"/>
                <w:sz w:val="20"/>
              </w:rPr>
              <w:tab/>
              <w:t xml:space="preserve">Oprogramowanie do wirtualizacji musi zapewnić możliwość skonfigurowania maszyn </w:t>
            </w:r>
            <w:r w:rsidRPr="00144168">
              <w:rPr>
                <w:rFonts w:cs="Calibri"/>
                <w:color w:val="000000"/>
                <w:sz w:val="20"/>
              </w:rPr>
              <w:lastRenderedPageBreak/>
              <w:t>wirtualnych, z których każda może mieć 4 GB pamięci graficznej.</w:t>
            </w:r>
          </w:p>
          <w:p w14:paraId="7E019C38" w14:textId="77777777" w:rsidR="00F00E1A" w:rsidRPr="00144168" w:rsidRDefault="00F00E1A" w:rsidP="006C5B1B">
            <w:pPr>
              <w:spacing w:line="252" w:lineRule="auto"/>
              <w:rPr>
                <w:rFonts w:cs="Calibri"/>
                <w:color w:val="000000"/>
                <w:sz w:val="20"/>
              </w:rPr>
            </w:pPr>
            <w:r w:rsidRPr="00144168">
              <w:rPr>
                <w:rFonts w:cs="Calibri"/>
                <w:color w:val="000000"/>
                <w:sz w:val="20"/>
              </w:rPr>
              <w:t>12.</w:t>
            </w:r>
            <w:r w:rsidRPr="00144168">
              <w:rPr>
                <w:rFonts w:cs="Calibri"/>
                <w:color w:val="000000"/>
                <w:sz w:val="20"/>
              </w:rPr>
              <w:tab/>
              <w:t>Rozwiązanie musi umożliwiać łatwą i szybką rozbudowę infrastruktury o nowe usługi bez spadku wydajności i dostępności pozostałych wybranych usług.</w:t>
            </w:r>
          </w:p>
          <w:p w14:paraId="1ED2FECA" w14:textId="77777777" w:rsidR="00F00E1A" w:rsidRPr="00144168" w:rsidRDefault="00F00E1A" w:rsidP="006C5B1B">
            <w:pPr>
              <w:spacing w:line="252" w:lineRule="auto"/>
              <w:rPr>
                <w:rFonts w:cs="Calibri"/>
                <w:color w:val="000000"/>
                <w:sz w:val="20"/>
              </w:rPr>
            </w:pPr>
            <w:r w:rsidRPr="00144168">
              <w:rPr>
                <w:rFonts w:cs="Calibri"/>
                <w:color w:val="000000"/>
                <w:sz w:val="20"/>
              </w:rPr>
              <w:t>13.</w:t>
            </w:r>
            <w:r w:rsidRPr="00144168">
              <w:rPr>
                <w:rFonts w:cs="Calibri"/>
                <w:color w:val="000000"/>
                <w:sz w:val="20"/>
              </w:rPr>
              <w:tab/>
              <w:t>Rozwiązanie powinno w możliwie największym stopniu być niezależne od producenta platformy sprzętowej.</w:t>
            </w:r>
          </w:p>
          <w:p w14:paraId="1F855B55" w14:textId="77777777" w:rsidR="00F00E1A" w:rsidRPr="00144168" w:rsidRDefault="00F00E1A" w:rsidP="006C5B1B">
            <w:pPr>
              <w:spacing w:line="252" w:lineRule="auto"/>
              <w:rPr>
                <w:rFonts w:cs="Calibri"/>
                <w:color w:val="000000"/>
                <w:sz w:val="20"/>
              </w:rPr>
            </w:pPr>
            <w:r w:rsidRPr="00144168">
              <w:rPr>
                <w:rFonts w:cs="Calibri"/>
                <w:color w:val="000000"/>
                <w:sz w:val="20"/>
              </w:rPr>
              <w:t>14.</w:t>
            </w:r>
            <w:r w:rsidRPr="00144168">
              <w:rPr>
                <w:rFonts w:cs="Calibri"/>
                <w:color w:val="000000"/>
                <w:sz w:val="20"/>
              </w:rPr>
              <w:tab/>
              <w:t xml:space="preserve">Rozwiązanie musi wspierać następujące systemy operacyjne: Windows 7/8/10/11, Windows Server, Amazon Linux 2, </w:t>
            </w:r>
            <w:proofErr w:type="spellStart"/>
            <w:r w:rsidRPr="00144168">
              <w:rPr>
                <w:rFonts w:cs="Calibri"/>
                <w:color w:val="000000"/>
                <w:sz w:val="20"/>
              </w:rPr>
              <w:t>macOS</w:t>
            </w:r>
            <w:proofErr w:type="spellEnd"/>
            <w:r w:rsidRPr="00144168">
              <w:rPr>
                <w:rFonts w:cs="Calibri"/>
                <w:color w:val="000000"/>
                <w:sz w:val="20"/>
              </w:rPr>
              <w:t xml:space="preserve">, OS X, </w:t>
            </w:r>
            <w:proofErr w:type="spellStart"/>
            <w:r w:rsidRPr="00144168">
              <w:rPr>
                <w:rFonts w:cs="Calibri"/>
                <w:color w:val="000000"/>
                <w:sz w:val="20"/>
              </w:rPr>
              <w:t>Asianux</w:t>
            </w:r>
            <w:proofErr w:type="spellEnd"/>
            <w:r w:rsidRPr="00144168">
              <w:rPr>
                <w:rFonts w:cs="Calibri"/>
                <w:color w:val="000000"/>
                <w:sz w:val="20"/>
              </w:rPr>
              <w:t xml:space="preserve">, </w:t>
            </w:r>
            <w:proofErr w:type="spellStart"/>
            <w:r w:rsidRPr="00144168">
              <w:rPr>
                <w:rFonts w:cs="Calibri"/>
                <w:color w:val="000000"/>
                <w:sz w:val="20"/>
              </w:rPr>
              <w:t>Ubuntu</w:t>
            </w:r>
            <w:proofErr w:type="spellEnd"/>
            <w:r w:rsidRPr="00144168">
              <w:rPr>
                <w:rFonts w:cs="Calibri"/>
                <w:color w:val="000000"/>
                <w:sz w:val="20"/>
              </w:rPr>
              <w:t xml:space="preserve">, </w:t>
            </w:r>
            <w:proofErr w:type="spellStart"/>
            <w:r w:rsidRPr="00144168">
              <w:rPr>
                <w:rFonts w:cs="Calibri"/>
                <w:color w:val="000000"/>
                <w:sz w:val="20"/>
              </w:rPr>
              <w:t>CentOS</w:t>
            </w:r>
            <w:proofErr w:type="spellEnd"/>
            <w:r w:rsidRPr="00144168">
              <w:rPr>
                <w:rFonts w:cs="Calibri"/>
                <w:color w:val="000000"/>
                <w:sz w:val="20"/>
              </w:rPr>
              <w:t xml:space="preserve">, </w:t>
            </w:r>
            <w:proofErr w:type="spellStart"/>
            <w:r w:rsidRPr="00144168">
              <w:rPr>
                <w:rFonts w:cs="Calibri"/>
                <w:color w:val="000000"/>
                <w:sz w:val="20"/>
              </w:rPr>
              <w:t>NeoKylin</w:t>
            </w:r>
            <w:proofErr w:type="spellEnd"/>
            <w:r w:rsidRPr="00144168">
              <w:rPr>
                <w:rFonts w:cs="Calibri"/>
                <w:color w:val="000000"/>
                <w:sz w:val="20"/>
              </w:rPr>
              <w:t xml:space="preserve">, </w:t>
            </w:r>
            <w:proofErr w:type="spellStart"/>
            <w:r w:rsidRPr="00144168">
              <w:rPr>
                <w:rFonts w:cs="Calibri"/>
                <w:color w:val="000000"/>
                <w:sz w:val="20"/>
              </w:rPr>
              <w:t>Debian</w:t>
            </w:r>
            <w:proofErr w:type="spellEnd"/>
            <w:r w:rsidRPr="00144168">
              <w:rPr>
                <w:rFonts w:cs="Calibri"/>
                <w:color w:val="000000"/>
                <w:sz w:val="20"/>
              </w:rPr>
              <w:t xml:space="preserve">, </w:t>
            </w:r>
            <w:proofErr w:type="spellStart"/>
            <w:r w:rsidRPr="00144168">
              <w:rPr>
                <w:rFonts w:cs="Calibri"/>
                <w:color w:val="000000"/>
                <w:sz w:val="20"/>
              </w:rPr>
              <w:t>FreeBSD</w:t>
            </w:r>
            <w:proofErr w:type="spellEnd"/>
            <w:r w:rsidRPr="00144168">
              <w:rPr>
                <w:rFonts w:cs="Calibri"/>
                <w:color w:val="000000"/>
                <w:sz w:val="20"/>
              </w:rPr>
              <w:t xml:space="preserve">, Oracle Linux, RHEL, SUSE, </w:t>
            </w:r>
            <w:proofErr w:type="spellStart"/>
            <w:r w:rsidRPr="00144168">
              <w:rPr>
                <w:rFonts w:cs="Calibri"/>
                <w:color w:val="000000"/>
                <w:sz w:val="20"/>
              </w:rPr>
              <w:t>Photon</w:t>
            </w:r>
            <w:proofErr w:type="spellEnd"/>
            <w:r w:rsidRPr="00144168">
              <w:rPr>
                <w:rFonts w:cs="Calibri"/>
                <w:color w:val="000000"/>
                <w:sz w:val="20"/>
              </w:rPr>
              <w:t xml:space="preserve"> OS.</w:t>
            </w:r>
          </w:p>
          <w:p w14:paraId="5A0D9E73" w14:textId="77777777" w:rsidR="00F00E1A" w:rsidRPr="00144168" w:rsidRDefault="00F00E1A" w:rsidP="006C5B1B">
            <w:pPr>
              <w:spacing w:line="252" w:lineRule="auto"/>
              <w:rPr>
                <w:rFonts w:cs="Calibri"/>
                <w:color w:val="000000"/>
                <w:sz w:val="20"/>
              </w:rPr>
            </w:pPr>
            <w:r w:rsidRPr="00144168">
              <w:rPr>
                <w:rFonts w:cs="Calibri"/>
                <w:color w:val="000000"/>
                <w:sz w:val="20"/>
              </w:rPr>
              <w:t>15.</w:t>
            </w:r>
            <w:r w:rsidRPr="00144168">
              <w:rPr>
                <w:rFonts w:cs="Calibri"/>
                <w:color w:val="000000"/>
                <w:sz w:val="20"/>
              </w:rPr>
              <w:tab/>
              <w:t>Rozwiązanie musi umożliwiać przydzielenie większej ilości pamięci RAM dla maszyn wirtualnych niż fizyczne zasoby RAM serwera w celu osiągnięcia maksymalnego współczynnika konsolidacji.</w:t>
            </w:r>
          </w:p>
          <w:p w14:paraId="5784820F" w14:textId="77777777" w:rsidR="00F00E1A" w:rsidRPr="00144168" w:rsidRDefault="00F00E1A" w:rsidP="006C5B1B">
            <w:pPr>
              <w:spacing w:line="252" w:lineRule="auto"/>
              <w:rPr>
                <w:rFonts w:cs="Calibri"/>
                <w:color w:val="000000"/>
                <w:sz w:val="20"/>
              </w:rPr>
            </w:pPr>
            <w:r w:rsidRPr="00144168">
              <w:rPr>
                <w:rFonts w:cs="Calibri"/>
                <w:color w:val="000000"/>
                <w:sz w:val="20"/>
              </w:rPr>
              <w:t>16.</w:t>
            </w:r>
            <w:r w:rsidRPr="00144168">
              <w:rPr>
                <w:rFonts w:cs="Calibri"/>
                <w:color w:val="000000"/>
                <w:sz w:val="20"/>
              </w:rPr>
              <w:tab/>
              <w:t xml:space="preserve">Oprogramowanie do wirtualizacji powinno zapewnić możliwość wykonywania kopii migawkowych instancji systemów operacyjnych (tzw. </w:t>
            </w:r>
            <w:proofErr w:type="spellStart"/>
            <w:r w:rsidRPr="00144168">
              <w:rPr>
                <w:rFonts w:cs="Calibri"/>
                <w:color w:val="000000"/>
                <w:sz w:val="20"/>
              </w:rPr>
              <w:t>snapshot</w:t>
            </w:r>
            <w:proofErr w:type="spellEnd"/>
            <w:r w:rsidRPr="00144168">
              <w:rPr>
                <w:rFonts w:cs="Calibri"/>
                <w:color w:val="000000"/>
                <w:sz w:val="20"/>
              </w:rPr>
              <w:t>) na potrzeby tworzenia kopii zapasowych bez przerywania ich pracy.</w:t>
            </w:r>
          </w:p>
          <w:p w14:paraId="117E62F4" w14:textId="77777777" w:rsidR="00F00E1A" w:rsidRPr="00144168" w:rsidRDefault="00F00E1A" w:rsidP="006C5B1B">
            <w:pPr>
              <w:spacing w:line="252" w:lineRule="auto"/>
              <w:rPr>
                <w:rFonts w:cs="Calibri"/>
                <w:color w:val="000000"/>
                <w:sz w:val="20"/>
              </w:rPr>
            </w:pPr>
            <w:r w:rsidRPr="00144168">
              <w:rPr>
                <w:rFonts w:cs="Calibri"/>
                <w:color w:val="000000"/>
                <w:sz w:val="20"/>
              </w:rPr>
              <w:t>17.</w:t>
            </w:r>
            <w:r w:rsidRPr="00144168">
              <w:rPr>
                <w:rFonts w:cs="Calibri"/>
                <w:color w:val="000000"/>
                <w:sz w:val="20"/>
              </w:rPr>
              <w:tab/>
              <w:t xml:space="preserve">Rozwiązanie musi umożliwiać udostępnienie maszynie wirtualnej większej ilości zasobów dyskowych niż jest fizycznie zarezerwowane na dyskach lokalnych serwera lub na macierzy. </w:t>
            </w:r>
          </w:p>
          <w:p w14:paraId="38A6D487" w14:textId="77777777" w:rsidR="00F00E1A" w:rsidRPr="00144168" w:rsidRDefault="00F00E1A" w:rsidP="006C5B1B">
            <w:pPr>
              <w:spacing w:line="252" w:lineRule="auto"/>
              <w:rPr>
                <w:rFonts w:cs="Calibri"/>
                <w:color w:val="000000"/>
                <w:sz w:val="20"/>
              </w:rPr>
            </w:pPr>
            <w:r w:rsidRPr="00144168">
              <w:rPr>
                <w:rFonts w:cs="Calibri"/>
                <w:color w:val="000000"/>
                <w:sz w:val="20"/>
              </w:rPr>
              <w:t>18.</w:t>
            </w:r>
            <w:r w:rsidRPr="00144168">
              <w:rPr>
                <w:rFonts w:cs="Calibri"/>
                <w:color w:val="000000"/>
                <w:sz w:val="20"/>
              </w:rPr>
              <w:tab/>
              <w:t>System musi posiadać funkcjonalność wirtualnego przełącznika sieciowego umożliwiającego tworzenie sieci wirtualnej w obszarze hosta i pozwalającego połączyć maszyny wirtualne w obszarze jednego hosta, a także na zewnątrz sieci fizycznej. Pojedynczy przełącznik wirtualny powinien mieć możliwość konfiguracji do 4000 portów.</w:t>
            </w:r>
          </w:p>
          <w:p w14:paraId="7334071F" w14:textId="77777777" w:rsidR="00F00E1A" w:rsidRPr="00144168" w:rsidRDefault="00F00E1A" w:rsidP="006C5B1B">
            <w:pPr>
              <w:spacing w:line="252" w:lineRule="auto"/>
              <w:rPr>
                <w:rFonts w:cs="Calibri"/>
                <w:color w:val="000000"/>
                <w:sz w:val="20"/>
              </w:rPr>
            </w:pPr>
            <w:r w:rsidRPr="00144168">
              <w:rPr>
                <w:rFonts w:cs="Calibri"/>
                <w:color w:val="000000"/>
                <w:sz w:val="20"/>
              </w:rPr>
              <w:t>19.</w:t>
            </w:r>
            <w:r w:rsidRPr="00144168">
              <w:rPr>
                <w:rFonts w:cs="Calibri"/>
                <w:color w:val="000000"/>
                <w:sz w:val="20"/>
              </w:rPr>
              <w:tab/>
              <w:t xml:space="preserve">Pojedynczy wirtualny przełącznik musi posiadać możliwość przyłączania do niego dwóch i więcej fizycznych kart sieciowych, aby zapewnić bezpieczeństwo połączenia </w:t>
            </w:r>
            <w:proofErr w:type="spellStart"/>
            <w:r w:rsidRPr="00144168">
              <w:rPr>
                <w:rFonts w:cs="Calibri"/>
                <w:color w:val="000000"/>
                <w:sz w:val="20"/>
              </w:rPr>
              <w:t>ethernetowego</w:t>
            </w:r>
            <w:proofErr w:type="spellEnd"/>
            <w:r w:rsidRPr="00144168">
              <w:rPr>
                <w:rFonts w:cs="Calibri"/>
                <w:color w:val="000000"/>
                <w:sz w:val="20"/>
              </w:rPr>
              <w:t xml:space="preserve"> w razie awarii karty sieciowej.</w:t>
            </w:r>
          </w:p>
          <w:p w14:paraId="2E02266D" w14:textId="77777777" w:rsidR="00F00E1A" w:rsidRPr="00144168" w:rsidRDefault="00F00E1A" w:rsidP="006C5B1B">
            <w:pPr>
              <w:spacing w:line="252" w:lineRule="auto"/>
              <w:rPr>
                <w:rFonts w:cs="Calibri"/>
                <w:color w:val="000000"/>
                <w:sz w:val="20"/>
              </w:rPr>
            </w:pPr>
            <w:r w:rsidRPr="00144168">
              <w:rPr>
                <w:rFonts w:cs="Calibri"/>
                <w:color w:val="000000"/>
                <w:sz w:val="20"/>
              </w:rPr>
              <w:t>20.</w:t>
            </w:r>
            <w:r w:rsidRPr="00144168">
              <w:rPr>
                <w:rFonts w:cs="Calibri"/>
                <w:color w:val="000000"/>
                <w:sz w:val="20"/>
              </w:rPr>
              <w:tab/>
              <w:t>Wirtualne przełączniki musza obsługiwać wirtualne sieci lokalne (VLAN).</w:t>
            </w:r>
          </w:p>
          <w:p w14:paraId="2388E84F" w14:textId="77777777" w:rsidR="00F00E1A" w:rsidRPr="00144168" w:rsidRDefault="00F00E1A" w:rsidP="006C5B1B">
            <w:pPr>
              <w:spacing w:line="252" w:lineRule="auto"/>
              <w:rPr>
                <w:rFonts w:cs="Calibri"/>
                <w:color w:val="000000"/>
                <w:sz w:val="20"/>
              </w:rPr>
            </w:pPr>
            <w:r w:rsidRPr="00144168">
              <w:rPr>
                <w:rFonts w:cs="Calibri"/>
                <w:color w:val="000000"/>
                <w:sz w:val="20"/>
              </w:rPr>
              <w:t>21.</w:t>
            </w:r>
            <w:r w:rsidRPr="00144168">
              <w:rPr>
                <w:rFonts w:cs="Calibri"/>
                <w:color w:val="000000"/>
                <w:sz w:val="20"/>
              </w:rPr>
              <w:tab/>
              <w:t>Polityka licencjonowania musi umożliwiać przenoszenie licencji na oprogramowanie do wirtualizacji pomiędzy serwerami różnych producentów z zachowaniem wsparcia technicznego i zmianą wersji oprogramowania na niższą (</w:t>
            </w:r>
            <w:proofErr w:type="spellStart"/>
            <w:r w:rsidRPr="00144168">
              <w:rPr>
                <w:rFonts w:cs="Calibri"/>
                <w:color w:val="000000"/>
                <w:sz w:val="20"/>
              </w:rPr>
              <w:t>downgrade</w:t>
            </w:r>
            <w:proofErr w:type="spellEnd"/>
            <w:r w:rsidRPr="00144168">
              <w:rPr>
                <w:rFonts w:cs="Calibri"/>
                <w:color w:val="000000"/>
                <w:sz w:val="20"/>
              </w:rPr>
              <w:t xml:space="preserve">). Wsparcie techniczne musi być świadczone </w:t>
            </w:r>
            <w:r w:rsidRPr="00144168">
              <w:rPr>
                <w:rFonts w:cs="Calibri"/>
                <w:color w:val="000000"/>
                <w:sz w:val="20"/>
              </w:rPr>
              <w:lastRenderedPageBreak/>
              <w:t>bezpośrednio przez producenta oprogramowania. Licencjonowanie nie może odbywać się w trybie OEM.</w:t>
            </w:r>
          </w:p>
          <w:p w14:paraId="5644E7D4" w14:textId="77777777" w:rsidR="00F00E1A" w:rsidRPr="00144168" w:rsidRDefault="00F00E1A" w:rsidP="006C5B1B">
            <w:pPr>
              <w:spacing w:line="252" w:lineRule="auto"/>
              <w:rPr>
                <w:rFonts w:cs="Calibri"/>
                <w:color w:val="000000"/>
                <w:sz w:val="20"/>
              </w:rPr>
            </w:pPr>
            <w:r w:rsidRPr="00144168">
              <w:rPr>
                <w:rFonts w:cs="Calibri"/>
                <w:color w:val="000000"/>
                <w:sz w:val="20"/>
              </w:rPr>
              <w:t>22.</w:t>
            </w:r>
            <w:r w:rsidRPr="00144168">
              <w:rPr>
                <w:rFonts w:cs="Calibri"/>
                <w:color w:val="000000"/>
                <w:sz w:val="20"/>
              </w:rPr>
              <w:tab/>
              <w:t xml:space="preserve">Rozwiązanie musi zawierać zintegrowaną funkcjonalność do zarządzania poprawkami i podnoszenia wersji </w:t>
            </w:r>
            <w:proofErr w:type="spellStart"/>
            <w:r w:rsidRPr="00144168">
              <w:rPr>
                <w:rFonts w:cs="Calibri"/>
                <w:color w:val="000000"/>
                <w:sz w:val="20"/>
              </w:rPr>
              <w:t>wirtualizatora</w:t>
            </w:r>
            <w:proofErr w:type="spellEnd"/>
            <w:r w:rsidRPr="00144168">
              <w:rPr>
                <w:rFonts w:cs="Calibri"/>
                <w:color w:val="000000"/>
                <w:sz w:val="20"/>
              </w:rPr>
              <w:t>.</w:t>
            </w:r>
          </w:p>
          <w:p w14:paraId="2C7E94A5" w14:textId="77777777" w:rsidR="00F00E1A" w:rsidRPr="00144168" w:rsidRDefault="00F00E1A" w:rsidP="006C5B1B">
            <w:pPr>
              <w:spacing w:line="252" w:lineRule="auto"/>
              <w:rPr>
                <w:rFonts w:cs="Calibri"/>
                <w:color w:val="000000"/>
                <w:sz w:val="20"/>
              </w:rPr>
            </w:pPr>
            <w:r w:rsidRPr="00144168">
              <w:rPr>
                <w:rFonts w:cs="Calibri"/>
                <w:color w:val="000000"/>
                <w:sz w:val="20"/>
              </w:rPr>
              <w:t>23.</w:t>
            </w:r>
            <w:r w:rsidRPr="00144168">
              <w:rPr>
                <w:rFonts w:cs="Calibri"/>
                <w:color w:val="000000"/>
                <w:sz w:val="20"/>
              </w:rPr>
              <w:tab/>
              <w:t>Oprogramowanie do wirtualizacji musi zapewnić możliwość klonowania systemów operacyjnych wraz z ich pełną konfiguracją i danymi.</w:t>
            </w:r>
          </w:p>
          <w:p w14:paraId="0F19559C" w14:textId="77777777" w:rsidR="00F00E1A" w:rsidRPr="00144168" w:rsidRDefault="00F00E1A" w:rsidP="006C5B1B">
            <w:pPr>
              <w:spacing w:line="252" w:lineRule="auto"/>
              <w:rPr>
                <w:rFonts w:cs="Calibri"/>
                <w:color w:val="000000"/>
                <w:sz w:val="20"/>
              </w:rPr>
            </w:pPr>
            <w:r w:rsidRPr="00144168">
              <w:rPr>
                <w:rFonts w:cs="Calibri"/>
                <w:color w:val="000000"/>
                <w:sz w:val="20"/>
              </w:rPr>
              <w:t>24.</w:t>
            </w:r>
            <w:r w:rsidRPr="00144168">
              <w:rPr>
                <w:rFonts w:cs="Calibri"/>
                <w:color w:val="000000"/>
                <w:sz w:val="20"/>
              </w:rPr>
              <w:tab/>
              <w:t>Oprogramowanie do wirtualizacji musi posiadać możliwość integracji z usługami katalogowymi Microsoft Active Directory.</w:t>
            </w:r>
          </w:p>
          <w:p w14:paraId="59F60914" w14:textId="77777777" w:rsidR="00F00E1A" w:rsidRPr="00144168" w:rsidRDefault="00F00E1A" w:rsidP="006C5B1B">
            <w:pPr>
              <w:spacing w:line="252" w:lineRule="auto"/>
              <w:rPr>
                <w:rFonts w:cs="Calibri"/>
                <w:color w:val="000000"/>
                <w:sz w:val="20"/>
              </w:rPr>
            </w:pPr>
            <w:r w:rsidRPr="00144168">
              <w:rPr>
                <w:rFonts w:cs="Calibri"/>
                <w:color w:val="000000"/>
                <w:sz w:val="20"/>
              </w:rPr>
              <w:t>25.</w:t>
            </w:r>
            <w:r w:rsidRPr="00144168">
              <w:rPr>
                <w:rFonts w:cs="Calibri"/>
                <w:color w:val="000000"/>
                <w:sz w:val="20"/>
              </w:rPr>
              <w:tab/>
              <w:t xml:space="preserve">Rozwiązanie musi posiadać wbudowany interfejs programistyczny (API) zapewniający pełną integrację zewnętrznych rozwiązań wykonywania kopii zapasowych z istniejącymi mechanizmami warstwy </w:t>
            </w:r>
            <w:proofErr w:type="spellStart"/>
            <w:r w:rsidRPr="00144168">
              <w:rPr>
                <w:rFonts w:cs="Calibri"/>
                <w:color w:val="000000"/>
                <w:sz w:val="20"/>
              </w:rPr>
              <w:t>wirtualizacyjnej</w:t>
            </w:r>
            <w:proofErr w:type="spellEnd"/>
            <w:r w:rsidRPr="00144168">
              <w:rPr>
                <w:rFonts w:cs="Calibri"/>
                <w:color w:val="000000"/>
                <w:sz w:val="20"/>
              </w:rPr>
              <w:t>.</w:t>
            </w:r>
          </w:p>
          <w:p w14:paraId="4EC72213" w14:textId="77777777" w:rsidR="00F00E1A" w:rsidRPr="00144168" w:rsidRDefault="00F00E1A" w:rsidP="006C5B1B">
            <w:pPr>
              <w:spacing w:line="252" w:lineRule="auto"/>
              <w:rPr>
                <w:rFonts w:cs="Calibri"/>
                <w:color w:val="000000"/>
                <w:sz w:val="20"/>
              </w:rPr>
            </w:pPr>
            <w:r w:rsidRPr="00144168">
              <w:rPr>
                <w:rFonts w:cs="Calibri"/>
                <w:color w:val="000000"/>
                <w:sz w:val="20"/>
              </w:rPr>
              <w:t>26.</w:t>
            </w:r>
            <w:r w:rsidRPr="00144168">
              <w:rPr>
                <w:rFonts w:cs="Calibri"/>
                <w:color w:val="000000"/>
                <w:sz w:val="20"/>
              </w:rPr>
              <w:tab/>
              <w:t xml:space="preserve">Rozwiązanie musi posiadać centralną konsolę graficzną do zarządzania maszynami wirtualnymi i do konfigurowania innych funkcjonalności. Centralna konsola graficzna dostarczana jest w postaci gotowej, wstępnie skonfigurowanej maszyny wirtualnej tzw. </w:t>
            </w:r>
            <w:proofErr w:type="spellStart"/>
            <w:r w:rsidRPr="00144168">
              <w:rPr>
                <w:rFonts w:cs="Calibri"/>
                <w:color w:val="000000"/>
                <w:sz w:val="20"/>
              </w:rPr>
              <w:t>virtual</w:t>
            </w:r>
            <w:proofErr w:type="spellEnd"/>
            <w:r w:rsidRPr="00144168">
              <w:rPr>
                <w:rFonts w:cs="Calibri"/>
                <w:color w:val="000000"/>
                <w:sz w:val="20"/>
              </w:rPr>
              <w:t xml:space="preserve"> </w:t>
            </w:r>
            <w:proofErr w:type="spellStart"/>
            <w:r w:rsidRPr="00144168">
              <w:rPr>
                <w:rFonts w:cs="Calibri"/>
                <w:color w:val="000000"/>
                <w:sz w:val="20"/>
              </w:rPr>
              <w:t>appliance</w:t>
            </w:r>
            <w:proofErr w:type="spellEnd"/>
            <w:r w:rsidRPr="00144168">
              <w:rPr>
                <w:rFonts w:cs="Calibri"/>
                <w:color w:val="000000"/>
                <w:sz w:val="20"/>
              </w:rPr>
              <w:t>.  Dostęp do konsoli może być realizowany z poziomu przeglądarki internetowej z wykorzystaniem protokołu HTML5.</w:t>
            </w:r>
          </w:p>
          <w:p w14:paraId="48731CA0" w14:textId="77777777" w:rsidR="00F00E1A" w:rsidRPr="00144168" w:rsidRDefault="00F00E1A" w:rsidP="006C5B1B">
            <w:pPr>
              <w:spacing w:line="252" w:lineRule="auto"/>
              <w:rPr>
                <w:rFonts w:cs="Calibri"/>
                <w:color w:val="000000"/>
                <w:sz w:val="20"/>
              </w:rPr>
            </w:pPr>
            <w:r w:rsidRPr="00144168">
              <w:rPr>
                <w:rFonts w:cs="Calibri"/>
                <w:color w:val="000000"/>
                <w:sz w:val="20"/>
              </w:rPr>
              <w:t>27.</w:t>
            </w:r>
            <w:r w:rsidRPr="00144168">
              <w:rPr>
                <w:rFonts w:cs="Calibri"/>
                <w:color w:val="000000"/>
                <w:sz w:val="20"/>
              </w:rPr>
              <w:tab/>
              <w:t xml:space="preserve">Rozwiązanie musi zapewnić możliwość bieżącego monitorowania wykorzystania zasobów fizycznych infrastruktury wirtualnej (np. wykorzystanie procesorów, pamięci RAM, wykorzystanie przestrzeni na dyskach/wolumenach) oraz przechowywać i wyświetlać dane historyczne. </w:t>
            </w:r>
          </w:p>
          <w:p w14:paraId="031E0B48" w14:textId="77777777" w:rsidR="00F00E1A" w:rsidRPr="00144168" w:rsidRDefault="00F00E1A" w:rsidP="006C5B1B">
            <w:pPr>
              <w:spacing w:line="252" w:lineRule="auto"/>
              <w:rPr>
                <w:rFonts w:cs="Calibri"/>
                <w:color w:val="000000"/>
                <w:sz w:val="20"/>
              </w:rPr>
            </w:pPr>
            <w:r w:rsidRPr="00144168">
              <w:rPr>
                <w:rFonts w:cs="Calibri"/>
                <w:color w:val="000000"/>
                <w:sz w:val="20"/>
              </w:rPr>
              <w:t>28.</w:t>
            </w:r>
            <w:r w:rsidRPr="00144168">
              <w:rPr>
                <w:rFonts w:cs="Calibri"/>
                <w:color w:val="000000"/>
                <w:sz w:val="20"/>
              </w:rPr>
              <w:tab/>
              <w:t>Rozwiązanie musi zawierać wsparcie dla TPM 2.0 oraz wirtualnego TPM.</w:t>
            </w:r>
          </w:p>
          <w:p w14:paraId="32A384E0" w14:textId="77777777" w:rsidR="00F00E1A" w:rsidRPr="00144168" w:rsidRDefault="00F00E1A" w:rsidP="006C5B1B">
            <w:pPr>
              <w:spacing w:line="252" w:lineRule="auto"/>
              <w:rPr>
                <w:rFonts w:cs="Calibri"/>
                <w:color w:val="000000"/>
                <w:sz w:val="20"/>
              </w:rPr>
            </w:pPr>
            <w:r w:rsidRPr="00144168">
              <w:rPr>
                <w:rFonts w:cs="Calibri"/>
                <w:color w:val="000000"/>
                <w:sz w:val="20"/>
              </w:rPr>
              <w:t>29.</w:t>
            </w:r>
            <w:r w:rsidRPr="00144168">
              <w:rPr>
                <w:rFonts w:cs="Calibri"/>
                <w:color w:val="000000"/>
                <w:sz w:val="20"/>
              </w:rPr>
              <w:tab/>
              <w:t>Rozwiązanie musi zapewniać mechanizm replikacji wskazanych maszyn wirtualnych pomiędzy różnymi systemami pamięci masowych.</w:t>
            </w:r>
          </w:p>
          <w:p w14:paraId="462D564D" w14:textId="77777777" w:rsidR="00F00E1A" w:rsidRPr="00144168" w:rsidRDefault="00F00E1A" w:rsidP="006C5B1B">
            <w:pPr>
              <w:spacing w:line="252" w:lineRule="auto"/>
              <w:rPr>
                <w:rFonts w:cs="Calibri"/>
                <w:color w:val="000000"/>
                <w:sz w:val="20"/>
              </w:rPr>
            </w:pPr>
            <w:r w:rsidRPr="00144168">
              <w:rPr>
                <w:rFonts w:cs="Calibri"/>
                <w:color w:val="000000"/>
                <w:sz w:val="20"/>
              </w:rPr>
              <w:t>30.</w:t>
            </w:r>
            <w:r w:rsidRPr="00144168">
              <w:rPr>
                <w:rFonts w:cs="Calibri"/>
                <w:color w:val="000000"/>
                <w:sz w:val="20"/>
              </w:rPr>
              <w:tab/>
              <w:t xml:space="preserve">Rozwiązanie musi zawierać funkcjonalność pozwalającą na ominięcie testów inicjalizacyjnych sprzętu fizycznego w celu szybkiego startu </w:t>
            </w:r>
            <w:proofErr w:type="spellStart"/>
            <w:r w:rsidRPr="00144168">
              <w:rPr>
                <w:rFonts w:cs="Calibri"/>
                <w:color w:val="000000"/>
                <w:sz w:val="20"/>
              </w:rPr>
              <w:t>wirtualizatora</w:t>
            </w:r>
            <w:proofErr w:type="spellEnd"/>
            <w:r w:rsidRPr="00144168">
              <w:rPr>
                <w:rFonts w:cs="Calibri"/>
                <w:color w:val="000000"/>
                <w:sz w:val="20"/>
              </w:rPr>
              <w:t>.</w:t>
            </w:r>
          </w:p>
          <w:p w14:paraId="5454990B" w14:textId="77777777" w:rsidR="00F00E1A" w:rsidRPr="00144168" w:rsidRDefault="00F00E1A" w:rsidP="006C5B1B">
            <w:pPr>
              <w:spacing w:line="252" w:lineRule="auto"/>
              <w:rPr>
                <w:rFonts w:cs="Calibri"/>
                <w:color w:val="000000"/>
                <w:sz w:val="20"/>
              </w:rPr>
            </w:pPr>
            <w:r w:rsidRPr="00144168">
              <w:rPr>
                <w:rFonts w:cs="Calibri"/>
                <w:color w:val="000000"/>
                <w:sz w:val="20"/>
              </w:rPr>
              <w:t>31.</w:t>
            </w:r>
            <w:r w:rsidRPr="00144168">
              <w:rPr>
                <w:rFonts w:cs="Calibri"/>
                <w:color w:val="000000"/>
                <w:sz w:val="20"/>
              </w:rPr>
              <w:tab/>
              <w:t>Rozwiązanie musi zawierać możliwość zabezpieczania maszyn wirtualnych przez rozwiązania antywirusowe firm trzecich bez konieczności instalacji agenta wewnątrz maszyny wirtualnej.</w:t>
            </w:r>
          </w:p>
          <w:p w14:paraId="4C80295D" w14:textId="77777777" w:rsidR="00F00E1A" w:rsidRPr="00144168" w:rsidRDefault="00F00E1A" w:rsidP="006C5B1B">
            <w:pPr>
              <w:spacing w:line="252" w:lineRule="auto"/>
              <w:rPr>
                <w:rFonts w:cs="Calibri"/>
                <w:color w:val="000000"/>
                <w:sz w:val="20"/>
              </w:rPr>
            </w:pPr>
            <w:r w:rsidRPr="00144168">
              <w:rPr>
                <w:rFonts w:cs="Calibri"/>
                <w:color w:val="000000"/>
                <w:sz w:val="20"/>
              </w:rPr>
              <w:t>32.</w:t>
            </w:r>
            <w:r w:rsidRPr="00144168">
              <w:rPr>
                <w:rFonts w:cs="Calibri"/>
                <w:color w:val="000000"/>
                <w:sz w:val="20"/>
              </w:rPr>
              <w:tab/>
              <w:t xml:space="preserve">Rozwiązanie musi mieć możliwość przenoszenia maszyn wirtualnych w czasie ich pracy pomiędzy serwerami fizycznymi. Mechanizm powinien </w:t>
            </w:r>
            <w:r w:rsidRPr="00144168">
              <w:rPr>
                <w:rFonts w:cs="Calibri"/>
                <w:color w:val="000000"/>
                <w:sz w:val="20"/>
              </w:rPr>
              <w:lastRenderedPageBreak/>
              <w:t>umożliwiać 8 takich procesów przenoszenia jednocześnie.</w:t>
            </w:r>
          </w:p>
          <w:p w14:paraId="6BBFC3FA" w14:textId="77777777" w:rsidR="00F00E1A" w:rsidRPr="00144168" w:rsidRDefault="00F00E1A" w:rsidP="006C5B1B">
            <w:pPr>
              <w:spacing w:line="252" w:lineRule="auto"/>
              <w:rPr>
                <w:rFonts w:cs="Calibri"/>
                <w:color w:val="000000"/>
                <w:sz w:val="20"/>
              </w:rPr>
            </w:pPr>
            <w:r w:rsidRPr="00144168">
              <w:rPr>
                <w:rFonts w:cs="Calibri"/>
                <w:color w:val="000000"/>
                <w:sz w:val="20"/>
              </w:rPr>
              <w:t>33.</w:t>
            </w:r>
            <w:r w:rsidRPr="00144168">
              <w:rPr>
                <w:rFonts w:cs="Calibri"/>
                <w:color w:val="000000"/>
                <w:sz w:val="20"/>
              </w:rPr>
              <w:tab/>
              <w:t xml:space="preserve">Musi zostać zapewniona odpowiednia redundancja i taki mechanizm (wysokiej dostępności HA), aby w przypadku awarii lub niedostępności serwera fizycznego wybrane przez administratora i uruchomione nim wirtualne maszyny zostały uruchomione na innych serwerach z zainstalowanym oprogramowaniem </w:t>
            </w:r>
            <w:proofErr w:type="spellStart"/>
            <w:r w:rsidRPr="00144168">
              <w:rPr>
                <w:rFonts w:cs="Calibri"/>
                <w:color w:val="000000"/>
                <w:sz w:val="20"/>
              </w:rPr>
              <w:t>wirtualizacyjnym</w:t>
            </w:r>
            <w:proofErr w:type="spellEnd"/>
            <w:r w:rsidRPr="00144168">
              <w:rPr>
                <w:rFonts w:cs="Calibri"/>
                <w:color w:val="000000"/>
                <w:sz w:val="20"/>
              </w:rPr>
              <w:t>. Rozwiązanie musi posiadać co najmniej 2 niezależne mechanizmy wzajemnej komunikacji między serwerami oraz z serwerem zarządzającym, gwarantujące właściwe działanie mechanizmów wysokiej dostępności na wypadek izolacji sieciowej serwerów fizycznych lub partycjonowania sieci.</w:t>
            </w:r>
          </w:p>
          <w:p w14:paraId="36CE3CF1" w14:textId="393137A7" w:rsidR="00F00E1A" w:rsidRPr="00144168" w:rsidRDefault="00144168" w:rsidP="00144168">
            <w:pPr>
              <w:spacing w:after="0"/>
              <w:rPr>
                <w:rFonts w:cs="Calibri"/>
                <w:sz w:val="21"/>
                <w:szCs w:val="21"/>
              </w:rPr>
            </w:pPr>
            <w:r>
              <w:rPr>
                <w:rFonts w:cs="Calibri"/>
                <w:color w:val="000000"/>
                <w:sz w:val="20"/>
              </w:rPr>
              <w:t>34.</w:t>
            </w:r>
            <w:r>
              <w:rPr>
                <w:rFonts w:cs="Calibri"/>
                <w:color w:val="000000"/>
                <w:sz w:val="20"/>
              </w:rPr>
              <w:tab/>
              <w:t>Subskrypcja na min. 10 stanowisk do 31.12.</w:t>
            </w:r>
            <w:r w:rsidR="00F00E1A" w:rsidRPr="00144168">
              <w:rPr>
                <w:rFonts w:cs="Calibri"/>
                <w:color w:val="000000"/>
                <w:sz w:val="20"/>
              </w:rPr>
              <w:t>2026</w:t>
            </w:r>
          </w:p>
        </w:tc>
        <w:tc>
          <w:tcPr>
            <w:tcW w:w="4674" w:type="dxa"/>
          </w:tcPr>
          <w:p w14:paraId="2104AB6A" w14:textId="77777777" w:rsidR="00F00E1A" w:rsidRPr="00144168" w:rsidRDefault="00F00E1A" w:rsidP="006C5B1B">
            <w:pPr>
              <w:spacing w:after="0"/>
              <w:rPr>
                <w:rFonts w:cs="Calibri"/>
                <w:sz w:val="21"/>
                <w:szCs w:val="21"/>
              </w:rPr>
            </w:pPr>
          </w:p>
        </w:tc>
      </w:tr>
    </w:tbl>
    <w:p w14:paraId="2A6A6D61" w14:textId="77777777" w:rsidR="00F00E1A" w:rsidRPr="00144168" w:rsidRDefault="00F00E1A" w:rsidP="00F00E1A">
      <w:pPr>
        <w:rPr>
          <w:rFonts w:cs="Calibri"/>
        </w:rPr>
      </w:pPr>
    </w:p>
    <w:p w14:paraId="1AD6021D" w14:textId="77777777" w:rsidR="00EA2D50" w:rsidRPr="00144168" w:rsidRDefault="00EA2D50">
      <w:pPr>
        <w:rPr>
          <w:rFonts w:cs="Calibri"/>
        </w:rPr>
      </w:pPr>
      <w:r w:rsidRPr="00144168">
        <w:rPr>
          <w:rFonts w:cs="Calibri"/>
        </w:rPr>
        <w:br w:type="page"/>
      </w:r>
    </w:p>
    <w:p w14:paraId="4BAB8295" w14:textId="653419FE" w:rsidR="00EA2D50" w:rsidRPr="00144168" w:rsidRDefault="00EA2D50">
      <w:pPr>
        <w:pStyle w:val="Akapitzlist"/>
        <w:numPr>
          <w:ilvl w:val="0"/>
          <w:numId w:val="16"/>
        </w:numPr>
        <w:rPr>
          <w:rFonts w:cs="Calibri"/>
          <w:b/>
        </w:rPr>
      </w:pPr>
      <w:r w:rsidRPr="00144168">
        <w:rPr>
          <w:rFonts w:cs="Calibri"/>
          <w:b/>
        </w:rPr>
        <w:lastRenderedPageBreak/>
        <w:t xml:space="preserve">Serwer fizyczny niezbędny do zainstalowania produktu lub wdrożenia rozwiązania z zakresu bezpieczeństwa w tym usług HA </w:t>
      </w:r>
    </w:p>
    <w:p w14:paraId="0DBD6533" w14:textId="77777777" w:rsidR="00EA2D50" w:rsidRPr="00144168" w:rsidRDefault="00EA2D50" w:rsidP="00EA2D50">
      <w:pPr>
        <w:rPr>
          <w:rFonts w:cs="Calibri"/>
        </w:rPr>
      </w:pPr>
      <w:r w:rsidRPr="00144168">
        <w:rPr>
          <w:rFonts w:cs="Calibri"/>
        </w:rPr>
        <w:t>Producent: …………………………………….</w:t>
      </w:r>
    </w:p>
    <w:p w14:paraId="35E00B8D" w14:textId="77777777" w:rsidR="00EA2D50" w:rsidRPr="00144168" w:rsidRDefault="00EA2D50" w:rsidP="00EA2D50">
      <w:pPr>
        <w:rPr>
          <w:rFonts w:cs="Calibri"/>
          <w:sz w:val="24"/>
          <w:szCs w:val="24"/>
        </w:rPr>
      </w:pPr>
      <w:r w:rsidRPr="00144168">
        <w:rPr>
          <w:rFonts w:cs="Calibri"/>
        </w:rPr>
        <w:t>Model: …………………………………….</w:t>
      </w:r>
    </w:p>
    <w:p w14:paraId="6F27F8A3" w14:textId="77777777" w:rsidR="00EA2D50" w:rsidRPr="00144168" w:rsidRDefault="00EA2D50" w:rsidP="00EA2D50">
      <w:pPr>
        <w:rPr>
          <w:rFonts w:cs="Calibri"/>
        </w:rPr>
      </w:pPr>
      <w:r w:rsidRPr="00144168">
        <w:rPr>
          <w:rFonts w:cs="Calibri"/>
        </w:rPr>
        <w:t>Ilość: 2 szt.</w:t>
      </w:r>
    </w:p>
    <w:tbl>
      <w:tblPr>
        <w:tblW w:w="10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4"/>
        <w:gridCol w:w="4445"/>
        <w:gridCol w:w="4178"/>
      </w:tblGrid>
      <w:tr w:rsidR="00EA2D50" w:rsidRPr="00144168" w14:paraId="2FED3383" w14:textId="77777777" w:rsidTr="006C5B1B">
        <w:trPr>
          <w:jc w:val="center"/>
        </w:trPr>
        <w:tc>
          <w:tcPr>
            <w:tcW w:w="1934" w:type="dxa"/>
            <w:tcBorders>
              <w:top w:val="single" w:sz="4" w:space="0" w:color="auto"/>
              <w:left w:val="single" w:sz="4" w:space="0" w:color="auto"/>
              <w:bottom w:val="single" w:sz="4" w:space="0" w:color="auto"/>
              <w:right w:val="single" w:sz="4" w:space="0" w:color="auto"/>
            </w:tcBorders>
            <w:vAlign w:val="center"/>
            <w:hideMark/>
          </w:tcPr>
          <w:p w14:paraId="6B7A6BF0" w14:textId="77777777" w:rsidR="00EA2D50" w:rsidRPr="00144168" w:rsidRDefault="00EA2D50" w:rsidP="006C5B1B">
            <w:pPr>
              <w:jc w:val="center"/>
              <w:rPr>
                <w:rFonts w:cs="Calibri"/>
                <w:b/>
                <w:sz w:val="20"/>
                <w:szCs w:val="20"/>
              </w:rPr>
            </w:pPr>
            <w:r w:rsidRPr="00144168">
              <w:rPr>
                <w:rFonts w:cs="Calibri"/>
                <w:b/>
                <w:sz w:val="20"/>
                <w:szCs w:val="20"/>
              </w:rPr>
              <w:t>Parametr</w:t>
            </w:r>
          </w:p>
        </w:tc>
        <w:tc>
          <w:tcPr>
            <w:tcW w:w="4445" w:type="dxa"/>
            <w:tcBorders>
              <w:top w:val="single" w:sz="4" w:space="0" w:color="auto"/>
              <w:left w:val="single" w:sz="4" w:space="0" w:color="auto"/>
              <w:bottom w:val="single" w:sz="4" w:space="0" w:color="auto"/>
              <w:right w:val="single" w:sz="4" w:space="0" w:color="auto"/>
            </w:tcBorders>
            <w:vAlign w:val="center"/>
            <w:hideMark/>
          </w:tcPr>
          <w:p w14:paraId="528BD796" w14:textId="77777777" w:rsidR="00EA2D50" w:rsidRPr="00144168" w:rsidRDefault="00EA2D50" w:rsidP="006C5B1B">
            <w:pPr>
              <w:jc w:val="center"/>
              <w:rPr>
                <w:rFonts w:cs="Calibri"/>
                <w:b/>
                <w:i/>
                <w:sz w:val="20"/>
                <w:szCs w:val="20"/>
              </w:rPr>
            </w:pPr>
            <w:r w:rsidRPr="00144168">
              <w:rPr>
                <w:rFonts w:cs="Calibri"/>
                <w:b/>
                <w:sz w:val="20"/>
                <w:szCs w:val="20"/>
              </w:rPr>
              <w:t>Charakterystyka (wymagania minimalne)</w:t>
            </w:r>
          </w:p>
        </w:tc>
        <w:tc>
          <w:tcPr>
            <w:tcW w:w="4178" w:type="dxa"/>
            <w:tcBorders>
              <w:top w:val="single" w:sz="4" w:space="0" w:color="auto"/>
              <w:left w:val="single" w:sz="4" w:space="0" w:color="auto"/>
              <w:bottom w:val="single" w:sz="4" w:space="0" w:color="auto"/>
              <w:right w:val="single" w:sz="4" w:space="0" w:color="auto"/>
            </w:tcBorders>
          </w:tcPr>
          <w:p w14:paraId="59DA8A01" w14:textId="77777777" w:rsidR="00EA2D50" w:rsidRPr="00144168" w:rsidRDefault="00EA2D50" w:rsidP="006C5B1B">
            <w:pPr>
              <w:jc w:val="center"/>
              <w:rPr>
                <w:rFonts w:cs="Calibri"/>
                <w:b/>
                <w:sz w:val="20"/>
                <w:szCs w:val="20"/>
              </w:rPr>
            </w:pPr>
            <w:r w:rsidRPr="00144168">
              <w:rPr>
                <w:rFonts w:cs="Calibri"/>
                <w:b/>
                <w:sz w:val="20"/>
                <w:szCs w:val="20"/>
              </w:rPr>
              <w:t>Oferowany parametr</w:t>
            </w:r>
          </w:p>
        </w:tc>
      </w:tr>
      <w:tr w:rsidR="00EA2D50" w:rsidRPr="00144168" w14:paraId="4A830301" w14:textId="77777777" w:rsidTr="006C5B1B">
        <w:trPr>
          <w:jc w:val="center"/>
        </w:trPr>
        <w:tc>
          <w:tcPr>
            <w:tcW w:w="1934" w:type="dxa"/>
            <w:tcBorders>
              <w:top w:val="single" w:sz="4" w:space="0" w:color="auto"/>
              <w:left w:val="single" w:sz="4" w:space="0" w:color="auto"/>
              <w:bottom w:val="single" w:sz="4" w:space="0" w:color="auto"/>
              <w:right w:val="single" w:sz="4" w:space="0" w:color="auto"/>
            </w:tcBorders>
            <w:vAlign w:val="center"/>
            <w:hideMark/>
          </w:tcPr>
          <w:p w14:paraId="39DDF8B0" w14:textId="77777777" w:rsidR="00EA2D50" w:rsidRPr="00144168" w:rsidRDefault="00EA2D50" w:rsidP="006C5B1B">
            <w:pPr>
              <w:jc w:val="center"/>
              <w:rPr>
                <w:rFonts w:cs="Calibri"/>
                <w:b/>
                <w:sz w:val="20"/>
                <w:szCs w:val="20"/>
              </w:rPr>
            </w:pPr>
            <w:r w:rsidRPr="00144168">
              <w:rPr>
                <w:rFonts w:cs="Calibri"/>
                <w:b/>
                <w:sz w:val="20"/>
                <w:szCs w:val="20"/>
              </w:rPr>
              <w:t>Obudowa</w:t>
            </w:r>
          </w:p>
        </w:tc>
        <w:tc>
          <w:tcPr>
            <w:tcW w:w="4445" w:type="dxa"/>
            <w:tcBorders>
              <w:top w:val="single" w:sz="4" w:space="0" w:color="auto"/>
              <w:left w:val="single" w:sz="4" w:space="0" w:color="auto"/>
              <w:bottom w:val="single" w:sz="4" w:space="0" w:color="auto"/>
              <w:right w:val="single" w:sz="4" w:space="0" w:color="auto"/>
            </w:tcBorders>
            <w:vAlign w:val="center"/>
            <w:hideMark/>
          </w:tcPr>
          <w:p w14:paraId="139A5873" w14:textId="77777777" w:rsidR="00EA2D50" w:rsidRPr="00144168" w:rsidRDefault="00EA2D50" w:rsidP="006C5B1B">
            <w:pPr>
              <w:pStyle w:val="Akapitzlist"/>
              <w:numPr>
                <w:ilvl w:val="0"/>
                <w:numId w:val="4"/>
              </w:numPr>
              <w:spacing w:line="252" w:lineRule="auto"/>
              <w:rPr>
                <w:rFonts w:cs="Calibri"/>
                <w:color w:val="000000"/>
                <w:sz w:val="20"/>
                <w:szCs w:val="20"/>
              </w:rPr>
            </w:pPr>
            <w:r w:rsidRPr="00144168">
              <w:rPr>
                <w:rFonts w:cs="Calibri"/>
                <w:color w:val="000000"/>
                <w:sz w:val="20"/>
                <w:szCs w:val="20"/>
              </w:rPr>
              <w:t xml:space="preserve">Obudowa </w:t>
            </w:r>
            <w:proofErr w:type="spellStart"/>
            <w:r w:rsidRPr="00144168">
              <w:rPr>
                <w:rFonts w:cs="Calibri"/>
                <w:color w:val="000000"/>
                <w:sz w:val="20"/>
                <w:szCs w:val="20"/>
              </w:rPr>
              <w:t>Rack</w:t>
            </w:r>
            <w:proofErr w:type="spellEnd"/>
            <w:r w:rsidRPr="00144168">
              <w:rPr>
                <w:rFonts w:cs="Calibri"/>
                <w:color w:val="000000"/>
                <w:sz w:val="20"/>
                <w:szCs w:val="20"/>
              </w:rPr>
              <w:t xml:space="preserve"> o wysokości max 2U </w:t>
            </w:r>
          </w:p>
          <w:p w14:paraId="233FE575" w14:textId="77777777" w:rsidR="00EA2D50" w:rsidRPr="00144168" w:rsidRDefault="00EA2D50" w:rsidP="006C5B1B">
            <w:pPr>
              <w:pStyle w:val="Akapitzlist"/>
              <w:numPr>
                <w:ilvl w:val="0"/>
                <w:numId w:val="4"/>
              </w:numPr>
              <w:rPr>
                <w:rFonts w:cs="Calibri"/>
                <w:color w:val="000000"/>
                <w:sz w:val="20"/>
                <w:szCs w:val="20"/>
              </w:rPr>
            </w:pPr>
            <w:r w:rsidRPr="00144168">
              <w:rPr>
                <w:rFonts w:cs="Calibri"/>
                <w:color w:val="000000"/>
                <w:sz w:val="20"/>
                <w:szCs w:val="20"/>
              </w:rPr>
              <w:t xml:space="preserve">16 </w:t>
            </w:r>
            <w:proofErr w:type="spellStart"/>
            <w:r w:rsidRPr="00144168">
              <w:rPr>
                <w:rFonts w:cs="Calibri"/>
                <w:color w:val="000000"/>
                <w:sz w:val="20"/>
                <w:szCs w:val="20"/>
              </w:rPr>
              <w:t>sloty</w:t>
            </w:r>
            <w:proofErr w:type="spellEnd"/>
            <w:r w:rsidRPr="00144168">
              <w:rPr>
                <w:rFonts w:cs="Calibri"/>
                <w:color w:val="000000"/>
                <w:sz w:val="20"/>
                <w:szCs w:val="20"/>
              </w:rPr>
              <w:t xml:space="preserve"> na dyski 2.5”</w:t>
            </w:r>
          </w:p>
          <w:p w14:paraId="65527D63" w14:textId="77777777" w:rsidR="00EA2D50" w:rsidRPr="00144168" w:rsidRDefault="00EA2D50" w:rsidP="006C5B1B">
            <w:pPr>
              <w:pStyle w:val="Akapitzlist"/>
              <w:numPr>
                <w:ilvl w:val="0"/>
                <w:numId w:val="4"/>
              </w:numPr>
              <w:rPr>
                <w:rFonts w:cs="Calibri"/>
                <w:color w:val="000000"/>
                <w:sz w:val="20"/>
                <w:szCs w:val="20"/>
              </w:rPr>
            </w:pPr>
            <w:r w:rsidRPr="00144168">
              <w:rPr>
                <w:rFonts w:cs="Calibri"/>
                <w:color w:val="000000"/>
                <w:sz w:val="20"/>
                <w:szCs w:val="20"/>
              </w:rPr>
              <w:t>Obudowa z możliwością wyposażenia/wyposażona w kartę umożliwiającą dostęp bezpośredni poprzez urządzenia mobilne - serwer musi posiadać możliwość konfiguracji oraz monitoringu najważniejszych komponentów serwera przy użyciu dedykowanej aplikacji mobilnej min. (Android/ Apple iOS) przy użyciu jednego z protokołów BLE/ WIFI.</w:t>
            </w:r>
          </w:p>
        </w:tc>
        <w:tc>
          <w:tcPr>
            <w:tcW w:w="4178" w:type="dxa"/>
            <w:tcBorders>
              <w:top w:val="single" w:sz="4" w:space="0" w:color="auto"/>
              <w:left w:val="single" w:sz="4" w:space="0" w:color="auto"/>
              <w:bottom w:val="single" w:sz="4" w:space="0" w:color="auto"/>
              <w:right w:val="single" w:sz="4" w:space="0" w:color="auto"/>
            </w:tcBorders>
          </w:tcPr>
          <w:p w14:paraId="28A12E89" w14:textId="77777777" w:rsidR="00EA2D50" w:rsidRPr="00144168" w:rsidRDefault="00EA2D50" w:rsidP="006C5B1B">
            <w:pPr>
              <w:spacing w:line="252" w:lineRule="auto"/>
              <w:rPr>
                <w:rFonts w:cs="Calibri"/>
                <w:color w:val="000000"/>
                <w:sz w:val="20"/>
                <w:szCs w:val="20"/>
              </w:rPr>
            </w:pPr>
          </w:p>
        </w:tc>
      </w:tr>
      <w:tr w:rsidR="00EA2D50" w:rsidRPr="00144168" w14:paraId="421FDB68" w14:textId="77777777" w:rsidTr="006C5B1B">
        <w:trPr>
          <w:jc w:val="center"/>
        </w:trPr>
        <w:tc>
          <w:tcPr>
            <w:tcW w:w="1934" w:type="dxa"/>
            <w:tcBorders>
              <w:top w:val="single" w:sz="4" w:space="0" w:color="auto"/>
              <w:left w:val="single" w:sz="4" w:space="0" w:color="auto"/>
              <w:bottom w:val="single" w:sz="4" w:space="0" w:color="auto"/>
              <w:right w:val="single" w:sz="4" w:space="0" w:color="auto"/>
            </w:tcBorders>
            <w:vAlign w:val="center"/>
            <w:hideMark/>
          </w:tcPr>
          <w:p w14:paraId="1F1710E9" w14:textId="77777777" w:rsidR="00EA2D50" w:rsidRPr="00144168" w:rsidRDefault="00EA2D50" w:rsidP="006C5B1B">
            <w:pPr>
              <w:jc w:val="center"/>
              <w:rPr>
                <w:rFonts w:cs="Calibri"/>
                <w:b/>
                <w:sz w:val="20"/>
                <w:szCs w:val="20"/>
              </w:rPr>
            </w:pPr>
            <w:r w:rsidRPr="00144168">
              <w:rPr>
                <w:rFonts w:cs="Calibri"/>
                <w:b/>
                <w:sz w:val="20"/>
                <w:szCs w:val="20"/>
              </w:rPr>
              <w:t>Płyta główna</w:t>
            </w:r>
          </w:p>
        </w:tc>
        <w:tc>
          <w:tcPr>
            <w:tcW w:w="4445" w:type="dxa"/>
            <w:tcBorders>
              <w:top w:val="single" w:sz="4" w:space="0" w:color="auto"/>
              <w:left w:val="single" w:sz="4" w:space="0" w:color="auto"/>
              <w:bottom w:val="single" w:sz="4" w:space="0" w:color="auto"/>
              <w:right w:val="single" w:sz="4" w:space="0" w:color="auto"/>
            </w:tcBorders>
            <w:vAlign w:val="center"/>
            <w:hideMark/>
          </w:tcPr>
          <w:p w14:paraId="52F0826D" w14:textId="77777777" w:rsidR="00EA2D50" w:rsidRPr="00144168" w:rsidRDefault="00EA2D50" w:rsidP="006C5B1B">
            <w:pPr>
              <w:pStyle w:val="Akapitzlist"/>
              <w:numPr>
                <w:ilvl w:val="0"/>
                <w:numId w:val="5"/>
              </w:numPr>
              <w:spacing w:line="256" w:lineRule="auto"/>
              <w:rPr>
                <w:rFonts w:cs="Calibri"/>
                <w:sz w:val="20"/>
                <w:szCs w:val="20"/>
              </w:rPr>
            </w:pPr>
            <w:r w:rsidRPr="00144168">
              <w:rPr>
                <w:rFonts w:cs="Calibri"/>
                <w:color w:val="000000"/>
                <w:sz w:val="20"/>
                <w:szCs w:val="20"/>
              </w:rPr>
              <w:t xml:space="preserve">Płyta główna z możliwością zainstalowania dwóch procesorów. </w:t>
            </w:r>
          </w:p>
          <w:p w14:paraId="6FC869E2" w14:textId="77777777" w:rsidR="00EA2D50" w:rsidRPr="00144168" w:rsidRDefault="00EA2D50" w:rsidP="006C5B1B">
            <w:pPr>
              <w:pStyle w:val="Akapitzlist"/>
              <w:numPr>
                <w:ilvl w:val="0"/>
                <w:numId w:val="5"/>
              </w:numPr>
              <w:spacing w:line="256" w:lineRule="auto"/>
              <w:rPr>
                <w:rFonts w:cs="Calibri"/>
                <w:sz w:val="20"/>
                <w:szCs w:val="20"/>
              </w:rPr>
            </w:pPr>
            <w:r w:rsidRPr="00144168">
              <w:rPr>
                <w:rFonts w:cs="Calibri"/>
                <w:sz w:val="20"/>
                <w:szCs w:val="20"/>
              </w:rPr>
              <w:t>Możliwość obsługi procesorów 192 rdzeniowych</w:t>
            </w:r>
          </w:p>
          <w:p w14:paraId="7692FE95" w14:textId="77777777" w:rsidR="00EA2D50" w:rsidRPr="00144168" w:rsidRDefault="00EA2D50" w:rsidP="006C5B1B">
            <w:pPr>
              <w:pStyle w:val="Akapitzlist"/>
              <w:numPr>
                <w:ilvl w:val="0"/>
                <w:numId w:val="5"/>
              </w:numPr>
              <w:spacing w:line="256" w:lineRule="auto"/>
              <w:rPr>
                <w:rFonts w:cs="Calibri"/>
                <w:sz w:val="20"/>
                <w:szCs w:val="20"/>
              </w:rPr>
            </w:pPr>
            <w:r w:rsidRPr="00144168">
              <w:rPr>
                <w:rFonts w:cs="Calibri"/>
                <w:color w:val="000000"/>
                <w:sz w:val="20"/>
                <w:szCs w:val="20"/>
              </w:rPr>
              <w:t>Płyta główna musi być zaprojektowana przez producenta serwera i oznaczona jego znakiem firmowym.</w:t>
            </w:r>
            <w:r w:rsidRPr="00144168">
              <w:rPr>
                <w:rFonts w:cs="Calibri"/>
                <w:sz w:val="20"/>
                <w:szCs w:val="20"/>
              </w:rPr>
              <w:t xml:space="preserve"> </w:t>
            </w:r>
          </w:p>
          <w:p w14:paraId="003D8129" w14:textId="77777777" w:rsidR="00EA2D50" w:rsidRPr="00144168" w:rsidRDefault="00EA2D50" w:rsidP="006C5B1B">
            <w:pPr>
              <w:pStyle w:val="Akapitzlist"/>
              <w:numPr>
                <w:ilvl w:val="0"/>
                <w:numId w:val="5"/>
              </w:numPr>
              <w:spacing w:line="256" w:lineRule="auto"/>
              <w:rPr>
                <w:rFonts w:cs="Calibri"/>
                <w:sz w:val="20"/>
                <w:szCs w:val="20"/>
              </w:rPr>
            </w:pPr>
            <w:r w:rsidRPr="00144168">
              <w:rPr>
                <w:rFonts w:cs="Calibri"/>
                <w:sz w:val="20"/>
                <w:szCs w:val="20"/>
              </w:rPr>
              <w:t xml:space="preserve">Na płycie głównej powinno znajdować się minimum 24 slotów przeznaczonych do instalacji pamięci. </w:t>
            </w:r>
          </w:p>
          <w:p w14:paraId="5290AC14" w14:textId="77777777" w:rsidR="00EA2D50" w:rsidRPr="00144168" w:rsidRDefault="00EA2D50" w:rsidP="006C5B1B">
            <w:pPr>
              <w:pStyle w:val="Akapitzlist"/>
              <w:numPr>
                <w:ilvl w:val="0"/>
                <w:numId w:val="5"/>
              </w:numPr>
              <w:spacing w:line="256" w:lineRule="auto"/>
              <w:rPr>
                <w:rFonts w:cs="Calibri"/>
                <w:sz w:val="20"/>
                <w:szCs w:val="20"/>
              </w:rPr>
            </w:pPr>
            <w:r w:rsidRPr="00144168">
              <w:rPr>
                <w:rFonts w:cs="Calibri"/>
                <w:sz w:val="20"/>
                <w:szCs w:val="20"/>
              </w:rPr>
              <w:t>Płyta główna powinna obsługiwać do min. 6TB pamięci RAM.</w:t>
            </w:r>
          </w:p>
        </w:tc>
        <w:tc>
          <w:tcPr>
            <w:tcW w:w="4178" w:type="dxa"/>
            <w:tcBorders>
              <w:top w:val="single" w:sz="4" w:space="0" w:color="auto"/>
              <w:left w:val="single" w:sz="4" w:space="0" w:color="auto"/>
              <w:bottom w:val="single" w:sz="4" w:space="0" w:color="auto"/>
              <w:right w:val="single" w:sz="4" w:space="0" w:color="auto"/>
            </w:tcBorders>
          </w:tcPr>
          <w:p w14:paraId="13265F39" w14:textId="77777777" w:rsidR="00EA2D50" w:rsidRPr="00144168" w:rsidRDefault="00EA2D50" w:rsidP="006C5B1B">
            <w:pPr>
              <w:spacing w:line="256" w:lineRule="auto"/>
              <w:rPr>
                <w:rFonts w:cs="Calibri"/>
                <w:color w:val="000000"/>
                <w:sz w:val="20"/>
                <w:szCs w:val="20"/>
              </w:rPr>
            </w:pPr>
          </w:p>
        </w:tc>
      </w:tr>
      <w:tr w:rsidR="00EA2D50" w:rsidRPr="00144168" w14:paraId="18416238" w14:textId="77777777" w:rsidTr="006C5B1B">
        <w:trPr>
          <w:trHeight w:val="710"/>
          <w:jc w:val="center"/>
        </w:trPr>
        <w:tc>
          <w:tcPr>
            <w:tcW w:w="1934" w:type="dxa"/>
            <w:tcBorders>
              <w:top w:val="single" w:sz="4" w:space="0" w:color="auto"/>
              <w:left w:val="single" w:sz="4" w:space="0" w:color="auto"/>
              <w:bottom w:val="single" w:sz="4" w:space="0" w:color="auto"/>
              <w:right w:val="single" w:sz="4" w:space="0" w:color="auto"/>
            </w:tcBorders>
            <w:vAlign w:val="center"/>
            <w:hideMark/>
          </w:tcPr>
          <w:p w14:paraId="5B310C7B" w14:textId="77777777" w:rsidR="00EA2D50" w:rsidRPr="00144168" w:rsidRDefault="00EA2D50" w:rsidP="006C5B1B">
            <w:pPr>
              <w:jc w:val="center"/>
              <w:rPr>
                <w:rFonts w:cs="Calibri"/>
                <w:b/>
                <w:sz w:val="20"/>
                <w:szCs w:val="20"/>
              </w:rPr>
            </w:pPr>
            <w:r w:rsidRPr="00144168">
              <w:rPr>
                <w:rFonts w:cs="Calibri"/>
                <w:b/>
                <w:sz w:val="20"/>
                <w:szCs w:val="20"/>
              </w:rPr>
              <w:t>Procesor</w:t>
            </w:r>
          </w:p>
        </w:tc>
        <w:tc>
          <w:tcPr>
            <w:tcW w:w="4445" w:type="dxa"/>
            <w:tcBorders>
              <w:top w:val="single" w:sz="4" w:space="0" w:color="auto"/>
              <w:left w:val="single" w:sz="4" w:space="0" w:color="auto"/>
              <w:bottom w:val="single" w:sz="4" w:space="0" w:color="auto"/>
              <w:right w:val="single" w:sz="4" w:space="0" w:color="auto"/>
            </w:tcBorders>
            <w:vAlign w:val="center"/>
            <w:hideMark/>
          </w:tcPr>
          <w:p w14:paraId="03B8B383" w14:textId="77777777" w:rsidR="00EA2D50" w:rsidRPr="00144168" w:rsidRDefault="00EA2D50" w:rsidP="006C5B1B">
            <w:pPr>
              <w:pStyle w:val="Akapitzlist"/>
              <w:numPr>
                <w:ilvl w:val="0"/>
                <w:numId w:val="7"/>
              </w:numPr>
              <w:spacing w:line="256" w:lineRule="auto"/>
              <w:rPr>
                <w:rFonts w:cs="Calibri"/>
                <w:sz w:val="20"/>
                <w:szCs w:val="20"/>
              </w:rPr>
            </w:pPr>
            <w:r w:rsidRPr="00144168">
              <w:rPr>
                <w:rFonts w:cs="Calibri"/>
                <w:sz w:val="20"/>
                <w:szCs w:val="20"/>
              </w:rPr>
              <w:t xml:space="preserve">Zainstalowane dwa procesory, min. 8-rdzeniowe, klasy x86 dedykowane do pracy z zaoferowanym serwerem umożliwiające osiągnięcie wyniku min. 17 w teście SPECspeed®2017_int_base w konfiguracji dwu procesorowej, dostępnym na stronie </w:t>
            </w:r>
            <w:hyperlink r:id="rId12" w:history="1">
              <w:r w:rsidRPr="00144168">
                <w:rPr>
                  <w:rFonts w:cs="Calibri"/>
                </w:rPr>
                <w:t>www.spec.org</w:t>
              </w:r>
            </w:hyperlink>
            <w:r w:rsidRPr="00144168">
              <w:rPr>
                <w:rFonts w:cs="Calibri"/>
                <w:sz w:val="20"/>
                <w:szCs w:val="20"/>
              </w:rPr>
              <w:t xml:space="preserve"> dla oferowanego serwera.</w:t>
            </w:r>
            <w:r w:rsidRPr="00144168">
              <w:rPr>
                <w:rFonts w:cs="Calibri"/>
              </w:rPr>
              <w:t xml:space="preserve"> </w:t>
            </w:r>
          </w:p>
        </w:tc>
        <w:tc>
          <w:tcPr>
            <w:tcW w:w="4178" w:type="dxa"/>
            <w:tcBorders>
              <w:top w:val="single" w:sz="4" w:space="0" w:color="auto"/>
              <w:left w:val="single" w:sz="4" w:space="0" w:color="auto"/>
              <w:bottom w:val="single" w:sz="4" w:space="0" w:color="auto"/>
              <w:right w:val="single" w:sz="4" w:space="0" w:color="auto"/>
            </w:tcBorders>
          </w:tcPr>
          <w:p w14:paraId="5FCB607C" w14:textId="77777777" w:rsidR="00EA2D50" w:rsidRPr="00144168" w:rsidRDefault="00EA2D50" w:rsidP="006C5B1B">
            <w:pPr>
              <w:spacing w:line="256" w:lineRule="auto"/>
              <w:rPr>
                <w:rFonts w:cs="Calibri"/>
                <w:sz w:val="20"/>
                <w:szCs w:val="20"/>
              </w:rPr>
            </w:pPr>
          </w:p>
        </w:tc>
      </w:tr>
      <w:tr w:rsidR="00EA2D50" w:rsidRPr="00144168" w14:paraId="785C1838" w14:textId="77777777" w:rsidTr="006C5B1B">
        <w:trPr>
          <w:jc w:val="center"/>
        </w:trPr>
        <w:tc>
          <w:tcPr>
            <w:tcW w:w="1934" w:type="dxa"/>
            <w:tcBorders>
              <w:top w:val="single" w:sz="4" w:space="0" w:color="auto"/>
              <w:left w:val="single" w:sz="4" w:space="0" w:color="auto"/>
              <w:bottom w:val="single" w:sz="4" w:space="0" w:color="auto"/>
              <w:right w:val="single" w:sz="4" w:space="0" w:color="auto"/>
            </w:tcBorders>
            <w:vAlign w:val="center"/>
            <w:hideMark/>
          </w:tcPr>
          <w:p w14:paraId="1F61CAC6" w14:textId="77777777" w:rsidR="00EA2D50" w:rsidRPr="00144168" w:rsidRDefault="00EA2D50" w:rsidP="006C5B1B">
            <w:pPr>
              <w:jc w:val="center"/>
              <w:rPr>
                <w:rFonts w:cs="Calibri"/>
                <w:b/>
                <w:sz w:val="20"/>
                <w:szCs w:val="20"/>
              </w:rPr>
            </w:pPr>
            <w:r w:rsidRPr="00144168">
              <w:rPr>
                <w:rFonts w:cs="Calibri"/>
                <w:b/>
                <w:sz w:val="20"/>
                <w:szCs w:val="20"/>
              </w:rPr>
              <w:t>RAM</w:t>
            </w:r>
          </w:p>
        </w:tc>
        <w:tc>
          <w:tcPr>
            <w:tcW w:w="4445" w:type="dxa"/>
            <w:tcBorders>
              <w:top w:val="single" w:sz="4" w:space="0" w:color="auto"/>
              <w:left w:val="single" w:sz="4" w:space="0" w:color="auto"/>
              <w:bottom w:val="single" w:sz="4" w:space="0" w:color="auto"/>
              <w:right w:val="single" w:sz="4" w:space="0" w:color="auto"/>
            </w:tcBorders>
            <w:vAlign w:val="center"/>
            <w:hideMark/>
          </w:tcPr>
          <w:p w14:paraId="05ACCBE6" w14:textId="77777777" w:rsidR="00EA2D50" w:rsidRPr="00144168" w:rsidRDefault="00EA2D50" w:rsidP="006C5B1B">
            <w:pPr>
              <w:pStyle w:val="Akapitzlist"/>
              <w:numPr>
                <w:ilvl w:val="0"/>
                <w:numId w:val="7"/>
              </w:numPr>
              <w:spacing w:line="256" w:lineRule="auto"/>
              <w:rPr>
                <w:rFonts w:cs="Calibri"/>
                <w:sz w:val="20"/>
                <w:szCs w:val="20"/>
                <w:lang w:val="en-US"/>
              </w:rPr>
            </w:pPr>
            <w:r w:rsidRPr="00144168">
              <w:rPr>
                <w:rFonts w:cs="Calibri"/>
                <w:sz w:val="20"/>
                <w:szCs w:val="20"/>
                <w:lang w:val="en-US"/>
              </w:rPr>
              <w:t xml:space="preserve">Minimum 128GB DDR5 RDIMM 5600MT/s, </w:t>
            </w:r>
          </w:p>
        </w:tc>
        <w:tc>
          <w:tcPr>
            <w:tcW w:w="4178" w:type="dxa"/>
            <w:tcBorders>
              <w:top w:val="single" w:sz="4" w:space="0" w:color="auto"/>
              <w:left w:val="single" w:sz="4" w:space="0" w:color="auto"/>
              <w:bottom w:val="single" w:sz="4" w:space="0" w:color="auto"/>
              <w:right w:val="single" w:sz="4" w:space="0" w:color="auto"/>
            </w:tcBorders>
          </w:tcPr>
          <w:p w14:paraId="5116F259" w14:textId="77777777" w:rsidR="00EA2D50" w:rsidRPr="00144168" w:rsidRDefault="00EA2D50" w:rsidP="006C5B1B">
            <w:pPr>
              <w:spacing w:line="256" w:lineRule="auto"/>
              <w:rPr>
                <w:rFonts w:cs="Calibri"/>
                <w:sz w:val="20"/>
                <w:szCs w:val="20"/>
                <w:lang w:val="en-US"/>
              </w:rPr>
            </w:pPr>
          </w:p>
        </w:tc>
      </w:tr>
      <w:tr w:rsidR="00EA2D50" w:rsidRPr="00144168" w14:paraId="18D6FD3D" w14:textId="77777777" w:rsidTr="006C5B1B">
        <w:trPr>
          <w:jc w:val="center"/>
        </w:trPr>
        <w:tc>
          <w:tcPr>
            <w:tcW w:w="1934" w:type="dxa"/>
            <w:tcBorders>
              <w:top w:val="single" w:sz="4" w:space="0" w:color="auto"/>
              <w:left w:val="single" w:sz="4" w:space="0" w:color="auto"/>
              <w:bottom w:val="single" w:sz="4" w:space="0" w:color="auto"/>
              <w:right w:val="single" w:sz="4" w:space="0" w:color="auto"/>
            </w:tcBorders>
            <w:vAlign w:val="center"/>
          </w:tcPr>
          <w:p w14:paraId="001A1F06" w14:textId="77777777" w:rsidR="00EA2D50" w:rsidRPr="00144168" w:rsidRDefault="00EA2D50" w:rsidP="006C5B1B">
            <w:pPr>
              <w:jc w:val="center"/>
              <w:rPr>
                <w:rFonts w:cs="Calibri"/>
                <w:b/>
                <w:sz w:val="20"/>
                <w:szCs w:val="20"/>
              </w:rPr>
            </w:pPr>
            <w:bookmarkStart w:id="0" w:name="_Hlk174355823"/>
            <w:r w:rsidRPr="00144168">
              <w:rPr>
                <w:rFonts w:cs="Calibri"/>
                <w:b/>
                <w:sz w:val="20"/>
                <w:szCs w:val="20"/>
              </w:rPr>
              <w:t>Kontroler RAID</w:t>
            </w:r>
          </w:p>
        </w:tc>
        <w:tc>
          <w:tcPr>
            <w:tcW w:w="4445" w:type="dxa"/>
            <w:tcBorders>
              <w:top w:val="single" w:sz="4" w:space="0" w:color="auto"/>
              <w:left w:val="single" w:sz="4" w:space="0" w:color="auto"/>
              <w:bottom w:val="single" w:sz="4" w:space="0" w:color="auto"/>
              <w:right w:val="single" w:sz="4" w:space="0" w:color="auto"/>
            </w:tcBorders>
            <w:vAlign w:val="center"/>
          </w:tcPr>
          <w:p w14:paraId="0524D444" w14:textId="77777777" w:rsidR="00EA2D50" w:rsidRPr="00144168" w:rsidRDefault="00EA2D50" w:rsidP="006C5B1B">
            <w:pPr>
              <w:pStyle w:val="Akapitzlist"/>
              <w:numPr>
                <w:ilvl w:val="0"/>
                <w:numId w:val="10"/>
              </w:numPr>
              <w:spacing w:after="0" w:line="252" w:lineRule="auto"/>
              <w:jc w:val="both"/>
              <w:rPr>
                <w:rFonts w:cs="Calibri"/>
                <w:sz w:val="20"/>
                <w:szCs w:val="20"/>
              </w:rPr>
            </w:pPr>
            <w:r w:rsidRPr="00144168">
              <w:rPr>
                <w:rFonts w:cs="Calibri"/>
                <w:color w:val="000000"/>
                <w:sz w:val="20"/>
                <w:szCs w:val="20"/>
              </w:rPr>
              <w:t>Sprzętowy kontroler dyskowy, posiadający:</w:t>
            </w:r>
          </w:p>
          <w:p w14:paraId="70EFF930" w14:textId="77777777" w:rsidR="00EA2D50" w:rsidRPr="00144168" w:rsidRDefault="00EA2D50" w:rsidP="006C5B1B">
            <w:pPr>
              <w:pStyle w:val="Akapitzlist"/>
              <w:numPr>
                <w:ilvl w:val="1"/>
                <w:numId w:val="9"/>
              </w:numPr>
              <w:spacing w:after="0" w:line="252" w:lineRule="auto"/>
              <w:jc w:val="both"/>
              <w:rPr>
                <w:rFonts w:cs="Calibri"/>
                <w:sz w:val="20"/>
                <w:szCs w:val="20"/>
              </w:rPr>
            </w:pPr>
            <w:r w:rsidRPr="00144168">
              <w:rPr>
                <w:rFonts w:cs="Calibri"/>
                <w:color w:val="000000"/>
                <w:sz w:val="20"/>
                <w:szCs w:val="20"/>
              </w:rPr>
              <w:t>Min. 8GB nieulotnej pamięci cache,</w:t>
            </w:r>
          </w:p>
          <w:p w14:paraId="41378F66" w14:textId="77777777" w:rsidR="00EA2D50" w:rsidRPr="00144168" w:rsidRDefault="00EA2D50" w:rsidP="006C5B1B">
            <w:pPr>
              <w:pStyle w:val="Akapitzlist"/>
              <w:numPr>
                <w:ilvl w:val="1"/>
                <w:numId w:val="9"/>
              </w:numPr>
              <w:spacing w:after="0" w:line="252" w:lineRule="auto"/>
              <w:jc w:val="both"/>
              <w:rPr>
                <w:rFonts w:cs="Calibri"/>
                <w:sz w:val="20"/>
                <w:szCs w:val="20"/>
              </w:rPr>
            </w:pPr>
            <w:r w:rsidRPr="00144168">
              <w:rPr>
                <w:rFonts w:cs="Calibri"/>
                <w:color w:val="000000"/>
                <w:sz w:val="20"/>
                <w:szCs w:val="20"/>
              </w:rPr>
              <w:t>Możliwość konfiguracji poziomów RAID: 0, 1, 5, 6, 10, 50, 60.</w:t>
            </w:r>
          </w:p>
          <w:p w14:paraId="0B851167" w14:textId="77777777" w:rsidR="00EA2D50" w:rsidRPr="00144168" w:rsidRDefault="00EA2D50" w:rsidP="006C5B1B">
            <w:pPr>
              <w:pStyle w:val="Akapitzlist"/>
              <w:numPr>
                <w:ilvl w:val="1"/>
                <w:numId w:val="9"/>
              </w:numPr>
              <w:spacing w:after="0" w:line="252" w:lineRule="auto"/>
              <w:jc w:val="both"/>
              <w:rPr>
                <w:rFonts w:cs="Calibri"/>
                <w:sz w:val="20"/>
                <w:szCs w:val="20"/>
              </w:rPr>
            </w:pPr>
            <w:r w:rsidRPr="00144168">
              <w:rPr>
                <w:rFonts w:cs="Calibri"/>
                <w:color w:val="000000"/>
                <w:sz w:val="20"/>
                <w:szCs w:val="20"/>
              </w:rPr>
              <w:t xml:space="preserve">Wsparcie dla dysków </w:t>
            </w:r>
            <w:proofErr w:type="spellStart"/>
            <w:r w:rsidRPr="00144168">
              <w:rPr>
                <w:rFonts w:cs="Calibri"/>
                <w:color w:val="000000"/>
                <w:sz w:val="20"/>
                <w:szCs w:val="20"/>
              </w:rPr>
              <w:t>samoszyfrujących</w:t>
            </w:r>
            <w:proofErr w:type="spellEnd"/>
          </w:p>
        </w:tc>
        <w:tc>
          <w:tcPr>
            <w:tcW w:w="4178" w:type="dxa"/>
            <w:tcBorders>
              <w:top w:val="single" w:sz="4" w:space="0" w:color="auto"/>
              <w:left w:val="single" w:sz="4" w:space="0" w:color="auto"/>
              <w:bottom w:val="single" w:sz="4" w:space="0" w:color="auto"/>
              <w:right w:val="single" w:sz="4" w:space="0" w:color="auto"/>
            </w:tcBorders>
          </w:tcPr>
          <w:p w14:paraId="0AF94BA0" w14:textId="77777777" w:rsidR="00EA2D50" w:rsidRPr="00144168" w:rsidRDefault="00EA2D50" w:rsidP="006C5B1B">
            <w:pPr>
              <w:spacing w:after="0" w:line="252" w:lineRule="auto"/>
              <w:jc w:val="both"/>
              <w:rPr>
                <w:rFonts w:cs="Calibri"/>
                <w:color w:val="000000"/>
                <w:sz w:val="20"/>
                <w:szCs w:val="20"/>
              </w:rPr>
            </w:pPr>
          </w:p>
        </w:tc>
      </w:tr>
      <w:bookmarkEnd w:id="0"/>
      <w:tr w:rsidR="00EA2D50" w:rsidRPr="00144168" w14:paraId="452D10F8" w14:textId="77777777" w:rsidTr="006C5B1B">
        <w:trPr>
          <w:jc w:val="center"/>
        </w:trPr>
        <w:tc>
          <w:tcPr>
            <w:tcW w:w="1934" w:type="dxa"/>
            <w:tcBorders>
              <w:top w:val="single" w:sz="4" w:space="0" w:color="auto"/>
              <w:left w:val="single" w:sz="4" w:space="0" w:color="auto"/>
              <w:bottom w:val="single" w:sz="4" w:space="0" w:color="auto"/>
              <w:right w:val="single" w:sz="4" w:space="0" w:color="auto"/>
            </w:tcBorders>
            <w:vAlign w:val="center"/>
            <w:hideMark/>
          </w:tcPr>
          <w:p w14:paraId="0ABDC4E9" w14:textId="77777777" w:rsidR="00EA2D50" w:rsidRPr="00144168" w:rsidRDefault="00EA2D50" w:rsidP="006C5B1B">
            <w:pPr>
              <w:jc w:val="center"/>
              <w:rPr>
                <w:rFonts w:cs="Calibri"/>
                <w:b/>
                <w:sz w:val="20"/>
                <w:szCs w:val="20"/>
                <w:lang w:val="de-DE"/>
              </w:rPr>
            </w:pPr>
            <w:r w:rsidRPr="00144168">
              <w:rPr>
                <w:rFonts w:cs="Calibri"/>
                <w:b/>
                <w:sz w:val="20"/>
                <w:szCs w:val="20"/>
              </w:rPr>
              <w:t>Dyski twarde</w:t>
            </w:r>
          </w:p>
        </w:tc>
        <w:tc>
          <w:tcPr>
            <w:tcW w:w="4445" w:type="dxa"/>
            <w:tcBorders>
              <w:top w:val="single" w:sz="4" w:space="0" w:color="auto"/>
              <w:left w:val="single" w:sz="4" w:space="0" w:color="auto"/>
              <w:bottom w:val="single" w:sz="4" w:space="0" w:color="auto"/>
              <w:right w:val="single" w:sz="4" w:space="0" w:color="auto"/>
            </w:tcBorders>
            <w:vAlign w:val="center"/>
            <w:hideMark/>
          </w:tcPr>
          <w:p w14:paraId="2D37D784" w14:textId="77777777" w:rsidR="00EA2D50" w:rsidRPr="00144168" w:rsidRDefault="00EA2D50">
            <w:pPr>
              <w:pStyle w:val="Akapitzlist"/>
              <w:numPr>
                <w:ilvl w:val="0"/>
                <w:numId w:val="15"/>
              </w:numPr>
              <w:spacing w:line="256" w:lineRule="auto"/>
              <w:rPr>
                <w:rFonts w:cs="Calibri"/>
                <w:sz w:val="20"/>
                <w:szCs w:val="20"/>
                <w:lang w:val="de-DE"/>
              </w:rPr>
            </w:pPr>
            <w:proofErr w:type="spellStart"/>
            <w:r w:rsidRPr="00144168">
              <w:rPr>
                <w:rFonts w:cs="Calibri"/>
                <w:sz w:val="20"/>
                <w:szCs w:val="20"/>
                <w:lang w:val="de-DE"/>
              </w:rPr>
              <w:t>Zainstalowane</w:t>
            </w:r>
            <w:proofErr w:type="spellEnd"/>
            <w:r w:rsidRPr="00144168">
              <w:rPr>
                <w:rFonts w:cs="Calibri"/>
                <w:sz w:val="20"/>
                <w:szCs w:val="20"/>
                <w:lang w:val="de-DE"/>
              </w:rPr>
              <w:t xml:space="preserve">: </w:t>
            </w:r>
          </w:p>
          <w:p w14:paraId="5253B79F" w14:textId="77777777" w:rsidR="00EA2D50" w:rsidRPr="00144168" w:rsidRDefault="00EA2D50">
            <w:pPr>
              <w:pStyle w:val="Akapitzlist"/>
              <w:numPr>
                <w:ilvl w:val="1"/>
                <w:numId w:val="15"/>
              </w:numPr>
              <w:spacing w:line="256" w:lineRule="auto"/>
              <w:rPr>
                <w:rFonts w:cs="Calibri"/>
                <w:sz w:val="20"/>
                <w:szCs w:val="20"/>
                <w:lang w:val="de-DE"/>
              </w:rPr>
            </w:pPr>
            <w:r w:rsidRPr="00144168">
              <w:rPr>
                <w:rFonts w:cs="Calibri"/>
                <w:sz w:val="20"/>
                <w:szCs w:val="20"/>
                <w:lang w:val="de-DE"/>
              </w:rPr>
              <w:t xml:space="preserve">2x </w:t>
            </w:r>
            <w:proofErr w:type="spellStart"/>
            <w:r w:rsidRPr="00144168">
              <w:rPr>
                <w:rFonts w:cs="Calibri"/>
                <w:sz w:val="20"/>
                <w:szCs w:val="20"/>
                <w:lang w:val="de-DE"/>
              </w:rPr>
              <w:t>dysk</w:t>
            </w:r>
            <w:proofErr w:type="spellEnd"/>
            <w:r w:rsidRPr="00144168">
              <w:rPr>
                <w:rFonts w:cs="Calibri"/>
                <w:sz w:val="20"/>
                <w:szCs w:val="20"/>
                <w:lang w:val="de-DE"/>
              </w:rPr>
              <w:t xml:space="preserve"> SSD SATA o </w:t>
            </w:r>
            <w:proofErr w:type="spellStart"/>
            <w:r w:rsidRPr="00144168">
              <w:rPr>
                <w:rFonts w:cs="Calibri"/>
                <w:sz w:val="20"/>
                <w:szCs w:val="20"/>
                <w:lang w:val="de-DE"/>
              </w:rPr>
              <w:t>pojemności</w:t>
            </w:r>
            <w:proofErr w:type="spellEnd"/>
            <w:r w:rsidRPr="00144168">
              <w:rPr>
                <w:rFonts w:cs="Calibri"/>
                <w:sz w:val="20"/>
                <w:szCs w:val="20"/>
                <w:lang w:val="de-DE"/>
              </w:rPr>
              <w:t xml:space="preserve"> min. 960GB, Hot-Plug.</w:t>
            </w:r>
          </w:p>
          <w:p w14:paraId="70B83257" w14:textId="77777777" w:rsidR="00EA2D50" w:rsidRPr="00144168" w:rsidRDefault="00EA2D50">
            <w:pPr>
              <w:pStyle w:val="Akapitzlist"/>
              <w:numPr>
                <w:ilvl w:val="1"/>
                <w:numId w:val="15"/>
              </w:numPr>
              <w:spacing w:line="256" w:lineRule="auto"/>
              <w:rPr>
                <w:rFonts w:cs="Calibri"/>
                <w:sz w:val="20"/>
                <w:szCs w:val="20"/>
                <w:lang w:val="de-DE"/>
              </w:rPr>
            </w:pPr>
            <w:r w:rsidRPr="00144168">
              <w:rPr>
                <w:rFonts w:cs="Calibri"/>
                <w:sz w:val="20"/>
                <w:szCs w:val="20"/>
                <w:lang w:val="de-DE"/>
              </w:rPr>
              <w:lastRenderedPageBreak/>
              <w:t xml:space="preserve">3x </w:t>
            </w:r>
            <w:proofErr w:type="spellStart"/>
            <w:r w:rsidRPr="00144168">
              <w:rPr>
                <w:rFonts w:cs="Calibri"/>
                <w:sz w:val="20"/>
                <w:szCs w:val="20"/>
                <w:lang w:val="de-DE"/>
              </w:rPr>
              <w:t>dysk</w:t>
            </w:r>
            <w:proofErr w:type="spellEnd"/>
            <w:r w:rsidRPr="00144168">
              <w:rPr>
                <w:rFonts w:cs="Calibri"/>
                <w:sz w:val="20"/>
                <w:szCs w:val="20"/>
                <w:lang w:val="de-DE"/>
              </w:rPr>
              <w:t xml:space="preserve"> SAS o </w:t>
            </w:r>
            <w:proofErr w:type="spellStart"/>
            <w:r w:rsidRPr="00144168">
              <w:rPr>
                <w:rFonts w:cs="Calibri"/>
                <w:sz w:val="20"/>
                <w:szCs w:val="20"/>
                <w:lang w:val="de-DE"/>
              </w:rPr>
              <w:t>pojemności</w:t>
            </w:r>
            <w:proofErr w:type="spellEnd"/>
            <w:r w:rsidRPr="00144168">
              <w:rPr>
                <w:rFonts w:cs="Calibri"/>
                <w:sz w:val="20"/>
                <w:szCs w:val="20"/>
                <w:lang w:val="de-DE"/>
              </w:rPr>
              <w:t xml:space="preserve"> min. 2.4TB, Hot-Plug.</w:t>
            </w:r>
          </w:p>
          <w:p w14:paraId="65701CCE" w14:textId="77777777" w:rsidR="00EA2D50" w:rsidRPr="00144168" w:rsidRDefault="00EA2D50" w:rsidP="006C5B1B">
            <w:pPr>
              <w:pStyle w:val="Akapitzlist"/>
              <w:numPr>
                <w:ilvl w:val="0"/>
                <w:numId w:val="8"/>
              </w:numPr>
              <w:spacing w:line="252" w:lineRule="auto"/>
              <w:rPr>
                <w:rFonts w:cs="Calibri"/>
                <w:sz w:val="20"/>
                <w:szCs w:val="20"/>
                <w:lang w:val="de-DE"/>
              </w:rPr>
            </w:pPr>
            <w:proofErr w:type="spellStart"/>
            <w:r w:rsidRPr="00144168">
              <w:rPr>
                <w:rFonts w:cs="Calibri"/>
                <w:sz w:val="20"/>
                <w:szCs w:val="20"/>
                <w:lang w:val="de-DE"/>
              </w:rPr>
              <w:t>Możliwość</w:t>
            </w:r>
            <w:proofErr w:type="spellEnd"/>
            <w:r w:rsidRPr="00144168">
              <w:rPr>
                <w:rFonts w:cs="Calibri"/>
                <w:sz w:val="20"/>
                <w:szCs w:val="20"/>
                <w:lang w:val="de-DE"/>
              </w:rPr>
              <w:t xml:space="preserve"> </w:t>
            </w:r>
            <w:r w:rsidRPr="00144168">
              <w:rPr>
                <w:rFonts w:cs="Calibri"/>
                <w:sz w:val="20"/>
                <w:szCs w:val="20"/>
              </w:rPr>
              <w:t xml:space="preserve">Zainstalowania min. dwóch dysków M.2 </w:t>
            </w:r>
            <w:proofErr w:type="spellStart"/>
            <w:r w:rsidRPr="00144168">
              <w:rPr>
                <w:rFonts w:cs="Calibri"/>
                <w:sz w:val="20"/>
                <w:szCs w:val="20"/>
              </w:rPr>
              <w:t>NVMe</w:t>
            </w:r>
            <w:proofErr w:type="spellEnd"/>
            <w:r w:rsidRPr="00144168">
              <w:rPr>
                <w:rFonts w:cs="Calibri"/>
                <w:sz w:val="20"/>
                <w:szCs w:val="20"/>
              </w:rPr>
              <w:t xml:space="preserve"> SSD o pojemności min. 960GB Hot-Plug z możliwością konfiguracji RAID 1.</w:t>
            </w:r>
          </w:p>
        </w:tc>
        <w:tc>
          <w:tcPr>
            <w:tcW w:w="4178" w:type="dxa"/>
            <w:tcBorders>
              <w:top w:val="single" w:sz="4" w:space="0" w:color="auto"/>
              <w:left w:val="single" w:sz="4" w:space="0" w:color="auto"/>
              <w:bottom w:val="single" w:sz="4" w:space="0" w:color="auto"/>
              <w:right w:val="single" w:sz="4" w:space="0" w:color="auto"/>
            </w:tcBorders>
          </w:tcPr>
          <w:p w14:paraId="190DE594" w14:textId="77777777" w:rsidR="00EA2D50" w:rsidRPr="00144168" w:rsidRDefault="00EA2D50" w:rsidP="006C5B1B">
            <w:pPr>
              <w:spacing w:line="256" w:lineRule="auto"/>
              <w:rPr>
                <w:rFonts w:cs="Calibri"/>
                <w:sz w:val="20"/>
                <w:szCs w:val="20"/>
                <w:lang w:val="de-DE"/>
              </w:rPr>
            </w:pPr>
          </w:p>
        </w:tc>
      </w:tr>
      <w:tr w:rsidR="00EA2D50" w:rsidRPr="00144168" w14:paraId="0288D81F" w14:textId="77777777" w:rsidTr="006C5B1B">
        <w:trPr>
          <w:trHeight w:val="512"/>
          <w:jc w:val="center"/>
        </w:trPr>
        <w:tc>
          <w:tcPr>
            <w:tcW w:w="1934" w:type="dxa"/>
            <w:tcBorders>
              <w:top w:val="single" w:sz="4" w:space="0" w:color="auto"/>
              <w:left w:val="single" w:sz="4" w:space="0" w:color="auto"/>
              <w:bottom w:val="single" w:sz="4" w:space="0" w:color="auto"/>
              <w:right w:val="single" w:sz="4" w:space="0" w:color="auto"/>
            </w:tcBorders>
            <w:vAlign w:val="center"/>
          </w:tcPr>
          <w:p w14:paraId="6CF0C864" w14:textId="77777777" w:rsidR="00EA2D50" w:rsidRPr="00144168" w:rsidRDefault="00EA2D50" w:rsidP="006C5B1B">
            <w:pPr>
              <w:jc w:val="center"/>
              <w:rPr>
                <w:rFonts w:cs="Calibri"/>
                <w:b/>
                <w:sz w:val="20"/>
                <w:szCs w:val="20"/>
              </w:rPr>
            </w:pPr>
            <w:r w:rsidRPr="00144168">
              <w:rPr>
                <w:rFonts w:cs="Calibri"/>
                <w:b/>
                <w:sz w:val="20"/>
                <w:szCs w:val="20"/>
              </w:rPr>
              <w:t>Gniazda PCI</w:t>
            </w:r>
          </w:p>
        </w:tc>
        <w:tc>
          <w:tcPr>
            <w:tcW w:w="4445" w:type="dxa"/>
            <w:tcBorders>
              <w:top w:val="single" w:sz="4" w:space="0" w:color="auto"/>
              <w:left w:val="single" w:sz="4" w:space="0" w:color="auto"/>
              <w:bottom w:val="single" w:sz="4" w:space="0" w:color="auto"/>
              <w:right w:val="single" w:sz="4" w:space="0" w:color="auto"/>
            </w:tcBorders>
          </w:tcPr>
          <w:p w14:paraId="6C449D69" w14:textId="77777777" w:rsidR="00EA2D50" w:rsidRPr="00144168" w:rsidRDefault="00EA2D50" w:rsidP="006C5B1B">
            <w:pPr>
              <w:pStyle w:val="Akapitzlist"/>
              <w:numPr>
                <w:ilvl w:val="0"/>
                <w:numId w:val="3"/>
              </w:numPr>
              <w:spacing w:line="256" w:lineRule="auto"/>
              <w:rPr>
                <w:rFonts w:eastAsia="Times New Roman" w:cs="Calibri"/>
                <w:color w:val="000000"/>
                <w:sz w:val="20"/>
                <w:szCs w:val="20"/>
              </w:rPr>
            </w:pPr>
            <w:r w:rsidRPr="00144168">
              <w:rPr>
                <w:rFonts w:eastAsia="Times New Roman" w:cs="Calibri"/>
                <w:color w:val="000000"/>
                <w:sz w:val="20"/>
                <w:szCs w:val="20"/>
              </w:rPr>
              <w:t xml:space="preserve">Min. cztery </w:t>
            </w:r>
            <w:proofErr w:type="spellStart"/>
            <w:r w:rsidRPr="00144168">
              <w:rPr>
                <w:rFonts w:eastAsia="Times New Roman" w:cs="Calibri"/>
                <w:color w:val="000000"/>
                <w:sz w:val="20"/>
                <w:szCs w:val="20"/>
              </w:rPr>
              <w:t>sloty</w:t>
            </w:r>
            <w:proofErr w:type="spellEnd"/>
            <w:r w:rsidRPr="00144168">
              <w:rPr>
                <w:rFonts w:eastAsia="Times New Roman" w:cs="Calibri"/>
                <w:color w:val="000000"/>
                <w:sz w:val="20"/>
                <w:szCs w:val="20"/>
              </w:rPr>
              <w:t xml:space="preserve"> </w:t>
            </w:r>
            <w:proofErr w:type="spellStart"/>
            <w:r w:rsidRPr="00144168">
              <w:rPr>
                <w:rFonts w:eastAsia="Times New Roman" w:cs="Calibri"/>
                <w:color w:val="000000"/>
                <w:sz w:val="20"/>
                <w:szCs w:val="20"/>
              </w:rPr>
              <w:t>PCIe</w:t>
            </w:r>
            <w:proofErr w:type="spellEnd"/>
          </w:p>
        </w:tc>
        <w:tc>
          <w:tcPr>
            <w:tcW w:w="4178" w:type="dxa"/>
            <w:tcBorders>
              <w:top w:val="single" w:sz="4" w:space="0" w:color="auto"/>
              <w:left w:val="single" w:sz="4" w:space="0" w:color="auto"/>
              <w:bottom w:val="single" w:sz="4" w:space="0" w:color="auto"/>
              <w:right w:val="single" w:sz="4" w:space="0" w:color="auto"/>
            </w:tcBorders>
          </w:tcPr>
          <w:p w14:paraId="1F57B35E" w14:textId="77777777" w:rsidR="00EA2D50" w:rsidRPr="00144168" w:rsidRDefault="00EA2D50" w:rsidP="006C5B1B">
            <w:pPr>
              <w:spacing w:line="256" w:lineRule="auto"/>
              <w:rPr>
                <w:rFonts w:eastAsia="Times New Roman" w:cs="Calibri"/>
                <w:color w:val="000000"/>
                <w:sz w:val="20"/>
                <w:szCs w:val="20"/>
              </w:rPr>
            </w:pPr>
          </w:p>
        </w:tc>
      </w:tr>
      <w:tr w:rsidR="00EA2D50" w:rsidRPr="00144168" w14:paraId="3C3D9A85" w14:textId="77777777" w:rsidTr="006C5B1B">
        <w:trPr>
          <w:trHeight w:val="512"/>
          <w:jc w:val="center"/>
        </w:trPr>
        <w:tc>
          <w:tcPr>
            <w:tcW w:w="1934" w:type="dxa"/>
            <w:tcBorders>
              <w:top w:val="single" w:sz="4" w:space="0" w:color="auto"/>
              <w:left w:val="single" w:sz="4" w:space="0" w:color="auto"/>
              <w:bottom w:val="single" w:sz="4" w:space="0" w:color="auto"/>
              <w:right w:val="single" w:sz="4" w:space="0" w:color="auto"/>
            </w:tcBorders>
            <w:vAlign w:val="center"/>
          </w:tcPr>
          <w:p w14:paraId="56D7CEDD" w14:textId="77777777" w:rsidR="00EA2D50" w:rsidRPr="00144168" w:rsidRDefault="00EA2D50" w:rsidP="006C5B1B">
            <w:pPr>
              <w:jc w:val="center"/>
              <w:rPr>
                <w:rFonts w:cs="Calibri"/>
                <w:b/>
                <w:sz w:val="20"/>
                <w:szCs w:val="20"/>
              </w:rPr>
            </w:pPr>
            <w:r w:rsidRPr="00144168">
              <w:rPr>
                <w:rFonts w:cs="Calibri"/>
                <w:b/>
                <w:sz w:val="20"/>
                <w:szCs w:val="20"/>
              </w:rPr>
              <w:t>Interfejsy sieciowe/FC/SAS</w:t>
            </w:r>
          </w:p>
        </w:tc>
        <w:tc>
          <w:tcPr>
            <w:tcW w:w="4445" w:type="dxa"/>
            <w:tcBorders>
              <w:top w:val="single" w:sz="4" w:space="0" w:color="auto"/>
              <w:left w:val="single" w:sz="4" w:space="0" w:color="auto"/>
              <w:bottom w:val="single" w:sz="4" w:space="0" w:color="auto"/>
              <w:right w:val="single" w:sz="4" w:space="0" w:color="auto"/>
            </w:tcBorders>
            <w:vAlign w:val="center"/>
          </w:tcPr>
          <w:p w14:paraId="3027D792" w14:textId="77777777" w:rsidR="00EA2D50" w:rsidRPr="00144168" w:rsidRDefault="00EA2D50" w:rsidP="006C5B1B">
            <w:pPr>
              <w:pStyle w:val="Akapitzlist"/>
              <w:numPr>
                <w:ilvl w:val="0"/>
                <w:numId w:val="6"/>
              </w:numPr>
              <w:spacing w:line="256" w:lineRule="auto"/>
              <w:rPr>
                <w:rFonts w:cs="Calibri"/>
                <w:sz w:val="20"/>
                <w:szCs w:val="20"/>
              </w:rPr>
            </w:pPr>
            <w:r w:rsidRPr="00144168">
              <w:rPr>
                <w:rFonts w:cs="Calibri"/>
                <w:sz w:val="20"/>
                <w:szCs w:val="20"/>
              </w:rPr>
              <w:t xml:space="preserve">Wbudowane min. 2 interfejsy sieciowe 25Gb Ethernet w standardzie SFP28 (porty nie mogą być osiągnięte poprzez karty w slotach </w:t>
            </w:r>
            <w:proofErr w:type="spellStart"/>
            <w:r w:rsidRPr="00144168">
              <w:rPr>
                <w:rFonts w:cs="Calibri"/>
                <w:sz w:val="20"/>
                <w:szCs w:val="20"/>
              </w:rPr>
              <w:t>PCIe</w:t>
            </w:r>
            <w:proofErr w:type="spellEnd"/>
            <w:r w:rsidRPr="00144168">
              <w:rPr>
                <w:rFonts w:cs="Calibri"/>
                <w:sz w:val="20"/>
                <w:szCs w:val="20"/>
              </w:rPr>
              <w:t xml:space="preserve">) oraz min. 2 interfejsy sieciowe 1Gb Ethernet w standardzie </w:t>
            </w:r>
            <w:proofErr w:type="spellStart"/>
            <w:r w:rsidRPr="00144168">
              <w:rPr>
                <w:rFonts w:cs="Calibri"/>
                <w:sz w:val="20"/>
                <w:szCs w:val="20"/>
              </w:rPr>
              <w:t>TBase</w:t>
            </w:r>
            <w:proofErr w:type="spellEnd"/>
          </w:p>
        </w:tc>
        <w:tc>
          <w:tcPr>
            <w:tcW w:w="4178" w:type="dxa"/>
            <w:tcBorders>
              <w:top w:val="single" w:sz="4" w:space="0" w:color="auto"/>
              <w:left w:val="single" w:sz="4" w:space="0" w:color="auto"/>
              <w:bottom w:val="single" w:sz="4" w:space="0" w:color="auto"/>
              <w:right w:val="single" w:sz="4" w:space="0" w:color="auto"/>
            </w:tcBorders>
          </w:tcPr>
          <w:p w14:paraId="0385BA02" w14:textId="77777777" w:rsidR="00EA2D50" w:rsidRPr="00144168" w:rsidRDefault="00EA2D50" w:rsidP="006C5B1B">
            <w:pPr>
              <w:spacing w:line="256" w:lineRule="auto"/>
              <w:rPr>
                <w:rFonts w:cs="Calibri"/>
                <w:sz w:val="20"/>
                <w:szCs w:val="20"/>
              </w:rPr>
            </w:pPr>
          </w:p>
        </w:tc>
      </w:tr>
      <w:tr w:rsidR="00EA2D50" w:rsidRPr="00144168" w14:paraId="706379E9" w14:textId="77777777" w:rsidTr="006C5B1B">
        <w:trPr>
          <w:jc w:val="center"/>
        </w:trPr>
        <w:tc>
          <w:tcPr>
            <w:tcW w:w="1934" w:type="dxa"/>
            <w:tcBorders>
              <w:top w:val="single" w:sz="4" w:space="0" w:color="auto"/>
              <w:left w:val="single" w:sz="4" w:space="0" w:color="auto"/>
              <w:bottom w:val="single" w:sz="4" w:space="0" w:color="auto"/>
              <w:right w:val="single" w:sz="4" w:space="0" w:color="auto"/>
            </w:tcBorders>
            <w:vAlign w:val="center"/>
            <w:hideMark/>
          </w:tcPr>
          <w:p w14:paraId="225DB836" w14:textId="77777777" w:rsidR="00EA2D50" w:rsidRPr="00144168" w:rsidRDefault="00EA2D50" w:rsidP="006C5B1B">
            <w:pPr>
              <w:jc w:val="center"/>
              <w:rPr>
                <w:rFonts w:cs="Calibri"/>
                <w:b/>
                <w:sz w:val="20"/>
                <w:szCs w:val="20"/>
                <w:lang w:val="de-DE"/>
              </w:rPr>
            </w:pPr>
            <w:proofErr w:type="spellStart"/>
            <w:r w:rsidRPr="00144168">
              <w:rPr>
                <w:rFonts w:cs="Calibri"/>
                <w:b/>
                <w:sz w:val="20"/>
                <w:szCs w:val="20"/>
                <w:lang w:val="de-DE"/>
              </w:rPr>
              <w:t>Wbudowane</w:t>
            </w:r>
            <w:proofErr w:type="spellEnd"/>
            <w:r w:rsidRPr="00144168">
              <w:rPr>
                <w:rFonts w:cs="Calibri"/>
                <w:b/>
                <w:sz w:val="20"/>
                <w:szCs w:val="20"/>
                <w:lang w:val="de-DE"/>
              </w:rPr>
              <w:t xml:space="preserve"> </w:t>
            </w:r>
            <w:proofErr w:type="spellStart"/>
            <w:r w:rsidRPr="00144168">
              <w:rPr>
                <w:rFonts w:cs="Calibri"/>
                <w:b/>
                <w:sz w:val="20"/>
                <w:szCs w:val="20"/>
                <w:lang w:val="de-DE"/>
              </w:rPr>
              <w:t>porty</w:t>
            </w:r>
            <w:proofErr w:type="spellEnd"/>
          </w:p>
        </w:tc>
        <w:tc>
          <w:tcPr>
            <w:tcW w:w="4445" w:type="dxa"/>
            <w:tcBorders>
              <w:top w:val="single" w:sz="4" w:space="0" w:color="auto"/>
              <w:left w:val="single" w:sz="4" w:space="0" w:color="auto"/>
              <w:bottom w:val="single" w:sz="4" w:space="0" w:color="auto"/>
              <w:right w:val="single" w:sz="4" w:space="0" w:color="auto"/>
            </w:tcBorders>
            <w:vAlign w:val="center"/>
            <w:hideMark/>
          </w:tcPr>
          <w:p w14:paraId="0070A592" w14:textId="77777777" w:rsidR="00EA2D50" w:rsidRPr="00144168" w:rsidRDefault="00EA2D50" w:rsidP="006C5B1B">
            <w:pPr>
              <w:pStyle w:val="Akapitzlist"/>
              <w:numPr>
                <w:ilvl w:val="0"/>
                <w:numId w:val="8"/>
              </w:numPr>
              <w:spacing w:line="240" w:lineRule="auto"/>
              <w:rPr>
                <w:rFonts w:eastAsia="Times New Roman" w:cs="Calibri"/>
                <w:color w:val="000000"/>
                <w:sz w:val="20"/>
                <w:szCs w:val="20"/>
              </w:rPr>
            </w:pPr>
            <w:r w:rsidRPr="00144168">
              <w:rPr>
                <w:rFonts w:eastAsia="Times New Roman" w:cs="Calibri"/>
                <w:color w:val="000000"/>
                <w:sz w:val="20"/>
                <w:szCs w:val="20"/>
              </w:rPr>
              <w:t xml:space="preserve">4 porty USB w tym min: </w:t>
            </w:r>
          </w:p>
          <w:p w14:paraId="7C8C7D1F" w14:textId="77777777" w:rsidR="00EA2D50" w:rsidRPr="00144168" w:rsidRDefault="00EA2D50" w:rsidP="006C5B1B">
            <w:pPr>
              <w:pStyle w:val="Akapitzlist"/>
              <w:numPr>
                <w:ilvl w:val="1"/>
                <w:numId w:val="8"/>
              </w:numPr>
              <w:spacing w:line="240" w:lineRule="auto"/>
              <w:rPr>
                <w:rFonts w:eastAsia="Times New Roman" w:cs="Calibri"/>
                <w:color w:val="000000"/>
                <w:sz w:val="20"/>
                <w:szCs w:val="20"/>
              </w:rPr>
            </w:pPr>
            <w:r w:rsidRPr="00144168">
              <w:rPr>
                <w:rFonts w:eastAsia="Times New Roman" w:cs="Calibri"/>
                <w:color w:val="000000"/>
                <w:sz w:val="20"/>
                <w:szCs w:val="20"/>
              </w:rPr>
              <w:t xml:space="preserve">1 port USB 2.0 </w:t>
            </w:r>
            <w:proofErr w:type="spellStart"/>
            <w:r w:rsidRPr="00144168">
              <w:rPr>
                <w:rFonts w:eastAsia="Times New Roman" w:cs="Calibri"/>
                <w:color w:val="000000"/>
                <w:sz w:val="20"/>
                <w:szCs w:val="20"/>
              </w:rPr>
              <w:t>Type</w:t>
            </w:r>
            <w:proofErr w:type="spellEnd"/>
            <w:r w:rsidRPr="00144168">
              <w:rPr>
                <w:rFonts w:eastAsia="Times New Roman" w:cs="Calibri"/>
                <w:color w:val="000000"/>
                <w:sz w:val="20"/>
                <w:szCs w:val="20"/>
              </w:rPr>
              <w:t>-C</w:t>
            </w:r>
          </w:p>
          <w:p w14:paraId="34A8F91D" w14:textId="77777777" w:rsidR="00EA2D50" w:rsidRPr="00144168" w:rsidRDefault="00EA2D50" w:rsidP="006C5B1B">
            <w:pPr>
              <w:pStyle w:val="Akapitzlist"/>
              <w:numPr>
                <w:ilvl w:val="1"/>
                <w:numId w:val="8"/>
              </w:numPr>
              <w:spacing w:line="240" w:lineRule="auto"/>
              <w:rPr>
                <w:rFonts w:eastAsia="Times New Roman" w:cs="Calibri"/>
                <w:color w:val="000000"/>
                <w:sz w:val="20"/>
                <w:szCs w:val="20"/>
              </w:rPr>
            </w:pPr>
            <w:r w:rsidRPr="00144168">
              <w:rPr>
                <w:rFonts w:eastAsia="Times New Roman" w:cs="Calibri"/>
                <w:color w:val="000000"/>
                <w:sz w:val="20"/>
                <w:szCs w:val="20"/>
              </w:rPr>
              <w:t xml:space="preserve">2 porty USB 3.1  </w:t>
            </w:r>
          </w:p>
          <w:p w14:paraId="51698D4C" w14:textId="77777777" w:rsidR="00EA2D50" w:rsidRPr="00144168" w:rsidRDefault="00EA2D50" w:rsidP="006C5B1B">
            <w:pPr>
              <w:pStyle w:val="Akapitzlist"/>
              <w:numPr>
                <w:ilvl w:val="1"/>
                <w:numId w:val="8"/>
              </w:numPr>
              <w:spacing w:line="240" w:lineRule="auto"/>
              <w:rPr>
                <w:rFonts w:eastAsia="Times New Roman" w:cs="Calibri"/>
                <w:color w:val="000000"/>
                <w:sz w:val="20"/>
                <w:szCs w:val="20"/>
              </w:rPr>
            </w:pPr>
            <w:r w:rsidRPr="00144168">
              <w:rPr>
                <w:rFonts w:eastAsia="Times New Roman" w:cs="Calibri"/>
                <w:color w:val="000000"/>
                <w:sz w:val="20"/>
                <w:szCs w:val="20"/>
              </w:rPr>
              <w:t>1 port USB 3.0 wewnątrz obudowy</w:t>
            </w:r>
          </w:p>
          <w:p w14:paraId="595E8C8D" w14:textId="77777777" w:rsidR="00EA2D50" w:rsidRPr="00144168" w:rsidRDefault="00EA2D50" w:rsidP="006C5B1B">
            <w:pPr>
              <w:pStyle w:val="Akapitzlist"/>
              <w:numPr>
                <w:ilvl w:val="0"/>
                <w:numId w:val="11"/>
              </w:numPr>
              <w:spacing w:line="256" w:lineRule="auto"/>
              <w:rPr>
                <w:rFonts w:cs="Calibri"/>
                <w:sz w:val="20"/>
                <w:szCs w:val="20"/>
              </w:rPr>
            </w:pPr>
            <w:r w:rsidRPr="00144168">
              <w:rPr>
                <w:rFonts w:cs="Calibri"/>
                <w:sz w:val="20"/>
                <w:szCs w:val="20"/>
              </w:rPr>
              <w:t>Port VGA z tyłu obudowy</w:t>
            </w:r>
          </w:p>
        </w:tc>
        <w:tc>
          <w:tcPr>
            <w:tcW w:w="4178" w:type="dxa"/>
            <w:tcBorders>
              <w:top w:val="single" w:sz="4" w:space="0" w:color="auto"/>
              <w:left w:val="single" w:sz="4" w:space="0" w:color="auto"/>
              <w:bottom w:val="single" w:sz="4" w:space="0" w:color="auto"/>
              <w:right w:val="single" w:sz="4" w:space="0" w:color="auto"/>
            </w:tcBorders>
          </w:tcPr>
          <w:p w14:paraId="1B42E54D" w14:textId="77777777" w:rsidR="00EA2D50" w:rsidRPr="00144168" w:rsidRDefault="00EA2D50" w:rsidP="006C5B1B">
            <w:pPr>
              <w:spacing w:line="240" w:lineRule="auto"/>
              <w:rPr>
                <w:rFonts w:eastAsia="Times New Roman" w:cs="Calibri"/>
                <w:color w:val="000000"/>
                <w:sz w:val="20"/>
                <w:szCs w:val="20"/>
              </w:rPr>
            </w:pPr>
          </w:p>
        </w:tc>
      </w:tr>
      <w:tr w:rsidR="00EA2D50" w:rsidRPr="00144168" w14:paraId="1738E0EF" w14:textId="77777777" w:rsidTr="006C5B1B">
        <w:trPr>
          <w:jc w:val="center"/>
        </w:trPr>
        <w:tc>
          <w:tcPr>
            <w:tcW w:w="1934" w:type="dxa"/>
            <w:tcBorders>
              <w:top w:val="single" w:sz="4" w:space="0" w:color="auto"/>
              <w:left w:val="single" w:sz="4" w:space="0" w:color="auto"/>
              <w:bottom w:val="single" w:sz="4" w:space="0" w:color="auto"/>
              <w:right w:val="single" w:sz="4" w:space="0" w:color="auto"/>
            </w:tcBorders>
            <w:vAlign w:val="center"/>
            <w:hideMark/>
          </w:tcPr>
          <w:p w14:paraId="3348CFAA" w14:textId="77777777" w:rsidR="00EA2D50" w:rsidRPr="00144168" w:rsidRDefault="00EA2D50" w:rsidP="006C5B1B">
            <w:pPr>
              <w:jc w:val="center"/>
              <w:rPr>
                <w:rFonts w:cs="Calibri"/>
                <w:b/>
                <w:sz w:val="20"/>
                <w:szCs w:val="20"/>
                <w:lang w:val="de-DE"/>
              </w:rPr>
            </w:pPr>
            <w:r w:rsidRPr="00144168">
              <w:rPr>
                <w:rFonts w:cs="Calibri"/>
                <w:b/>
                <w:sz w:val="20"/>
                <w:szCs w:val="20"/>
                <w:lang w:val="de-DE"/>
              </w:rPr>
              <w:t>Video</w:t>
            </w:r>
          </w:p>
        </w:tc>
        <w:tc>
          <w:tcPr>
            <w:tcW w:w="4445" w:type="dxa"/>
            <w:tcBorders>
              <w:top w:val="single" w:sz="4" w:space="0" w:color="auto"/>
              <w:left w:val="single" w:sz="4" w:space="0" w:color="auto"/>
              <w:bottom w:val="single" w:sz="4" w:space="0" w:color="auto"/>
              <w:right w:val="single" w:sz="4" w:space="0" w:color="auto"/>
            </w:tcBorders>
            <w:hideMark/>
          </w:tcPr>
          <w:p w14:paraId="0B537584" w14:textId="77777777" w:rsidR="00EA2D50" w:rsidRPr="00144168" w:rsidRDefault="00EA2D50" w:rsidP="006C5B1B">
            <w:pPr>
              <w:pStyle w:val="Akapitzlist"/>
              <w:numPr>
                <w:ilvl w:val="0"/>
                <w:numId w:val="11"/>
              </w:numPr>
              <w:spacing w:line="256" w:lineRule="auto"/>
              <w:rPr>
                <w:rFonts w:cs="Calibri"/>
                <w:color w:val="000000"/>
                <w:sz w:val="20"/>
                <w:szCs w:val="20"/>
              </w:rPr>
            </w:pPr>
            <w:r w:rsidRPr="00144168">
              <w:rPr>
                <w:rFonts w:cs="Calibri"/>
                <w:color w:val="000000"/>
                <w:sz w:val="20"/>
                <w:szCs w:val="20"/>
              </w:rPr>
              <w:t>Zintegrowana karta graficzna umożliwiająca wyświetlenie rozdzielczości min. 1920x1080</w:t>
            </w:r>
          </w:p>
        </w:tc>
        <w:tc>
          <w:tcPr>
            <w:tcW w:w="4178" w:type="dxa"/>
            <w:tcBorders>
              <w:top w:val="single" w:sz="4" w:space="0" w:color="auto"/>
              <w:left w:val="single" w:sz="4" w:space="0" w:color="auto"/>
              <w:bottom w:val="single" w:sz="4" w:space="0" w:color="auto"/>
              <w:right w:val="single" w:sz="4" w:space="0" w:color="auto"/>
            </w:tcBorders>
          </w:tcPr>
          <w:p w14:paraId="1BD00ABE" w14:textId="77777777" w:rsidR="00EA2D50" w:rsidRPr="00144168" w:rsidRDefault="00EA2D50" w:rsidP="006C5B1B">
            <w:pPr>
              <w:spacing w:line="256" w:lineRule="auto"/>
              <w:rPr>
                <w:rFonts w:cs="Calibri"/>
                <w:color w:val="000000"/>
                <w:sz w:val="20"/>
                <w:szCs w:val="20"/>
              </w:rPr>
            </w:pPr>
          </w:p>
        </w:tc>
      </w:tr>
      <w:tr w:rsidR="00EA2D50" w:rsidRPr="00144168" w14:paraId="257EDEF0" w14:textId="77777777" w:rsidTr="006C5B1B">
        <w:trPr>
          <w:jc w:val="center"/>
        </w:trPr>
        <w:tc>
          <w:tcPr>
            <w:tcW w:w="1934" w:type="dxa"/>
            <w:tcBorders>
              <w:top w:val="single" w:sz="4" w:space="0" w:color="auto"/>
              <w:left w:val="single" w:sz="4" w:space="0" w:color="auto"/>
              <w:bottom w:val="single" w:sz="4" w:space="0" w:color="auto"/>
              <w:right w:val="single" w:sz="4" w:space="0" w:color="auto"/>
            </w:tcBorders>
            <w:vAlign w:val="center"/>
          </w:tcPr>
          <w:p w14:paraId="7C19F65B" w14:textId="77777777" w:rsidR="00EA2D50" w:rsidRPr="00144168" w:rsidRDefault="00EA2D50" w:rsidP="006C5B1B">
            <w:pPr>
              <w:jc w:val="center"/>
              <w:rPr>
                <w:rFonts w:cs="Calibri"/>
                <w:b/>
                <w:sz w:val="20"/>
                <w:szCs w:val="20"/>
                <w:highlight w:val="yellow"/>
                <w:lang w:val="de-DE"/>
              </w:rPr>
            </w:pPr>
            <w:r w:rsidRPr="00144168">
              <w:rPr>
                <w:rFonts w:cs="Calibri"/>
                <w:b/>
                <w:sz w:val="20"/>
                <w:szCs w:val="20"/>
                <w:lang w:val="de-DE"/>
              </w:rPr>
              <w:t xml:space="preserve">System </w:t>
            </w:r>
            <w:proofErr w:type="spellStart"/>
            <w:r w:rsidRPr="00144168">
              <w:rPr>
                <w:rFonts w:cs="Calibri"/>
                <w:b/>
                <w:sz w:val="20"/>
                <w:szCs w:val="20"/>
                <w:lang w:val="de-DE"/>
              </w:rPr>
              <w:t>operacyjny</w:t>
            </w:r>
            <w:proofErr w:type="spellEnd"/>
            <w:r w:rsidRPr="00144168">
              <w:rPr>
                <w:rFonts w:cs="Calibri"/>
                <w:b/>
                <w:sz w:val="20"/>
                <w:szCs w:val="20"/>
                <w:lang w:val="de-DE"/>
              </w:rPr>
              <w:t xml:space="preserve"> / </w:t>
            </w:r>
            <w:proofErr w:type="spellStart"/>
            <w:r w:rsidRPr="00144168">
              <w:rPr>
                <w:rFonts w:cs="Calibri"/>
                <w:b/>
                <w:sz w:val="20"/>
                <w:szCs w:val="20"/>
                <w:lang w:val="de-DE"/>
              </w:rPr>
              <w:t>dodatkowe</w:t>
            </w:r>
            <w:proofErr w:type="spellEnd"/>
            <w:r w:rsidRPr="00144168">
              <w:rPr>
                <w:rFonts w:cs="Calibri"/>
                <w:b/>
                <w:sz w:val="20"/>
                <w:szCs w:val="20"/>
                <w:lang w:val="de-DE"/>
              </w:rPr>
              <w:t xml:space="preserve"> </w:t>
            </w:r>
            <w:proofErr w:type="spellStart"/>
            <w:r w:rsidRPr="00144168">
              <w:rPr>
                <w:rFonts w:cs="Calibri"/>
                <w:b/>
                <w:sz w:val="20"/>
                <w:szCs w:val="20"/>
                <w:lang w:val="de-DE"/>
              </w:rPr>
              <w:t>oprogramowanie</w:t>
            </w:r>
            <w:proofErr w:type="spellEnd"/>
          </w:p>
        </w:tc>
        <w:tc>
          <w:tcPr>
            <w:tcW w:w="4445" w:type="dxa"/>
            <w:tcBorders>
              <w:top w:val="single" w:sz="4" w:space="0" w:color="auto"/>
              <w:left w:val="single" w:sz="4" w:space="0" w:color="auto"/>
              <w:bottom w:val="single" w:sz="4" w:space="0" w:color="auto"/>
              <w:right w:val="single" w:sz="4" w:space="0" w:color="auto"/>
            </w:tcBorders>
          </w:tcPr>
          <w:p w14:paraId="0B0CF07B"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Licencja na serwerowy system operacyjny musi uprawniać do zainstalowania serwerowego systemu operacyjnego w środowisku fizycznym lub umożliwiać zainstalowanie dwóch instancji wirtualnych tego serwerowego systemu operacyjnego.</w:t>
            </w:r>
          </w:p>
          <w:p w14:paraId="0A72560F"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Licencja musi zostać tak dobrana aby była zgodna z zasadami licencjonowania producenta oraz pozwalała na legalne używanie na zaoferowanym serwerze.</w:t>
            </w:r>
            <w:r w:rsidRPr="00144168">
              <w:rPr>
                <w:rFonts w:cs="Calibri"/>
              </w:rPr>
              <w:t xml:space="preserve"> </w:t>
            </w:r>
          </w:p>
          <w:p w14:paraId="5F5C39D7"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Serwerowy system operacyjny musi posiadać następujące, wbudowane cechy. </w:t>
            </w:r>
          </w:p>
          <w:p w14:paraId="7023D661" w14:textId="77777777" w:rsidR="00EA2D50" w:rsidRPr="00144168" w:rsidRDefault="00EA2D50" w:rsidP="00D80600">
            <w:pPr>
              <w:tabs>
                <w:tab w:val="left" w:pos="259"/>
              </w:tabs>
              <w:spacing w:line="252" w:lineRule="auto"/>
              <w:rPr>
                <w:rFonts w:cs="Calibri"/>
                <w:color w:val="000000"/>
                <w:sz w:val="20"/>
                <w:szCs w:val="20"/>
              </w:rPr>
            </w:pPr>
            <w:r w:rsidRPr="00144168">
              <w:rPr>
                <w:rFonts w:cs="Calibri"/>
                <w:color w:val="000000"/>
                <w:sz w:val="20"/>
                <w:szCs w:val="20"/>
              </w:rPr>
              <w:t xml:space="preserve">1)         Możliwość wykorzystania 320 logicznych procesorów oraz co najmniej 4 TB pamięci RAM w środowisku fizycznym. </w:t>
            </w:r>
          </w:p>
          <w:p w14:paraId="29E428F2"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2)         Możliwość wykorzystywania 64 procesorów wirtualnych oraz 1TB pamięci RAM i dysku o pojemności do 64TB przez każdy wirtualny serwerowy system operacyjny. </w:t>
            </w:r>
          </w:p>
          <w:p w14:paraId="3103A05C"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3)         Możliwość budowania klastrów składających się z 64 węzłów, z możliwością uruchamiania  7000 maszyn wirtualnych.  </w:t>
            </w:r>
          </w:p>
          <w:p w14:paraId="732BB818"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4)         Możliwość migracji maszyn wirtualnych bez zatrzymywania ich pracy między fizycznymi serwerami z uruchomionym mechanizmem wirtualizacji (</w:t>
            </w:r>
            <w:proofErr w:type="spellStart"/>
            <w:r w:rsidRPr="00144168">
              <w:rPr>
                <w:rFonts w:cs="Calibri"/>
                <w:color w:val="000000"/>
                <w:sz w:val="20"/>
                <w:szCs w:val="20"/>
              </w:rPr>
              <w:t>hypervisor</w:t>
            </w:r>
            <w:proofErr w:type="spellEnd"/>
            <w:r w:rsidRPr="00144168">
              <w:rPr>
                <w:rFonts w:cs="Calibri"/>
                <w:color w:val="000000"/>
                <w:sz w:val="20"/>
                <w:szCs w:val="20"/>
              </w:rPr>
              <w:t xml:space="preserve">) przez sieć Ethernet, bez </w:t>
            </w:r>
            <w:r w:rsidRPr="00144168">
              <w:rPr>
                <w:rFonts w:cs="Calibri"/>
                <w:color w:val="000000"/>
                <w:sz w:val="20"/>
                <w:szCs w:val="20"/>
              </w:rPr>
              <w:lastRenderedPageBreak/>
              <w:t xml:space="preserve">konieczności stosowania dodatkowych mechanizmów współdzielenia pamięci. </w:t>
            </w:r>
          </w:p>
          <w:p w14:paraId="6F426647"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5)         Wsparcie (na umożliwiającym to sprzęcie) dodawania i wymiany pamięci RAM bez przerywania pracy. </w:t>
            </w:r>
          </w:p>
          <w:p w14:paraId="615AB1D8"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6)         Wsparcie (na umożliwiającym to sprzęcie) dodawania i wymiany procesorów bez przerywania pracy. </w:t>
            </w:r>
          </w:p>
          <w:p w14:paraId="6F6595A4"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7)         Automatyczna weryfikacja cyfrowych sygnatur sterowników w celu sprawdzenia, czy sterownik przeszedł testy jakości przeprowadzone przez producenta systemu operacyjnego. </w:t>
            </w:r>
          </w:p>
          <w:p w14:paraId="272A9D2E"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8)         Możliwość dynamicznego obniżania poboru energii przez rdzenie procesorów niewykorzystywane w bieżącej pracy. Mechanizm ten musi uwzględniać specyfikę procesorów wyposażonych w mechanizmy </w:t>
            </w:r>
            <w:proofErr w:type="spellStart"/>
            <w:r w:rsidRPr="00144168">
              <w:rPr>
                <w:rFonts w:cs="Calibri"/>
                <w:color w:val="000000"/>
                <w:sz w:val="20"/>
                <w:szCs w:val="20"/>
              </w:rPr>
              <w:t>Hyper-Threading</w:t>
            </w:r>
            <w:proofErr w:type="spellEnd"/>
            <w:r w:rsidRPr="00144168">
              <w:rPr>
                <w:rFonts w:cs="Calibri"/>
                <w:color w:val="000000"/>
                <w:sz w:val="20"/>
                <w:szCs w:val="20"/>
              </w:rPr>
              <w:t xml:space="preserve">. </w:t>
            </w:r>
          </w:p>
          <w:p w14:paraId="28DCB711"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9)         Wbudowane wsparcie instalacji i pracy na wolumenach, które: </w:t>
            </w:r>
          </w:p>
          <w:p w14:paraId="3667DA59"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a)        pozwalają na zmianę rozmiaru w czasie pracy systemu, </w:t>
            </w:r>
          </w:p>
          <w:p w14:paraId="493053A2"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b)        umożliwiają tworzenie w czasie pracy systemu migawek, dających użytkownikom końcowym (lokalnym i sieciowym) prosty wgląd w poprzednie wersje plików i folderów, </w:t>
            </w:r>
          </w:p>
          <w:p w14:paraId="5E055CBE"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c)        umożliwiają kompresję "w locie" dla wybranych plików i/lub folderów, </w:t>
            </w:r>
          </w:p>
          <w:p w14:paraId="0EC3DEA3"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d)        umożliwiają zdefiniowanie list kontroli dostępu (ACL). </w:t>
            </w:r>
          </w:p>
          <w:p w14:paraId="0B40BF20"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10)       Wbudowany mechanizm klasyfikowania i indeksowania plików (dokumentów) w oparciu o ich zawartość. </w:t>
            </w:r>
          </w:p>
          <w:p w14:paraId="4DF0F309"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11)       Wbudowane szyfrowanie dysków przy pomocy mechanizmów posiadających certyfikat FIPS 140-2 lub równoważny wydany przez NIST lub inną agendę rządową zajmującą się bezpieczeństwem informacji. </w:t>
            </w:r>
          </w:p>
          <w:p w14:paraId="2FA873E4"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12)       Możliwość uruchamianie aplikacji internetowych wykorzystujących technologię ASP.NET </w:t>
            </w:r>
          </w:p>
          <w:p w14:paraId="6C72C093"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13)       Możliwość dystrybucji ruchu sieciowego HTTP pomiędzy kilka serwerów. </w:t>
            </w:r>
          </w:p>
          <w:p w14:paraId="0952C3F0"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lastRenderedPageBreak/>
              <w:t xml:space="preserve">14)       Wbudowana zapora internetowa (firewall) z obsługą definiowanych reguł dla ochrony połączeń internetowych i intranetowych. </w:t>
            </w:r>
          </w:p>
          <w:p w14:paraId="47337D78"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15)       Dostępne dwa rodzaje graficznego interfejsu użytkownika: </w:t>
            </w:r>
          </w:p>
          <w:p w14:paraId="1D612FAD"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a)        Klasyczny, umożliwiający obsługę przy pomocy klawiatury i myszy, </w:t>
            </w:r>
          </w:p>
          <w:p w14:paraId="346EB379"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b)        Dotykowy umożliwiający sterowanie dotykiem na monitorach dotykowych. </w:t>
            </w:r>
          </w:p>
          <w:p w14:paraId="15E80892"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16)       Zlokalizowane w języku polskim, co najmniej następujące elementy: menu, przeglądarka internetowa, pomoc, komunikaty systemowe, </w:t>
            </w:r>
          </w:p>
          <w:p w14:paraId="019D73D4"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17)       Możliwość zmiany języka interfejsu po zainstalowaniu systemu, dla co najmniej 10 języków poprzez wybór z listy dostępnych lokalizacji. </w:t>
            </w:r>
          </w:p>
          <w:p w14:paraId="107134A1"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18)       Mechanizmy logowania w oparciu o: </w:t>
            </w:r>
          </w:p>
          <w:p w14:paraId="61FCC932"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a)        Login i hasło, </w:t>
            </w:r>
          </w:p>
          <w:p w14:paraId="39BF7E29"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b)        Karty z certyfikatami (</w:t>
            </w:r>
            <w:proofErr w:type="spellStart"/>
            <w:r w:rsidRPr="00144168">
              <w:rPr>
                <w:rFonts w:cs="Calibri"/>
                <w:color w:val="000000"/>
                <w:sz w:val="20"/>
                <w:szCs w:val="20"/>
              </w:rPr>
              <w:t>smartcard</w:t>
            </w:r>
            <w:proofErr w:type="spellEnd"/>
            <w:r w:rsidRPr="00144168">
              <w:rPr>
                <w:rFonts w:cs="Calibri"/>
                <w:color w:val="000000"/>
                <w:sz w:val="20"/>
                <w:szCs w:val="20"/>
              </w:rPr>
              <w:t xml:space="preserve">), </w:t>
            </w:r>
          </w:p>
          <w:p w14:paraId="0257B7C6"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c)        Wirtualne karty (logowanie w oparciu o certyfikat chroniony poprzez moduł TPM), </w:t>
            </w:r>
          </w:p>
          <w:p w14:paraId="7A31E857"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19)       Możliwość wymuszania wieloelementowej dynamicznej kontroli dostępu dla: określonych grup użytkowników, zastosowanej klasyfikacji danych, centralnych polityk dostępu w sieci, centralnych polityk audytowych oraz narzuconych dla grup użytkowników praw do wykorzystywania szyfrowanych danych.. </w:t>
            </w:r>
          </w:p>
          <w:p w14:paraId="67AB4166"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20)       Wsparcie dla większości powszechnie używanych urządzeń peryferyjnych (drukarek, urządzeń sieciowych, standardów USB, </w:t>
            </w:r>
            <w:proofErr w:type="spellStart"/>
            <w:r w:rsidRPr="00144168">
              <w:rPr>
                <w:rFonts w:cs="Calibri"/>
                <w:color w:val="000000"/>
                <w:sz w:val="20"/>
                <w:szCs w:val="20"/>
              </w:rPr>
              <w:t>Plug&amp;Play</w:t>
            </w:r>
            <w:proofErr w:type="spellEnd"/>
            <w:r w:rsidRPr="00144168">
              <w:rPr>
                <w:rFonts w:cs="Calibri"/>
                <w:color w:val="000000"/>
                <w:sz w:val="20"/>
                <w:szCs w:val="20"/>
              </w:rPr>
              <w:t xml:space="preserve">). </w:t>
            </w:r>
          </w:p>
          <w:p w14:paraId="2FF8D746"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21)       Możliwość zdalnej konfiguracji, administrowania oraz aktualizowania systemu. </w:t>
            </w:r>
          </w:p>
          <w:p w14:paraId="78675D83"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22)       Dostępność bezpłatnych narzędzi producenta systemu umożliwiających badanie i wdrażanie zdefiniowanego zestawu polityk bezpieczeństwa. </w:t>
            </w:r>
          </w:p>
          <w:p w14:paraId="307B5690"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23)       Pochodzący od producenta systemu serwis zarządzania polityką dostępu do informacji w dokumentach (Digital </w:t>
            </w:r>
            <w:proofErr w:type="spellStart"/>
            <w:r w:rsidRPr="00144168">
              <w:rPr>
                <w:rFonts w:cs="Calibri"/>
                <w:color w:val="000000"/>
                <w:sz w:val="20"/>
                <w:szCs w:val="20"/>
              </w:rPr>
              <w:t>Rights</w:t>
            </w:r>
            <w:proofErr w:type="spellEnd"/>
            <w:r w:rsidRPr="00144168">
              <w:rPr>
                <w:rFonts w:cs="Calibri"/>
                <w:color w:val="000000"/>
                <w:sz w:val="20"/>
                <w:szCs w:val="20"/>
              </w:rPr>
              <w:t xml:space="preserve"> Management). </w:t>
            </w:r>
          </w:p>
          <w:p w14:paraId="06B4A26A"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24)       Wsparcie dla środowisk Java i .NET Framework 4.x – możliwość uruchomienia aplikacji działających we wskazanych środowiskach. </w:t>
            </w:r>
          </w:p>
          <w:p w14:paraId="5AC776A7"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25)       Możliwość implementacji następujących funkcjonalności bez potrzeby instalowania </w:t>
            </w:r>
            <w:r w:rsidRPr="00144168">
              <w:rPr>
                <w:rFonts w:cs="Calibri"/>
                <w:color w:val="000000"/>
                <w:sz w:val="20"/>
                <w:szCs w:val="20"/>
              </w:rPr>
              <w:lastRenderedPageBreak/>
              <w:t xml:space="preserve">dodatkowych produktów (oprogramowania) innych producentów wymagających dodatkowych licencji: </w:t>
            </w:r>
          </w:p>
          <w:p w14:paraId="311FBCB6"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a)        Podstawowe usługi sieciowe: DHCP oraz DNS wspierający DNSSEC, </w:t>
            </w:r>
          </w:p>
          <w:p w14:paraId="29975601"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b)        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 </w:t>
            </w:r>
          </w:p>
          <w:p w14:paraId="2DCB2D92" w14:textId="3A01D84A" w:rsidR="00EA2D50" w:rsidRDefault="00EA2D50" w:rsidP="00A4507E">
            <w:pPr>
              <w:pStyle w:val="Akapitzlist"/>
              <w:numPr>
                <w:ilvl w:val="0"/>
                <w:numId w:val="82"/>
              </w:numPr>
              <w:spacing w:line="252" w:lineRule="auto"/>
              <w:ind w:left="401"/>
              <w:rPr>
                <w:rFonts w:cs="Calibri"/>
                <w:color w:val="000000"/>
                <w:sz w:val="20"/>
                <w:szCs w:val="20"/>
              </w:rPr>
            </w:pPr>
            <w:r w:rsidRPr="00A4507E">
              <w:rPr>
                <w:rFonts w:cs="Calibri"/>
                <w:color w:val="000000"/>
                <w:sz w:val="20"/>
                <w:szCs w:val="20"/>
              </w:rPr>
              <w:t xml:space="preserve">Podłączenie do domeny w trybie offline – bez dostępnego połączenia sieciowego z domeną, </w:t>
            </w:r>
          </w:p>
          <w:p w14:paraId="669FFF45" w14:textId="1B2BBE4B" w:rsidR="00EA2D50" w:rsidRDefault="00EA2D50" w:rsidP="006C5B1B">
            <w:pPr>
              <w:pStyle w:val="Akapitzlist"/>
              <w:numPr>
                <w:ilvl w:val="0"/>
                <w:numId w:val="82"/>
              </w:numPr>
              <w:spacing w:line="252" w:lineRule="auto"/>
              <w:ind w:left="401"/>
              <w:rPr>
                <w:rFonts w:cs="Calibri"/>
                <w:color w:val="000000"/>
                <w:sz w:val="20"/>
                <w:szCs w:val="20"/>
              </w:rPr>
            </w:pPr>
            <w:r w:rsidRPr="00A4507E">
              <w:rPr>
                <w:rFonts w:cs="Calibri"/>
                <w:color w:val="000000"/>
                <w:sz w:val="20"/>
                <w:szCs w:val="20"/>
              </w:rPr>
              <w:t xml:space="preserve"> Ustanawianie praw dostępu do zasobów domeny na bazie sposobu logowania użytkownika – na przykład typu certyfikatu użytego do logowania, </w:t>
            </w:r>
          </w:p>
          <w:p w14:paraId="2310F3FA" w14:textId="6BFC94CD" w:rsidR="00EA2D50" w:rsidRDefault="00EA2D50" w:rsidP="006C5B1B">
            <w:pPr>
              <w:pStyle w:val="Akapitzlist"/>
              <w:numPr>
                <w:ilvl w:val="0"/>
                <w:numId w:val="82"/>
              </w:numPr>
              <w:spacing w:line="252" w:lineRule="auto"/>
              <w:ind w:left="401"/>
              <w:rPr>
                <w:rFonts w:cs="Calibri"/>
                <w:color w:val="000000"/>
                <w:sz w:val="20"/>
                <w:szCs w:val="20"/>
              </w:rPr>
            </w:pPr>
            <w:r w:rsidRPr="00A4507E">
              <w:rPr>
                <w:rFonts w:cs="Calibri"/>
                <w:color w:val="000000"/>
                <w:sz w:val="20"/>
                <w:szCs w:val="20"/>
              </w:rPr>
              <w:t xml:space="preserve"> Odzyskiwanie przypadkowo skasowanych obiektów usługi katalogowej z mechanizmu kosza.  </w:t>
            </w:r>
          </w:p>
          <w:p w14:paraId="5C6C859A" w14:textId="04F27E96" w:rsidR="00EA2D50" w:rsidRDefault="00EA2D50" w:rsidP="006C5B1B">
            <w:pPr>
              <w:pStyle w:val="Akapitzlist"/>
              <w:numPr>
                <w:ilvl w:val="0"/>
                <w:numId w:val="82"/>
              </w:numPr>
              <w:spacing w:line="252" w:lineRule="auto"/>
              <w:ind w:left="401"/>
              <w:rPr>
                <w:rFonts w:cs="Calibri"/>
                <w:color w:val="000000"/>
                <w:sz w:val="20"/>
                <w:szCs w:val="20"/>
              </w:rPr>
            </w:pPr>
            <w:r w:rsidRPr="00A4507E">
              <w:rPr>
                <w:rFonts w:cs="Calibri"/>
                <w:color w:val="000000"/>
                <w:sz w:val="20"/>
                <w:szCs w:val="20"/>
              </w:rPr>
              <w:t xml:space="preserve"> Bezpieczny mechanizm dołączania do domeny uprawnionych użytkowników prywatnych urządzeń mobilnych opartych o iOS i Windows 8.1.  </w:t>
            </w:r>
          </w:p>
          <w:p w14:paraId="4A4E3F3C" w14:textId="4F303EC6" w:rsidR="00EA2D50" w:rsidRPr="00A4507E" w:rsidRDefault="00A4507E" w:rsidP="00A4507E">
            <w:pPr>
              <w:spacing w:line="252" w:lineRule="auto"/>
              <w:ind w:left="41"/>
              <w:rPr>
                <w:rFonts w:cs="Calibri"/>
                <w:color w:val="000000"/>
                <w:sz w:val="20"/>
                <w:szCs w:val="20"/>
              </w:rPr>
            </w:pPr>
            <w:r>
              <w:rPr>
                <w:rFonts w:cs="Calibri"/>
                <w:color w:val="000000"/>
                <w:sz w:val="20"/>
                <w:szCs w:val="20"/>
              </w:rPr>
              <w:t xml:space="preserve">c) </w:t>
            </w:r>
            <w:r w:rsidR="00EA2D50" w:rsidRPr="00A4507E">
              <w:rPr>
                <w:rFonts w:cs="Calibri"/>
                <w:color w:val="000000"/>
                <w:sz w:val="20"/>
                <w:szCs w:val="20"/>
              </w:rPr>
              <w:t xml:space="preserve">Zdalna dystrybucja oprogramowania na stacje robocze. </w:t>
            </w:r>
          </w:p>
          <w:p w14:paraId="36DCB5EB"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d)        Praca zdalna na serwerze z wykorzystaniem terminala (cienkiego klienta) lub odpowiednio skonfigurowanej stacji roboczej </w:t>
            </w:r>
          </w:p>
          <w:p w14:paraId="4C3BB909"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e)        Centrum Certyfikatów (CA), obsługa klucza publicznego i prywatnego) umożliwiające: </w:t>
            </w:r>
          </w:p>
          <w:p w14:paraId="2A365EBF" w14:textId="419AD53F" w:rsidR="00EA2D50" w:rsidRDefault="00EA2D50" w:rsidP="00A4507E">
            <w:pPr>
              <w:pStyle w:val="Akapitzlist"/>
              <w:numPr>
                <w:ilvl w:val="0"/>
                <w:numId w:val="83"/>
              </w:numPr>
              <w:spacing w:line="252" w:lineRule="auto"/>
              <w:rPr>
                <w:rFonts w:cs="Calibri"/>
                <w:color w:val="000000"/>
                <w:sz w:val="20"/>
                <w:szCs w:val="20"/>
              </w:rPr>
            </w:pPr>
            <w:r w:rsidRPr="00A4507E">
              <w:rPr>
                <w:rFonts w:cs="Calibri"/>
                <w:color w:val="000000"/>
                <w:sz w:val="20"/>
                <w:szCs w:val="20"/>
              </w:rPr>
              <w:t xml:space="preserve">Dystrybucję certyfikatów poprzez http </w:t>
            </w:r>
          </w:p>
          <w:p w14:paraId="02DD7C03" w14:textId="3A8A5C2A" w:rsidR="00EA2D50" w:rsidRDefault="00EA2D50" w:rsidP="006C5B1B">
            <w:pPr>
              <w:pStyle w:val="Akapitzlist"/>
              <w:numPr>
                <w:ilvl w:val="0"/>
                <w:numId w:val="83"/>
              </w:numPr>
              <w:spacing w:line="252" w:lineRule="auto"/>
              <w:rPr>
                <w:rFonts w:cs="Calibri"/>
                <w:color w:val="000000"/>
                <w:sz w:val="20"/>
                <w:szCs w:val="20"/>
              </w:rPr>
            </w:pPr>
            <w:r w:rsidRPr="00A4507E">
              <w:rPr>
                <w:rFonts w:cs="Calibri"/>
                <w:color w:val="000000"/>
                <w:sz w:val="20"/>
                <w:szCs w:val="20"/>
              </w:rPr>
              <w:t xml:space="preserve">Konsolidację CA dla wielu lasów domeny, </w:t>
            </w:r>
          </w:p>
          <w:p w14:paraId="05EB4287" w14:textId="548D9C5B" w:rsidR="00EA2D50" w:rsidRDefault="00EA2D50" w:rsidP="006C5B1B">
            <w:pPr>
              <w:pStyle w:val="Akapitzlist"/>
              <w:numPr>
                <w:ilvl w:val="0"/>
                <w:numId w:val="83"/>
              </w:numPr>
              <w:spacing w:line="252" w:lineRule="auto"/>
              <w:rPr>
                <w:rFonts w:cs="Calibri"/>
                <w:color w:val="000000"/>
                <w:sz w:val="20"/>
                <w:szCs w:val="20"/>
              </w:rPr>
            </w:pPr>
            <w:r w:rsidRPr="00A4507E">
              <w:rPr>
                <w:rFonts w:cs="Calibri"/>
                <w:color w:val="000000"/>
                <w:sz w:val="20"/>
                <w:szCs w:val="20"/>
              </w:rPr>
              <w:t xml:space="preserve">  Automatyczne rejestrowania certyfikatów pomiędzy różnymi lasami domen, </w:t>
            </w:r>
          </w:p>
          <w:p w14:paraId="2D63FACE" w14:textId="48448828" w:rsidR="00EA2D50" w:rsidRPr="00A4507E" w:rsidRDefault="00EA2D50" w:rsidP="006C5B1B">
            <w:pPr>
              <w:pStyle w:val="Akapitzlist"/>
              <w:numPr>
                <w:ilvl w:val="0"/>
                <w:numId w:val="83"/>
              </w:numPr>
              <w:spacing w:line="252" w:lineRule="auto"/>
              <w:rPr>
                <w:rFonts w:cs="Calibri"/>
                <w:color w:val="000000"/>
                <w:sz w:val="20"/>
                <w:szCs w:val="20"/>
              </w:rPr>
            </w:pPr>
            <w:r w:rsidRPr="00A4507E">
              <w:rPr>
                <w:rFonts w:cs="Calibri"/>
                <w:color w:val="000000"/>
                <w:sz w:val="20"/>
                <w:szCs w:val="20"/>
              </w:rPr>
              <w:t xml:space="preserve">Automatyczne występowanie i używanie (wystawianie) certyfikatów PKI X.509. </w:t>
            </w:r>
          </w:p>
          <w:p w14:paraId="6F997F6C"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f)         Szyfrowanie plików i folderów.</w:t>
            </w:r>
          </w:p>
          <w:p w14:paraId="6EBA57F1"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g)        Szyfrowanie połączeń sieciowych pomiędzy serwerami oraz serwerami i stacjami roboczymi (</w:t>
            </w:r>
            <w:proofErr w:type="spellStart"/>
            <w:r w:rsidRPr="00144168">
              <w:rPr>
                <w:rFonts w:cs="Calibri"/>
                <w:color w:val="000000"/>
                <w:sz w:val="20"/>
                <w:szCs w:val="20"/>
              </w:rPr>
              <w:t>IPSec</w:t>
            </w:r>
            <w:proofErr w:type="spellEnd"/>
            <w:r w:rsidRPr="00144168">
              <w:rPr>
                <w:rFonts w:cs="Calibri"/>
                <w:color w:val="000000"/>
                <w:sz w:val="20"/>
                <w:szCs w:val="20"/>
              </w:rPr>
              <w:t xml:space="preserve">). </w:t>
            </w:r>
          </w:p>
          <w:p w14:paraId="7DCCAAF6"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h)        Możliwość tworzenia systemów wysokiej dostępności (klastry typu </w:t>
            </w:r>
            <w:proofErr w:type="spellStart"/>
            <w:r w:rsidRPr="00144168">
              <w:rPr>
                <w:rFonts w:cs="Calibri"/>
                <w:color w:val="000000"/>
                <w:sz w:val="20"/>
                <w:szCs w:val="20"/>
              </w:rPr>
              <w:t>fail-over</w:t>
            </w:r>
            <w:proofErr w:type="spellEnd"/>
            <w:r w:rsidRPr="00144168">
              <w:rPr>
                <w:rFonts w:cs="Calibri"/>
                <w:color w:val="000000"/>
                <w:sz w:val="20"/>
                <w:szCs w:val="20"/>
              </w:rPr>
              <w:t xml:space="preserve">) oraz rozłożenia obciążenia serwerów. </w:t>
            </w:r>
          </w:p>
          <w:p w14:paraId="2FC7ADA8"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i)          Serwis udostępniania stron WWW. </w:t>
            </w:r>
          </w:p>
          <w:p w14:paraId="1A5DDD7A"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lastRenderedPageBreak/>
              <w:t>j)          Wsparcie dla protokołu IP w wersji 6 (IPv6),</w:t>
            </w:r>
          </w:p>
          <w:p w14:paraId="1E0643D3"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k)        Wsparcie dla algorytmów Suite B (RFC 4869),</w:t>
            </w:r>
          </w:p>
          <w:p w14:paraId="7164B976"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l)          Wbudowane usługi VPN pozwalające na zestawienie nielimitowanej liczby równoczesnych połączeń i niewymagające instalacji dodatkowego oprogramowania na komputerach z systemem Windows, </w:t>
            </w:r>
          </w:p>
          <w:p w14:paraId="402BCC78"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m)       Wbudowane mechanizmy wirtualizacji (</w:t>
            </w:r>
            <w:proofErr w:type="spellStart"/>
            <w:r w:rsidRPr="00144168">
              <w:rPr>
                <w:rFonts w:cs="Calibri"/>
                <w:color w:val="000000"/>
                <w:sz w:val="20"/>
                <w:szCs w:val="20"/>
              </w:rPr>
              <w:t>Hypervisor</w:t>
            </w:r>
            <w:proofErr w:type="spellEnd"/>
            <w:r w:rsidRPr="00144168">
              <w:rPr>
                <w:rFonts w:cs="Calibri"/>
                <w:color w:val="000000"/>
                <w:sz w:val="20"/>
                <w:szCs w:val="20"/>
              </w:rPr>
              <w:t xml:space="preserve">) pozwalające na uruchamianie do 1000 aktywnych środowisk wirtualnych systemów operacyjnych. Wirtualne maszyny w trakcie pracy i bez zauważalnego zmniejszenia ich dostępności mogą być przenoszone pomiędzy serwerami klastra typu </w:t>
            </w:r>
            <w:proofErr w:type="spellStart"/>
            <w:r w:rsidRPr="00144168">
              <w:rPr>
                <w:rFonts w:cs="Calibri"/>
                <w:color w:val="000000"/>
                <w:sz w:val="20"/>
                <w:szCs w:val="20"/>
              </w:rPr>
              <w:t>failover</w:t>
            </w:r>
            <w:proofErr w:type="spellEnd"/>
            <w:r w:rsidRPr="00144168">
              <w:rPr>
                <w:rFonts w:cs="Calibri"/>
                <w:color w:val="000000"/>
                <w:sz w:val="20"/>
                <w:szCs w:val="20"/>
              </w:rPr>
              <w:t xml:space="preserve"> z jednoczesnym zachowaniem pozostałej funkcjonalności. Mechanizmy wirtualizacji mają zapewnić wsparcie dla: </w:t>
            </w:r>
          </w:p>
          <w:p w14:paraId="6B4FE0F2" w14:textId="1B5691D0" w:rsidR="00EA2D50" w:rsidRDefault="00EA2D50" w:rsidP="00A4507E">
            <w:pPr>
              <w:pStyle w:val="Akapitzlist"/>
              <w:numPr>
                <w:ilvl w:val="0"/>
                <w:numId w:val="84"/>
              </w:numPr>
              <w:spacing w:line="252" w:lineRule="auto"/>
              <w:rPr>
                <w:rFonts w:cs="Calibri"/>
                <w:color w:val="000000"/>
                <w:sz w:val="20"/>
                <w:szCs w:val="20"/>
              </w:rPr>
            </w:pPr>
            <w:r w:rsidRPr="00A4507E">
              <w:rPr>
                <w:rFonts w:cs="Calibri"/>
                <w:color w:val="000000"/>
                <w:sz w:val="20"/>
                <w:szCs w:val="20"/>
              </w:rPr>
              <w:t xml:space="preserve">Dynamicznego podłączania zasobów dyskowych typu hot-plug do maszyn wirtualnych, </w:t>
            </w:r>
          </w:p>
          <w:p w14:paraId="72759D72" w14:textId="5F0A79F9" w:rsidR="00EA2D50" w:rsidRDefault="00EA2D50" w:rsidP="006C5B1B">
            <w:pPr>
              <w:pStyle w:val="Akapitzlist"/>
              <w:numPr>
                <w:ilvl w:val="0"/>
                <w:numId w:val="84"/>
              </w:numPr>
              <w:spacing w:line="252" w:lineRule="auto"/>
              <w:rPr>
                <w:rFonts w:cs="Calibri"/>
                <w:color w:val="000000"/>
                <w:sz w:val="20"/>
                <w:szCs w:val="20"/>
              </w:rPr>
            </w:pPr>
            <w:r w:rsidRPr="00A4507E">
              <w:rPr>
                <w:rFonts w:cs="Calibri"/>
                <w:color w:val="000000"/>
                <w:sz w:val="20"/>
                <w:szCs w:val="20"/>
              </w:rPr>
              <w:t xml:space="preserve">Obsługi ramek typu jumbo </w:t>
            </w:r>
            <w:proofErr w:type="spellStart"/>
            <w:r w:rsidRPr="00A4507E">
              <w:rPr>
                <w:rFonts w:cs="Calibri"/>
                <w:color w:val="000000"/>
                <w:sz w:val="20"/>
                <w:szCs w:val="20"/>
              </w:rPr>
              <w:t>frames</w:t>
            </w:r>
            <w:proofErr w:type="spellEnd"/>
            <w:r w:rsidRPr="00A4507E">
              <w:rPr>
                <w:rFonts w:cs="Calibri"/>
                <w:color w:val="000000"/>
                <w:sz w:val="20"/>
                <w:szCs w:val="20"/>
              </w:rPr>
              <w:t xml:space="preserve"> dla maszyn wirtualnych. </w:t>
            </w:r>
          </w:p>
          <w:p w14:paraId="2526103B" w14:textId="37040B2B" w:rsidR="00EA2D50" w:rsidRDefault="00EA2D50" w:rsidP="006C5B1B">
            <w:pPr>
              <w:pStyle w:val="Akapitzlist"/>
              <w:numPr>
                <w:ilvl w:val="0"/>
                <w:numId w:val="84"/>
              </w:numPr>
              <w:spacing w:line="252" w:lineRule="auto"/>
              <w:rPr>
                <w:rFonts w:cs="Calibri"/>
                <w:color w:val="000000"/>
                <w:sz w:val="20"/>
                <w:szCs w:val="20"/>
              </w:rPr>
            </w:pPr>
            <w:r w:rsidRPr="00A4507E">
              <w:rPr>
                <w:rFonts w:cs="Calibri"/>
                <w:color w:val="000000"/>
                <w:sz w:val="20"/>
                <w:szCs w:val="20"/>
              </w:rPr>
              <w:t xml:space="preserve">Obsługi 4-KB sektorów dysków  </w:t>
            </w:r>
          </w:p>
          <w:p w14:paraId="40497DFA" w14:textId="651CE257" w:rsidR="00EA2D50" w:rsidRDefault="00EA2D50" w:rsidP="006C5B1B">
            <w:pPr>
              <w:pStyle w:val="Akapitzlist"/>
              <w:numPr>
                <w:ilvl w:val="0"/>
                <w:numId w:val="84"/>
              </w:numPr>
              <w:spacing w:line="252" w:lineRule="auto"/>
              <w:rPr>
                <w:rFonts w:cs="Calibri"/>
                <w:color w:val="000000"/>
                <w:sz w:val="20"/>
                <w:szCs w:val="20"/>
              </w:rPr>
            </w:pPr>
            <w:r w:rsidRPr="00A4507E">
              <w:rPr>
                <w:rFonts w:cs="Calibri"/>
                <w:color w:val="000000"/>
                <w:sz w:val="20"/>
                <w:szCs w:val="20"/>
              </w:rPr>
              <w:t xml:space="preserve">Nielimitowanej liczby jednocześnie przenoszonych maszyn wirtualnych pomiędzy węzłami klastra </w:t>
            </w:r>
          </w:p>
          <w:p w14:paraId="5E72B1CA" w14:textId="4E2122C3" w:rsidR="00EA2D50" w:rsidRDefault="00EA2D50" w:rsidP="00A4507E">
            <w:pPr>
              <w:pStyle w:val="Akapitzlist"/>
              <w:numPr>
                <w:ilvl w:val="0"/>
                <w:numId w:val="84"/>
              </w:numPr>
              <w:spacing w:line="252" w:lineRule="auto"/>
              <w:rPr>
                <w:rFonts w:cs="Calibri"/>
                <w:color w:val="000000"/>
                <w:sz w:val="20"/>
                <w:szCs w:val="20"/>
              </w:rPr>
            </w:pPr>
            <w:r w:rsidRPr="00A4507E">
              <w:rPr>
                <w:rFonts w:cs="Calibri"/>
                <w:color w:val="000000"/>
                <w:sz w:val="20"/>
                <w:szCs w:val="20"/>
              </w:rPr>
              <w:t xml:space="preserve">Możliwości wirtualizacji sieci z zastosowaniem przełącznika, którego funkcjonalność może być rozszerzana jednocześnie poprzez oprogramowanie kilku innych dostawców poprzez otwarty interfejs API. </w:t>
            </w:r>
          </w:p>
          <w:p w14:paraId="711B87A5" w14:textId="516E6239" w:rsidR="00EA2D50" w:rsidRPr="00A4507E" w:rsidRDefault="00EA2D50" w:rsidP="006C5B1B">
            <w:pPr>
              <w:pStyle w:val="Akapitzlist"/>
              <w:numPr>
                <w:ilvl w:val="0"/>
                <w:numId w:val="84"/>
              </w:numPr>
              <w:spacing w:line="252" w:lineRule="auto"/>
              <w:rPr>
                <w:rFonts w:cs="Calibri"/>
                <w:color w:val="000000"/>
                <w:sz w:val="20"/>
                <w:szCs w:val="20"/>
              </w:rPr>
            </w:pPr>
            <w:r w:rsidRPr="00A4507E">
              <w:rPr>
                <w:rFonts w:cs="Calibri"/>
                <w:color w:val="000000"/>
                <w:sz w:val="20"/>
                <w:szCs w:val="20"/>
              </w:rPr>
              <w:t xml:space="preserve">Możliwości kierowania ruchu sieciowego z wielu sieci VLAN bezpośrednio do pojedynczej karty sieciowej maszyny wirtualnej (tzw. </w:t>
            </w:r>
            <w:proofErr w:type="spellStart"/>
            <w:r w:rsidRPr="00A4507E">
              <w:rPr>
                <w:rFonts w:cs="Calibri"/>
                <w:color w:val="000000"/>
                <w:sz w:val="20"/>
                <w:szCs w:val="20"/>
              </w:rPr>
              <w:t>trunk</w:t>
            </w:r>
            <w:proofErr w:type="spellEnd"/>
            <w:r w:rsidRPr="00A4507E">
              <w:rPr>
                <w:rFonts w:cs="Calibri"/>
                <w:color w:val="000000"/>
                <w:sz w:val="20"/>
                <w:szCs w:val="20"/>
              </w:rPr>
              <w:t xml:space="preserve"> </w:t>
            </w:r>
            <w:proofErr w:type="spellStart"/>
            <w:r w:rsidRPr="00A4507E">
              <w:rPr>
                <w:rFonts w:cs="Calibri"/>
                <w:color w:val="000000"/>
                <w:sz w:val="20"/>
                <w:szCs w:val="20"/>
              </w:rPr>
              <w:t>mode</w:t>
            </w:r>
            <w:proofErr w:type="spellEnd"/>
            <w:r w:rsidRPr="00A4507E">
              <w:rPr>
                <w:rFonts w:cs="Calibri"/>
                <w:color w:val="000000"/>
                <w:sz w:val="20"/>
                <w:szCs w:val="20"/>
              </w:rPr>
              <w:t xml:space="preserve">) </w:t>
            </w:r>
          </w:p>
          <w:p w14:paraId="482FA90C"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26)       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 </w:t>
            </w:r>
          </w:p>
          <w:p w14:paraId="6774FE9C"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27)       Wsparcie dostępu do zasobu dyskowego poprzez wiele ścieżek (</w:t>
            </w:r>
            <w:proofErr w:type="spellStart"/>
            <w:r w:rsidRPr="00144168">
              <w:rPr>
                <w:rFonts w:cs="Calibri"/>
                <w:color w:val="000000"/>
                <w:sz w:val="20"/>
                <w:szCs w:val="20"/>
              </w:rPr>
              <w:t>Multipath</w:t>
            </w:r>
            <w:proofErr w:type="spellEnd"/>
            <w:r w:rsidRPr="00144168">
              <w:rPr>
                <w:rFonts w:cs="Calibri"/>
                <w:color w:val="000000"/>
                <w:sz w:val="20"/>
                <w:szCs w:val="20"/>
              </w:rPr>
              <w:t xml:space="preserve">). </w:t>
            </w:r>
          </w:p>
          <w:p w14:paraId="0E588AEE"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t xml:space="preserve">28)       Możliwość instalacji poprawek poprzez wgranie ich do obrazu instalacyjnego. </w:t>
            </w:r>
          </w:p>
          <w:p w14:paraId="75D68148" w14:textId="77777777" w:rsidR="00EA2D50" w:rsidRPr="00144168" w:rsidRDefault="00EA2D50" w:rsidP="006C5B1B">
            <w:pPr>
              <w:spacing w:line="252" w:lineRule="auto"/>
              <w:rPr>
                <w:rFonts w:cs="Calibri"/>
                <w:color w:val="000000"/>
                <w:sz w:val="20"/>
                <w:szCs w:val="20"/>
              </w:rPr>
            </w:pPr>
            <w:r w:rsidRPr="00144168">
              <w:rPr>
                <w:rFonts w:cs="Calibri"/>
                <w:color w:val="000000"/>
                <w:sz w:val="20"/>
                <w:szCs w:val="20"/>
              </w:rPr>
              <w:lastRenderedPageBreak/>
              <w:t xml:space="preserve">29)       Mechanizmy zdalnej administracji oraz mechanizmy (również działające zdalnie) administracji przez skrypty. </w:t>
            </w:r>
          </w:p>
          <w:p w14:paraId="412AA988" w14:textId="77777777" w:rsidR="00EA2D50" w:rsidRPr="00144168" w:rsidRDefault="00EA2D50" w:rsidP="006C5B1B">
            <w:pPr>
              <w:rPr>
                <w:rFonts w:cs="Calibri"/>
                <w:color w:val="000000"/>
                <w:sz w:val="20"/>
                <w:szCs w:val="20"/>
                <w:highlight w:val="yellow"/>
              </w:rPr>
            </w:pPr>
            <w:r w:rsidRPr="00144168">
              <w:rPr>
                <w:rFonts w:cs="Calibri"/>
                <w:color w:val="000000"/>
                <w:sz w:val="20"/>
                <w:szCs w:val="20"/>
              </w:rPr>
              <w:t>30)       Możliwość zarządzania przez wbudowane mechanizmy zgodne ze standardami WBEM oraz WS-Management organizacji DMTF.</w:t>
            </w:r>
          </w:p>
        </w:tc>
        <w:tc>
          <w:tcPr>
            <w:tcW w:w="4178" w:type="dxa"/>
            <w:tcBorders>
              <w:top w:val="single" w:sz="4" w:space="0" w:color="auto"/>
              <w:left w:val="single" w:sz="4" w:space="0" w:color="auto"/>
              <w:bottom w:val="single" w:sz="4" w:space="0" w:color="auto"/>
              <w:right w:val="single" w:sz="4" w:space="0" w:color="auto"/>
            </w:tcBorders>
          </w:tcPr>
          <w:p w14:paraId="1CB6A259" w14:textId="77777777" w:rsidR="00EA2D50" w:rsidRPr="00144168" w:rsidRDefault="00EA2D50" w:rsidP="006C5B1B">
            <w:pPr>
              <w:spacing w:line="252" w:lineRule="auto"/>
              <w:rPr>
                <w:rFonts w:cs="Calibri"/>
                <w:color w:val="000000"/>
                <w:sz w:val="20"/>
                <w:szCs w:val="20"/>
              </w:rPr>
            </w:pPr>
          </w:p>
        </w:tc>
      </w:tr>
      <w:tr w:rsidR="00EA2D50" w:rsidRPr="00144168" w14:paraId="651DE4C8" w14:textId="77777777" w:rsidTr="006C5B1B">
        <w:trPr>
          <w:jc w:val="center"/>
        </w:trPr>
        <w:tc>
          <w:tcPr>
            <w:tcW w:w="1934" w:type="dxa"/>
            <w:tcBorders>
              <w:top w:val="single" w:sz="4" w:space="0" w:color="auto"/>
              <w:left w:val="single" w:sz="4" w:space="0" w:color="auto"/>
              <w:bottom w:val="single" w:sz="4" w:space="0" w:color="auto"/>
              <w:right w:val="single" w:sz="4" w:space="0" w:color="auto"/>
            </w:tcBorders>
            <w:vAlign w:val="center"/>
            <w:hideMark/>
          </w:tcPr>
          <w:p w14:paraId="0F3B7648" w14:textId="77777777" w:rsidR="00EA2D50" w:rsidRPr="00144168" w:rsidRDefault="00EA2D50" w:rsidP="006C5B1B">
            <w:pPr>
              <w:jc w:val="center"/>
              <w:rPr>
                <w:rFonts w:cs="Calibri"/>
                <w:b/>
                <w:sz w:val="20"/>
                <w:szCs w:val="20"/>
              </w:rPr>
            </w:pPr>
            <w:r w:rsidRPr="00144168">
              <w:rPr>
                <w:rFonts w:cs="Calibri"/>
                <w:b/>
                <w:sz w:val="20"/>
                <w:szCs w:val="20"/>
              </w:rPr>
              <w:lastRenderedPageBreak/>
              <w:t>Zasilacze</w:t>
            </w:r>
          </w:p>
        </w:tc>
        <w:tc>
          <w:tcPr>
            <w:tcW w:w="4445" w:type="dxa"/>
            <w:tcBorders>
              <w:top w:val="single" w:sz="4" w:space="0" w:color="auto"/>
              <w:left w:val="single" w:sz="4" w:space="0" w:color="auto"/>
              <w:bottom w:val="single" w:sz="4" w:space="0" w:color="auto"/>
              <w:right w:val="single" w:sz="4" w:space="0" w:color="auto"/>
            </w:tcBorders>
            <w:vAlign w:val="center"/>
            <w:hideMark/>
          </w:tcPr>
          <w:p w14:paraId="77355A81" w14:textId="77777777" w:rsidR="00EA2D50" w:rsidRPr="00144168" w:rsidRDefault="00EA2D50" w:rsidP="006C5B1B">
            <w:pPr>
              <w:pStyle w:val="Akapitzlist"/>
              <w:numPr>
                <w:ilvl w:val="0"/>
                <w:numId w:val="11"/>
              </w:numPr>
              <w:spacing w:line="256" w:lineRule="auto"/>
              <w:rPr>
                <w:rFonts w:cs="Calibri"/>
                <w:sz w:val="20"/>
                <w:szCs w:val="20"/>
              </w:rPr>
            </w:pPr>
            <w:r w:rsidRPr="00144168">
              <w:rPr>
                <w:rFonts w:cs="Calibri"/>
                <w:sz w:val="20"/>
                <w:szCs w:val="20"/>
              </w:rPr>
              <w:t xml:space="preserve">Redundantne, Hot-Plug min. 1100W klasy </w:t>
            </w:r>
            <w:proofErr w:type="spellStart"/>
            <w:r w:rsidRPr="00144168">
              <w:rPr>
                <w:rFonts w:cs="Calibri"/>
                <w:sz w:val="20"/>
                <w:szCs w:val="20"/>
              </w:rPr>
              <w:t>Titanium</w:t>
            </w:r>
            <w:proofErr w:type="spellEnd"/>
          </w:p>
        </w:tc>
        <w:tc>
          <w:tcPr>
            <w:tcW w:w="4178" w:type="dxa"/>
            <w:tcBorders>
              <w:top w:val="single" w:sz="4" w:space="0" w:color="auto"/>
              <w:left w:val="single" w:sz="4" w:space="0" w:color="auto"/>
              <w:bottom w:val="single" w:sz="4" w:space="0" w:color="auto"/>
              <w:right w:val="single" w:sz="4" w:space="0" w:color="auto"/>
            </w:tcBorders>
          </w:tcPr>
          <w:p w14:paraId="54DE0976" w14:textId="77777777" w:rsidR="00EA2D50" w:rsidRPr="00144168" w:rsidRDefault="00EA2D50" w:rsidP="006C5B1B">
            <w:pPr>
              <w:spacing w:line="256" w:lineRule="auto"/>
              <w:rPr>
                <w:rFonts w:cs="Calibri"/>
                <w:sz w:val="20"/>
                <w:szCs w:val="20"/>
              </w:rPr>
            </w:pPr>
          </w:p>
        </w:tc>
      </w:tr>
      <w:tr w:rsidR="00EA2D50" w:rsidRPr="00144168" w14:paraId="2E10301F" w14:textId="77777777" w:rsidTr="006C5B1B">
        <w:trPr>
          <w:jc w:val="center"/>
        </w:trPr>
        <w:tc>
          <w:tcPr>
            <w:tcW w:w="1934" w:type="dxa"/>
            <w:tcBorders>
              <w:top w:val="single" w:sz="4" w:space="0" w:color="auto"/>
              <w:left w:val="single" w:sz="4" w:space="0" w:color="auto"/>
              <w:bottom w:val="single" w:sz="4" w:space="0" w:color="auto"/>
              <w:right w:val="single" w:sz="4" w:space="0" w:color="auto"/>
            </w:tcBorders>
          </w:tcPr>
          <w:p w14:paraId="46DEC298" w14:textId="77777777" w:rsidR="00EA2D50" w:rsidRPr="00144168" w:rsidRDefault="00EA2D50" w:rsidP="006C5B1B">
            <w:pPr>
              <w:jc w:val="center"/>
              <w:rPr>
                <w:rFonts w:cs="Calibri"/>
                <w:b/>
                <w:sz w:val="20"/>
                <w:szCs w:val="20"/>
              </w:rPr>
            </w:pPr>
            <w:r w:rsidRPr="00144168">
              <w:rPr>
                <w:rFonts w:cs="Calibri"/>
                <w:b/>
                <w:bCs/>
                <w:sz w:val="20"/>
                <w:szCs w:val="20"/>
              </w:rPr>
              <w:t>Elementy montażowe</w:t>
            </w:r>
          </w:p>
        </w:tc>
        <w:tc>
          <w:tcPr>
            <w:tcW w:w="4445" w:type="dxa"/>
            <w:tcBorders>
              <w:top w:val="single" w:sz="4" w:space="0" w:color="auto"/>
              <w:left w:val="single" w:sz="4" w:space="0" w:color="auto"/>
              <w:bottom w:val="single" w:sz="4" w:space="0" w:color="auto"/>
              <w:right w:val="single" w:sz="4" w:space="0" w:color="auto"/>
            </w:tcBorders>
          </w:tcPr>
          <w:p w14:paraId="6ADC174F" w14:textId="77777777" w:rsidR="00EA2D50" w:rsidRPr="00144168" w:rsidRDefault="00EA2D50" w:rsidP="006C5B1B">
            <w:pPr>
              <w:pStyle w:val="Default"/>
              <w:numPr>
                <w:ilvl w:val="0"/>
                <w:numId w:val="12"/>
              </w:numPr>
              <w:jc w:val="both"/>
              <w:rPr>
                <w:sz w:val="20"/>
                <w:szCs w:val="20"/>
                <w:lang w:val="pl-PL"/>
              </w:rPr>
            </w:pPr>
            <w:r w:rsidRPr="00144168">
              <w:rPr>
                <w:sz w:val="20"/>
                <w:szCs w:val="20"/>
                <w:lang w:val="pl-PL"/>
              </w:rPr>
              <w:t xml:space="preserve">Komplet wysuwanych szyn umożliwiających montaż w szafie </w:t>
            </w:r>
            <w:proofErr w:type="spellStart"/>
            <w:r w:rsidRPr="00144168">
              <w:rPr>
                <w:sz w:val="20"/>
                <w:szCs w:val="20"/>
                <w:lang w:val="pl-PL"/>
              </w:rPr>
              <w:t>rack</w:t>
            </w:r>
            <w:proofErr w:type="spellEnd"/>
            <w:r w:rsidRPr="00144168">
              <w:rPr>
                <w:sz w:val="20"/>
                <w:szCs w:val="20"/>
                <w:lang w:val="pl-PL"/>
              </w:rPr>
              <w:t xml:space="preserve"> i wysuwanie serwera do celów serwisowych</w:t>
            </w:r>
          </w:p>
        </w:tc>
        <w:tc>
          <w:tcPr>
            <w:tcW w:w="4178" w:type="dxa"/>
            <w:tcBorders>
              <w:top w:val="single" w:sz="4" w:space="0" w:color="auto"/>
              <w:left w:val="single" w:sz="4" w:space="0" w:color="auto"/>
              <w:bottom w:val="single" w:sz="4" w:space="0" w:color="auto"/>
              <w:right w:val="single" w:sz="4" w:space="0" w:color="auto"/>
            </w:tcBorders>
          </w:tcPr>
          <w:p w14:paraId="18772697" w14:textId="77777777" w:rsidR="00EA2D50" w:rsidRPr="00144168" w:rsidRDefault="00EA2D50" w:rsidP="006C5B1B">
            <w:pPr>
              <w:pStyle w:val="Default"/>
              <w:jc w:val="both"/>
              <w:rPr>
                <w:sz w:val="20"/>
                <w:szCs w:val="20"/>
                <w:lang w:val="pl-PL"/>
              </w:rPr>
            </w:pPr>
          </w:p>
        </w:tc>
      </w:tr>
      <w:tr w:rsidR="00EA2D50" w:rsidRPr="00144168" w14:paraId="2DA1778A" w14:textId="77777777" w:rsidTr="006C5B1B">
        <w:trPr>
          <w:jc w:val="center"/>
        </w:trPr>
        <w:tc>
          <w:tcPr>
            <w:tcW w:w="1934" w:type="dxa"/>
            <w:tcBorders>
              <w:top w:val="single" w:sz="4" w:space="0" w:color="auto"/>
              <w:left w:val="single" w:sz="4" w:space="0" w:color="auto"/>
              <w:bottom w:val="single" w:sz="4" w:space="0" w:color="auto"/>
              <w:right w:val="single" w:sz="4" w:space="0" w:color="auto"/>
            </w:tcBorders>
            <w:vAlign w:val="center"/>
            <w:hideMark/>
          </w:tcPr>
          <w:p w14:paraId="3E12D0C1" w14:textId="77777777" w:rsidR="00EA2D50" w:rsidRPr="00144168" w:rsidRDefault="00EA2D50" w:rsidP="006C5B1B">
            <w:pPr>
              <w:jc w:val="center"/>
              <w:rPr>
                <w:rFonts w:cs="Calibri"/>
                <w:b/>
                <w:sz w:val="20"/>
                <w:szCs w:val="20"/>
              </w:rPr>
            </w:pPr>
            <w:r w:rsidRPr="00144168">
              <w:rPr>
                <w:rFonts w:cs="Calibri"/>
                <w:b/>
                <w:bCs/>
                <w:sz w:val="20"/>
                <w:szCs w:val="20"/>
              </w:rPr>
              <w:t>Bezpieczeństwo</w:t>
            </w:r>
            <w:r w:rsidRPr="00144168">
              <w:rPr>
                <w:rFonts w:cs="Calibri"/>
                <w:sz w:val="24"/>
                <w:szCs w:val="24"/>
                <w:lang w:eastAsia="zh-CN"/>
              </w:rPr>
              <w:t xml:space="preserve"> </w:t>
            </w:r>
          </w:p>
        </w:tc>
        <w:tc>
          <w:tcPr>
            <w:tcW w:w="4445" w:type="dxa"/>
            <w:tcBorders>
              <w:top w:val="single" w:sz="4" w:space="0" w:color="auto"/>
              <w:left w:val="single" w:sz="4" w:space="0" w:color="auto"/>
              <w:bottom w:val="single" w:sz="4" w:space="0" w:color="auto"/>
              <w:right w:val="single" w:sz="4" w:space="0" w:color="auto"/>
            </w:tcBorders>
            <w:vAlign w:val="center"/>
            <w:hideMark/>
          </w:tcPr>
          <w:p w14:paraId="72DF5E7E" w14:textId="77777777" w:rsidR="00EA2D50" w:rsidRPr="00144168" w:rsidRDefault="00EA2D50" w:rsidP="006C5B1B">
            <w:pPr>
              <w:pStyle w:val="Akapitzlist"/>
              <w:numPr>
                <w:ilvl w:val="0"/>
                <w:numId w:val="1"/>
              </w:numPr>
              <w:spacing w:after="0" w:line="240" w:lineRule="auto"/>
              <w:textAlignment w:val="baseline"/>
              <w:rPr>
                <w:rFonts w:cs="Calibri"/>
                <w:color w:val="000000"/>
                <w:sz w:val="20"/>
                <w:szCs w:val="20"/>
              </w:rPr>
            </w:pPr>
            <w:r w:rsidRPr="00144168">
              <w:rPr>
                <w:rFonts w:cs="Calibri"/>
                <w:color w:val="000000"/>
                <w:sz w:val="20"/>
                <w:szCs w:val="20"/>
              </w:rPr>
              <w:t xml:space="preserve">Zatrzask górnej pokrywy oraz blokada na ramce </w:t>
            </w:r>
            <w:proofErr w:type="spellStart"/>
            <w:r w:rsidRPr="00144168">
              <w:rPr>
                <w:rFonts w:cs="Calibri"/>
                <w:color w:val="000000"/>
                <w:sz w:val="20"/>
                <w:szCs w:val="20"/>
              </w:rPr>
              <w:t>panela</w:t>
            </w:r>
            <w:proofErr w:type="spellEnd"/>
            <w:r w:rsidRPr="00144168">
              <w:rPr>
                <w:rFonts w:cs="Calibri"/>
                <w:color w:val="000000"/>
                <w:sz w:val="20"/>
                <w:szCs w:val="20"/>
              </w:rPr>
              <w:t xml:space="preserve"> zamykana na klucz służąca do ochrony nieautoryzowanego dostępu do dysków twardych. </w:t>
            </w:r>
          </w:p>
          <w:p w14:paraId="7E38F491" w14:textId="77777777" w:rsidR="00EA2D50" w:rsidRPr="00144168" w:rsidRDefault="00EA2D50" w:rsidP="006C5B1B">
            <w:pPr>
              <w:pStyle w:val="Akapitzlist"/>
              <w:numPr>
                <w:ilvl w:val="0"/>
                <w:numId w:val="1"/>
              </w:numPr>
              <w:spacing w:line="256" w:lineRule="auto"/>
              <w:rPr>
                <w:rFonts w:cs="Calibri"/>
                <w:color w:val="000000"/>
                <w:sz w:val="20"/>
                <w:szCs w:val="20"/>
              </w:rPr>
            </w:pPr>
            <w:r w:rsidRPr="00144168">
              <w:rPr>
                <w:rFonts w:cs="Calibri"/>
                <w:color w:val="000000"/>
                <w:sz w:val="20"/>
                <w:szCs w:val="20"/>
              </w:rPr>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p w14:paraId="6A0B54FC" w14:textId="77777777" w:rsidR="00EA2D50" w:rsidRPr="00144168" w:rsidRDefault="00EA2D50" w:rsidP="006C5B1B">
            <w:pPr>
              <w:pStyle w:val="Akapitzlist"/>
              <w:numPr>
                <w:ilvl w:val="0"/>
                <w:numId w:val="1"/>
              </w:numPr>
              <w:spacing w:after="0" w:line="240" w:lineRule="auto"/>
              <w:textAlignment w:val="baseline"/>
              <w:rPr>
                <w:rFonts w:cs="Calibri"/>
                <w:color w:val="000000"/>
                <w:sz w:val="20"/>
                <w:szCs w:val="20"/>
              </w:rPr>
            </w:pPr>
            <w:r w:rsidRPr="00144168">
              <w:rPr>
                <w:rFonts w:cs="Calibri"/>
                <w:color w:val="000000"/>
                <w:sz w:val="20"/>
                <w:szCs w:val="20"/>
              </w:rPr>
              <w:t>Możliwość wyłączenia w BIOS funkcji przycisku zasilania. </w:t>
            </w:r>
          </w:p>
          <w:p w14:paraId="4FC8408E" w14:textId="77777777" w:rsidR="00EA2D50" w:rsidRPr="00144168" w:rsidRDefault="00EA2D50" w:rsidP="006C5B1B">
            <w:pPr>
              <w:pStyle w:val="Akapitzlist"/>
              <w:numPr>
                <w:ilvl w:val="0"/>
                <w:numId w:val="1"/>
              </w:numPr>
              <w:spacing w:after="0" w:line="240" w:lineRule="auto"/>
              <w:textAlignment w:val="baseline"/>
              <w:rPr>
                <w:rFonts w:cs="Calibri"/>
                <w:color w:val="000000"/>
                <w:sz w:val="20"/>
                <w:szCs w:val="20"/>
              </w:rPr>
            </w:pPr>
            <w:r w:rsidRPr="00144168">
              <w:rPr>
                <w:rFonts w:cs="Calibri"/>
                <w:color w:val="000000"/>
                <w:sz w:val="20"/>
                <w:szCs w:val="20"/>
              </w:rPr>
              <w:t xml:space="preserve">BIOS ma możliwość przejścia do bezpiecznego trybu rozruchowego z możliwością zarządzania blokadą zasilania, panelem sterowania oraz zmianą hasła </w:t>
            </w:r>
          </w:p>
          <w:p w14:paraId="50616ED6" w14:textId="77777777" w:rsidR="00EA2D50" w:rsidRPr="00144168" w:rsidRDefault="00EA2D50" w:rsidP="006C5B1B">
            <w:pPr>
              <w:pStyle w:val="Akapitzlist"/>
              <w:numPr>
                <w:ilvl w:val="0"/>
                <w:numId w:val="1"/>
              </w:numPr>
              <w:spacing w:after="0" w:line="240" w:lineRule="auto"/>
              <w:textAlignment w:val="baseline"/>
              <w:rPr>
                <w:rFonts w:cs="Calibri"/>
                <w:color w:val="000000"/>
                <w:sz w:val="20"/>
                <w:szCs w:val="20"/>
              </w:rPr>
            </w:pPr>
            <w:r w:rsidRPr="00144168">
              <w:rPr>
                <w:rFonts w:cs="Calibri"/>
                <w:color w:val="000000"/>
                <w:sz w:val="20"/>
                <w:szCs w:val="20"/>
              </w:rPr>
              <w:t xml:space="preserve">Wbudowany czujnik otwarcia obudowy współpracujący z BIOS i kartą zarządzającą. </w:t>
            </w:r>
          </w:p>
          <w:p w14:paraId="44E5ED1F" w14:textId="77777777" w:rsidR="00EA2D50" w:rsidRPr="00144168" w:rsidRDefault="00EA2D50" w:rsidP="006C5B1B">
            <w:pPr>
              <w:pStyle w:val="Akapitzlist"/>
              <w:numPr>
                <w:ilvl w:val="0"/>
                <w:numId w:val="1"/>
              </w:numPr>
              <w:spacing w:after="0" w:line="240" w:lineRule="auto"/>
              <w:textAlignment w:val="baseline"/>
              <w:rPr>
                <w:rFonts w:cs="Calibri"/>
                <w:color w:val="000000"/>
                <w:sz w:val="20"/>
                <w:szCs w:val="20"/>
              </w:rPr>
            </w:pPr>
            <w:r w:rsidRPr="00144168">
              <w:rPr>
                <w:rFonts w:cs="Calibri"/>
                <w:color w:val="000000"/>
                <w:sz w:val="20"/>
                <w:szCs w:val="20"/>
              </w:rPr>
              <w:t>Moduł TPM 2.0 </w:t>
            </w:r>
          </w:p>
          <w:p w14:paraId="43C68EE2" w14:textId="77777777" w:rsidR="00EA2D50" w:rsidRPr="00144168" w:rsidRDefault="00EA2D50" w:rsidP="006C5B1B">
            <w:pPr>
              <w:pStyle w:val="Akapitzlist"/>
              <w:numPr>
                <w:ilvl w:val="0"/>
                <w:numId w:val="1"/>
              </w:numPr>
              <w:spacing w:after="0" w:line="240" w:lineRule="auto"/>
              <w:textAlignment w:val="baseline"/>
              <w:rPr>
                <w:rFonts w:cs="Calibri"/>
                <w:bCs/>
                <w:sz w:val="20"/>
                <w:szCs w:val="20"/>
              </w:rPr>
            </w:pPr>
            <w:r w:rsidRPr="00144168">
              <w:rPr>
                <w:rFonts w:cs="Calibri"/>
                <w:color w:val="000000"/>
                <w:sz w:val="20"/>
                <w:szCs w:val="20"/>
              </w:rPr>
              <w:t>Możliwość dynamicznego włączania i wyłączania portów USB na obudowie – bez potrzeby restartu serwera</w:t>
            </w:r>
          </w:p>
          <w:p w14:paraId="33645F06" w14:textId="77777777" w:rsidR="00EA2D50" w:rsidRPr="00144168" w:rsidRDefault="00EA2D50" w:rsidP="006C5B1B">
            <w:pPr>
              <w:pStyle w:val="Akapitzlist"/>
              <w:numPr>
                <w:ilvl w:val="0"/>
                <w:numId w:val="1"/>
              </w:numPr>
              <w:spacing w:after="0" w:line="240" w:lineRule="auto"/>
              <w:textAlignment w:val="baseline"/>
              <w:rPr>
                <w:rFonts w:cs="Calibri"/>
                <w:bCs/>
                <w:sz w:val="20"/>
                <w:szCs w:val="20"/>
              </w:rPr>
            </w:pPr>
            <w:r w:rsidRPr="00144168">
              <w:rPr>
                <w:rFonts w:cs="Calibri"/>
                <w:color w:val="000000"/>
                <w:sz w:val="20"/>
                <w:szCs w:val="20"/>
              </w:rPr>
              <w:t>Możliwość wymazania danych ze znajdujących się dysków wewnątrz serwera – niezależne od zainstalowanego systemu operacyjnego, uruchamiane z poziomu zarządzania serwerem</w:t>
            </w:r>
          </w:p>
          <w:p w14:paraId="2C9E4ABD" w14:textId="77777777" w:rsidR="00EA2D50" w:rsidRPr="00144168" w:rsidRDefault="00EA2D50" w:rsidP="006C5B1B">
            <w:pPr>
              <w:pStyle w:val="Akapitzlist"/>
              <w:numPr>
                <w:ilvl w:val="0"/>
                <w:numId w:val="1"/>
              </w:numPr>
              <w:spacing w:after="0" w:line="240" w:lineRule="auto"/>
              <w:textAlignment w:val="baseline"/>
              <w:rPr>
                <w:rFonts w:cs="Calibri"/>
                <w:bCs/>
                <w:sz w:val="20"/>
                <w:szCs w:val="20"/>
              </w:rPr>
            </w:pPr>
            <w:r w:rsidRPr="00144168">
              <w:rPr>
                <w:rFonts w:cs="Calibri"/>
                <w:bCs/>
                <w:sz w:val="20"/>
                <w:szCs w:val="20"/>
              </w:rPr>
              <w:t>Serwer musi być wyposażony w rozwiązanie zapewniające ochronę oprogramowania układowego przed manipulacją złośliwego oprogramowania. Ochrona taka musi być zgodna z zaleceniami NIST SP 800-147B i NIST SP 800-155. Jednocześnie Zamawiający wymaga, aby dostarczony serwer posiadał zaimplementowane sprzętowo mechanizmy kryptograficzne poświadczające integralność oprogramowania BIOS (Root of Trust).</w:t>
            </w:r>
          </w:p>
        </w:tc>
        <w:tc>
          <w:tcPr>
            <w:tcW w:w="4178" w:type="dxa"/>
            <w:tcBorders>
              <w:top w:val="single" w:sz="4" w:space="0" w:color="auto"/>
              <w:left w:val="single" w:sz="4" w:space="0" w:color="auto"/>
              <w:bottom w:val="single" w:sz="4" w:space="0" w:color="auto"/>
              <w:right w:val="single" w:sz="4" w:space="0" w:color="auto"/>
            </w:tcBorders>
          </w:tcPr>
          <w:p w14:paraId="4FA5FB2B" w14:textId="77777777" w:rsidR="00EA2D50" w:rsidRPr="00144168" w:rsidRDefault="00EA2D50" w:rsidP="006C5B1B">
            <w:pPr>
              <w:spacing w:after="0" w:line="240" w:lineRule="auto"/>
              <w:textAlignment w:val="baseline"/>
              <w:rPr>
                <w:rFonts w:cs="Calibri"/>
                <w:color w:val="000000"/>
                <w:sz w:val="20"/>
                <w:szCs w:val="20"/>
              </w:rPr>
            </w:pPr>
          </w:p>
        </w:tc>
      </w:tr>
      <w:tr w:rsidR="00EA2D50" w:rsidRPr="00144168" w14:paraId="04949794" w14:textId="77777777" w:rsidTr="006C5B1B">
        <w:trPr>
          <w:jc w:val="center"/>
        </w:trPr>
        <w:tc>
          <w:tcPr>
            <w:tcW w:w="1934" w:type="dxa"/>
            <w:tcBorders>
              <w:top w:val="single" w:sz="4" w:space="0" w:color="auto"/>
              <w:left w:val="single" w:sz="4" w:space="0" w:color="auto"/>
              <w:bottom w:val="single" w:sz="4" w:space="0" w:color="auto"/>
              <w:right w:val="single" w:sz="4" w:space="0" w:color="auto"/>
            </w:tcBorders>
            <w:hideMark/>
          </w:tcPr>
          <w:p w14:paraId="2673B796" w14:textId="77777777" w:rsidR="00EA2D50" w:rsidRPr="00144168" w:rsidRDefault="00EA2D50" w:rsidP="006C5B1B">
            <w:pPr>
              <w:jc w:val="center"/>
              <w:rPr>
                <w:rFonts w:cs="Calibri"/>
                <w:b/>
                <w:sz w:val="20"/>
                <w:szCs w:val="20"/>
              </w:rPr>
            </w:pPr>
            <w:r w:rsidRPr="00144168">
              <w:rPr>
                <w:rFonts w:cs="Calibri"/>
                <w:b/>
                <w:bCs/>
                <w:sz w:val="20"/>
                <w:szCs w:val="20"/>
              </w:rPr>
              <w:lastRenderedPageBreak/>
              <w:t>Karta Zarządzania</w:t>
            </w:r>
          </w:p>
        </w:tc>
        <w:tc>
          <w:tcPr>
            <w:tcW w:w="4445" w:type="dxa"/>
            <w:tcBorders>
              <w:top w:val="single" w:sz="4" w:space="0" w:color="auto"/>
              <w:left w:val="single" w:sz="4" w:space="0" w:color="auto"/>
              <w:bottom w:val="single" w:sz="4" w:space="0" w:color="auto"/>
              <w:right w:val="single" w:sz="4" w:space="0" w:color="auto"/>
            </w:tcBorders>
          </w:tcPr>
          <w:p w14:paraId="4056AFC9" w14:textId="77777777" w:rsidR="00EA2D50" w:rsidRPr="00144168" w:rsidRDefault="00EA2D50" w:rsidP="006C5B1B">
            <w:pPr>
              <w:pStyle w:val="Akapitzlist"/>
              <w:numPr>
                <w:ilvl w:val="0"/>
                <w:numId w:val="2"/>
              </w:numPr>
              <w:spacing w:after="0" w:line="252" w:lineRule="auto"/>
              <w:rPr>
                <w:rFonts w:cs="Calibri"/>
                <w:sz w:val="20"/>
                <w:szCs w:val="20"/>
              </w:rPr>
            </w:pPr>
            <w:r w:rsidRPr="00144168">
              <w:rPr>
                <w:rFonts w:cs="Calibri"/>
                <w:sz w:val="20"/>
                <w:szCs w:val="20"/>
              </w:rPr>
              <w:t xml:space="preserve">Niezależna od zainstalowanego na serwerze systemu operacyjnego posiadająca dedykowane port RJ-45 Gigabit Ethernet umożliwiająca: </w:t>
            </w:r>
            <w:bookmarkStart w:id="1" w:name="_GoBack"/>
            <w:bookmarkEnd w:id="1"/>
          </w:p>
          <w:p w14:paraId="58A297FF"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 xml:space="preserve">zdalny dostęp do graficznego interfejsu Web karty zarządzającej </w:t>
            </w:r>
          </w:p>
          <w:p w14:paraId="70ADF3A4"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 xml:space="preserve">szyfrowane połączenie (TLS) oraz autentykacje i autoryzację użytkownika </w:t>
            </w:r>
          </w:p>
          <w:p w14:paraId="5C68CAE5"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 xml:space="preserve">możliwość podmontowania zdalnych wirtualnych napędów </w:t>
            </w:r>
          </w:p>
          <w:p w14:paraId="3B3C97D2"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 xml:space="preserve">wirtualną konsolę z dostępem do myszy, klawiatury </w:t>
            </w:r>
          </w:p>
          <w:p w14:paraId="1E992AF5"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 xml:space="preserve">wsparcie dla IPv6 </w:t>
            </w:r>
          </w:p>
          <w:p w14:paraId="7511C068"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 xml:space="preserve">wsparcie dla SNMP; IPMI2.0, VLAN </w:t>
            </w:r>
            <w:proofErr w:type="spellStart"/>
            <w:r w:rsidRPr="00144168">
              <w:rPr>
                <w:rFonts w:cs="Calibri"/>
                <w:sz w:val="20"/>
                <w:szCs w:val="20"/>
              </w:rPr>
              <w:t>tagging</w:t>
            </w:r>
            <w:proofErr w:type="spellEnd"/>
            <w:r w:rsidRPr="00144168">
              <w:rPr>
                <w:rFonts w:cs="Calibri"/>
                <w:sz w:val="20"/>
                <w:szCs w:val="20"/>
              </w:rPr>
              <w:t xml:space="preserve">, SSH </w:t>
            </w:r>
          </w:p>
          <w:p w14:paraId="450F59F4"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 xml:space="preserve">możliwość zdalnego monitorowania w czasie rzeczywistym poboru prądu przez serwer </w:t>
            </w:r>
          </w:p>
          <w:p w14:paraId="78FACF5C"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 xml:space="preserve">możliwość zdalnego ustawienia limitu poboru prądu przez konkretny serwer </w:t>
            </w:r>
          </w:p>
          <w:p w14:paraId="48F207F0"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 xml:space="preserve">integracja z Active Directory </w:t>
            </w:r>
          </w:p>
          <w:p w14:paraId="0827646C"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 xml:space="preserve">możliwość obsługi przez sześciu administratorów jednocześnie </w:t>
            </w:r>
          </w:p>
          <w:p w14:paraId="6A443BBA"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 xml:space="preserve">Wsparcie dla automatycznej rejestracji DNS </w:t>
            </w:r>
          </w:p>
          <w:p w14:paraId="56B44D20"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 xml:space="preserve">wsparcie dla LLDP </w:t>
            </w:r>
          </w:p>
          <w:p w14:paraId="5DFF9672"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 xml:space="preserve">wysyłanie do administratora maila z powiadomieniem o awarii lub zmianie konfiguracji sprzętowej </w:t>
            </w:r>
          </w:p>
          <w:p w14:paraId="313B7ABE"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 xml:space="preserve">możliwość zarządzania bezpośredniego poprzez złącze USB umieszczone na froncie obudowy. </w:t>
            </w:r>
          </w:p>
          <w:p w14:paraId="51E09101"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 xml:space="preserve">Monitorowanie zużycia dysków SSD </w:t>
            </w:r>
          </w:p>
          <w:p w14:paraId="2F27C63B"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 xml:space="preserve">Automatyczne zgłaszanie alertów do centrum serwisowego producenta </w:t>
            </w:r>
          </w:p>
          <w:p w14:paraId="23EC8A5F"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 xml:space="preserve">Automatyczne update </w:t>
            </w:r>
            <w:proofErr w:type="spellStart"/>
            <w:r w:rsidRPr="00144168">
              <w:rPr>
                <w:rFonts w:cs="Calibri"/>
                <w:sz w:val="20"/>
                <w:szCs w:val="20"/>
              </w:rPr>
              <w:t>firmware</w:t>
            </w:r>
            <w:proofErr w:type="spellEnd"/>
            <w:r w:rsidRPr="00144168">
              <w:rPr>
                <w:rFonts w:cs="Calibri"/>
                <w:sz w:val="20"/>
                <w:szCs w:val="20"/>
              </w:rPr>
              <w:t xml:space="preserve"> dla wszystkich komponentów serwera </w:t>
            </w:r>
          </w:p>
          <w:p w14:paraId="4485162F"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 xml:space="preserve">Możliwość przywrócenia poprzednich wersji </w:t>
            </w:r>
            <w:proofErr w:type="spellStart"/>
            <w:r w:rsidRPr="00144168">
              <w:rPr>
                <w:rFonts w:cs="Calibri"/>
                <w:sz w:val="20"/>
                <w:szCs w:val="20"/>
              </w:rPr>
              <w:t>firmware</w:t>
            </w:r>
            <w:proofErr w:type="spellEnd"/>
            <w:r w:rsidRPr="00144168">
              <w:rPr>
                <w:rFonts w:cs="Calibri"/>
                <w:sz w:val="20"/>
                <w:szCs w:val="20"/>
              </w:rPr>
              <w:t xml:space="preserve"> </w:t>
            </w:r>
          </w:p>
          <w:p w14:paraId="40B0E157"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 xml:space="preserve">Możliwość eksportu eksportu/importu konfiguracji (ustawienie karty zarządzającej, </w:t>
            </w:r>
            <w:proofErr w:type="spellStart"/>
            <w:r w:rsidRPr="00144168">
              <w:rPr>
                <w:rFonts w:cs="Calibri"/>
                <w:sz w:val="20"/>
                <w:szCs w:val="20"/>
              </w:rPr>
              <w:t>BIOSu</w:t>
            </w:r>
            <w:proofErr w:type="spellEnd"/>
            <w:r w:rsidRPr="00144168">
              <w:rPr>
                <w:rFonts w:cs="Calibri"/>
                <w:sz w:val="20"/>
                <w:szCs w:val="20"/>
              </w:rPr>
              <w:t xml:space="preserve">, kart sieciowych, HBA oraz konfiguracji kontrolera RAID) serwera do pliku XML lub JSON </w:t>
            </w:r>
          </w:p>
          <w:p w14:paraId="5CC19F65"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lastRenderedPageBreak/>
              <w:t xml:space="preserve">Możliwość zaimportowania ustawień, poprzez bezpośrednie podłączenie plików konfiguracyjnych </w:t>
            </w:r>
          </w:p>
          <w:p w14:paraId="0B0CC8E6"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 xml:space="preserve">Automatyczne tworzenie kopii ustawień serwera w </w:t>
            </w:r>
            <w:proofErr w:type="spellStart"/>
            <w:r w:rsidRPr="00144168">
              <w:rPr>
                <w:rFonts w:cs="Calibri"/>
                <w:sz w:val="20"/>
                <w:szCs w:val="20"/>
              </w:rPr>
              <w:t>opraciu</w:t>
            </w:r>
            <w:proofErr w:type="spellEnd"/>
            <w:r w:rsidRPr="00144168">
              <w:rPr>
                <w:rFonts w:cs="Calibri"/>
                <w:sz w:val="20"/>
                <w:szCs w:val="20"/>
              </w:rPr>
              <w:t xml:space="preserve"> o harmonogram. </w:t>
            </w:r>
          </w:p>
          <w:p w14:paraId="0483E5EB"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 xml:space="preserve">Możliwość wykrywania odchyleń konfiguracji na poziomie konfiguracji UEFI oraz wersji </w:t>
            </w:r>
            <w:proofErr w:type="spellStart"/>
            <w:r w:rsidRPr="00144168">
              <w:rPr>
                <w:rFonts w:cs="Calibri"/>
                <w:sz w:val="20"/>
                <w:szCs w:val="20"/>
              </w:rPr>
              <w:t>firmware</w:t>
            </w:r>
            <w:proofErr w:type="spellEnd"/>
            <w:r w:rsidRPr="00144168">
              <w:rPr>
                <w:rFonts w:cs="Calibri"/>
                <w:sz w:val="20"/>
                <w:szCs w:val="20"/>
              </w:rPr>
              <w:t xml:space="preserve"> serwera</w:t>
            </w:r>
          </w:p>
          <w:p w14:paraId="53180AFD"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kontrola stanu BIOS pod kątem naruszenia integralności oprogramowania</w:t>
            </w:r>
          </w:p>
          <w:p w14:paraId="5C6A629A"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 xml:space="preserve">możliwość modyfikacji reguł chłodzenia kart w slotach </w:t>
            </w:r>
            <w:proofErr w:type="spellStart"/>
            <w:r w:rsidRPr="00144168">
              <w:rPr>
                <w:rFonts w:cs="Calibri"/>
                <w:sz w:val="20"/>
                <w:szCs w:val="20"/>
              </w:rPr>
              <w:t>PCIe</w:t>
            </w:r>
            <w:proofErr w:type="spellEnd"/>
            <w:r w:rsidRPr="00144168">
              <w:rPr>
                <w:rFonts w:cs="Calibri"/>
                <w:sz w:val="20"/>
                <w:szCs w:val="20"/>
              </w:rPr>
              <w:t>, z możliwością własnych ustawień</w:t>
            </w:r>
          </w:p>
          <w:p w14:paraId="78558DDA"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możliwość ustawienia limitu temperatury powietrza wychodzącego z serwera</w:t>
            </w:r>
          </w:p>
          <w:p w14:paraId="052FD138"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możliwość ustawienia dopuszczalnego wzrostu temperatury powietrza przepływającego przez serwer</w:t>
            </w:r>
          </w:p>
          <w:p w14:paraId="167A0FE9" w14:textId="77777777" w:rsidR="00EA2D50" w:rsidRPr="00144168" w:rsidRDefault="00EA2D50" w:rsidP="006C5B1B">
            <w:pPr>
              <w:pStyle w:val="Akapitzlist"/>
              <w:numPr>
                <w:ilvl w:val="1"/>
                <w:numId w:val="2"/>
              </w:numPr>
              <w:spacing w:after="0" w:line="252" w:lineRule="auto"/>
              <w:rPr>
                <w:rFonts w:cs="Calibri"/>
                <w:sz w:val="20"/>
                <w:szCs w:val="20"/>
              </w:rPr>
            </w:pPr>
            <w:r w:rsidRPr="00144168">
              <w:rPr>
                <w:rFonts w:cs="Calibri"/>
                <w:sz w:val="20"/>
                <w:szCs w:val="20"/>
              </w:rPr>
              <w:t xml:space="preserve">możliwość ustawienia maksymalnej temperatury powietrza dochodzącego do slotów </w:t>
            </w:r>
            <w:proofErr w:type="spellStart"/>
            <w:r w:rsidRPr="00144168">
              <w:rPr>
                <w:rFonts w:cs="Calibri"/>
                <w:sz w:val="20"/>
                <w:szCs w:val="20"/>
              </w:rPr>
              <w:t>PCIe</w:t>
            </w:r>
            <w:proofErr w:type="spellEnd"/>
          </w:p>
        </w:tc>
        <w:tc>
          <w:tcPr>
            <w:tcW w:w="4178" w:type="dxa"/>
            <w:tcBorders>
              <w:top w:val="single" w:sz="4" w:space="0" w:color="auto"/>
              <w:left w:val="single" w:sz="4" w:space="0" w:color="auto"/>
              <w:bottom w:val="single" w:sz="4" w:space="0" w:color="auto"/>
              <w:right w:val="single" w:sz="4" w:space="0" w:color="auto"/>
            </w:tcBorders>
          </w:tcPr>
          <w:p w14:paraId="63C12AD2" w14:textId="77777777" w:rsidR="00EA2D50" w:rsidRPr="00144168" w:rsidRDefault="00EA2D50" w:rsidP="006C5B1B">
            <w:pPr>
              <w:spacing w:after="0" w:line="252" w:lineRule="auto"/>
              <w:rPr>
                <w:rFonts w:cs="Calibri"/>
                <w:sz w:val="20"/>
                <w:szCs w:val="20"/>
              </w:rPr>
            </w:pPr>
          </w:p>
        </w:tc>
      </w:tr>
      <w:tr w:rsidR="00EA2D50" w:rsidRPr="00144168" w14:paraId="6A27AC94" w14:textId="77777777" w:rsidTr="006C5B1B">
        <w:trPr>
          <w:jc w:val="center"/>
        </w:trPr>
        <w:tc>
          <w:tcPr>
            <w:tcW w:w="1934" w:type="dxa"/>
            <w:tcBorders>
              <w:top w:val="single" w:sz="4" w:space="0" w:color="auto"/>
              <w:left w:val="single" w:sz="4" w:space="0" w:color="auto"/>
              <w:bottom w:val="single" w:sz="4" w:space="0" w:color="auto"/>
              <w:right w:val="single" w:sz="4" w:space="0" w:color="auto"/>
            </w:tcBorders>
            <w:hideMark/>
          </w:tcPr>
          <w:p w14:paraId="5387C1B6" w14:textId="77777777" w:rsidR="00EA2D50" w:rsidRPr="00144168" w:rsidRDefault="00EA2D50" w:rsidP="006C5B1B">
            <w:pPr>
              <w:jc w:val="center"/>
              <w:rPr>
                <w:rFonts w:cs="Calibri"/>
                <w:b/>
                <w:color w:val="000000" w:themeColor="text1"/>
                <w:sz w:val="20"/>
                <w:szCs w:val="20"/>
              </w:rPr>
            </w:pPr>
            <w:r w:rsidRPr="00144168">
              <w:rPr>
                <w:rFonts w:cs="Calibri"/>
                <w:b/>
                <w:bCs/>
                <w:color w:val="000000" w:themeColor="text1"/>
                <w:sz w:val="20"/>
                <w:szCs w:val="20"/>
              </w:rPr>
              <w:t>Certyfikaty</w:t>
            </w:r>
          </w:p>
        </w:tc>
        <w:tc>
          <w:tcPr>
            <w:tcW w:w="4445" w:type="dxa"/>
            <w:tcBorders>
              <w:top w:val="single" w:sz="4" w:space="0" w:color="auto"/>
              <w:left w:val="single" w:sz="4" w:space="0" w:color="auto"/>
              <w:bottom w:val="single" w:sz="4" w:space="0" w:color="auto"/>
              <w:right w:val="single" w:sz="4" w:space="0" w:color="auto"/>
            </w:tcBorders>
            <w:vAlign w:val="center"/>
            <w:hideMark/>
          </w:tcPr>
          <w:p w14:paraId="1A1F3EC2" w14:textId="77777777" w:rsidR="00EA2D50" w:rsidRPr="00144168" w:rsidRDefault="00EA2D50">
            <w:pPr>
              <w:pStyle w:val="Akapitzlist"/>
              <w:numPr>
                <w:ilvl w:val="0"/>
                <w:numId w:val="13"/>
              </w:numPr>
              <w:spacing w:line="256" w:lineRule="auto"/>
              <w:rPr>
                <w:rFonts w:cs="Calibri"/>
                <w:color w:val="000000" w:themeColor="text1"/>
                <w:sz w:val="20"/>
                <w:szCs w:val="20"/>
              </w:rPr>
            </w:pPr>
            <w:r w:rsidRPr="00144168">
              <w:rPr>
                <w:rFonts w:cs="Calibri"/>
                <w:color w:val="000000" w:themeColor="text1"/>
                <w:sz w:val="20"/>
                <w:szCs w:val="20"/>
              </w:rPr>
              <w:t>Serwer musi być wyprodukowany zgodnie z normą ISO-9001:2015, ISO-50001 oraz ISO-14001</w:t>
            </w:r>
          </w:p>
          <w:p w14:paraId="3BB75193" w14:textId="77777777" w:rsidR="00EA2D50" w:rsidRPr="00144168" w:rsidRDefault="00EA2D50">
            <w:pPr>
              <w:pStyle w:val="Akapitzlist"/>
              <w:numPr>
                <w:ilvl w:val="0"/>
                <w:numId w:val="13"/>
              </w:numPr>
              <w:spacing w:line="256" w:lineRule="auto"/>
              <w:rPr>
                <w:rFonts w:cs="Calibri"/>
                <w:color w:val="000000" w:themeColor="text1"/>
                <w:sz w:val="20"/>
                <w:szCs w:val="20"/>
              </w:rPr>
            </w:pPr>
            <w:r w:rsidRPr="00144168">
              <w:rPr>
                <w:rFonts w:cs="Calibri"/>
                <w:color w:val="000000" w:themeColor="text1"/>
                <w:sz w:val="20"/>
                <w:szCs w:val="20"/>
              </w:rPr>
              <w:t>Serwer musi posiadać deklaracja CE.</w:t>
            </w:r>
          </w:p>
          <w:p w14:paraId="02C1379E" w14:textId="77777777" w:rsidR="00EA2D50" w:rsidRPr="00144168" w:rsidRDefault="00EA2D50">
            <w:pPr>
              <w:pStyle w:val="Akapitzlist"/>
              <w:numPr>
                <w:ilvl w:val="0"/>
                <w:numId w:val="13"/>
              </w:numPr>
              <w:rPr>
                <w:rFonts w:cs="Calibri"/>
                <w:color w:val="000000"/>
                <w:sz w:val="20"/>
                <w:szCs w:val="20"/>
              </w:rPr>
            </w:pPr>
            <w:r w:rsidRPr="00144168">
              <w:rPr>
                <w:rFonts w:cs="Calibri"/>
                <w:color w:val="000000"/>
                <w:sz w:val="20"/>
                <w:szCs w:val="20"/>
              </w:rPr>
              <w:t>Serwer musi spełniać wymagania normy NIST SP 800-193 ochrony przed cyberatakami – załączyć do ofert dokumentację techniczną lub oświadczenie producenta serwera w celu potwierdzenia spełnienia normy</w:t>
            </w:r>
          </w:p>
          <w:p w14:paraId="497F5940" w14:textId="77777777" w:rsidR="00EA2D50" w:rsidRPr="00144168" w:rsidRDefault="00EA2D50">
            <w:pPr>
              <w:pStyle w:val="Akapitzlist"/>
              <w:numPr>
                <w:ilvl w:val="0"/>
                <w:numId w:val="13"/>
              </w:numPr>
              <w:spacing w:line="256" w:lineRule="auto"/>
              <w:rPr>
                <w:rFonts w:cs="Calibri"/>
                <w:color w:val="000000" w:themeColor="text1"/>
                <w:sz w:val="20"/>
                <w:szCs w:val="20"/>
              </w:rPr>
            </w:pPr>
            <w:r w:rsidRPr="00144168">
              <w:rPr>
                <w:rFonts w:cs="Calibri"/>
                <w:color w:val="000000" w:themeColor="text1"/>
                <w:sz w:val="20"/>
                <w:szCs w:val="20"/>
              </w:rPr>
              <w:t xml:space="preserve">Oferowany serwer musi znajdować się na liście Windows Server </w:t>
            </w:r>
            <w:proofErr w:type="spellStart"/>
            <w:r w:rsidRPr="00144168">
              <w:rPr>
                <w:rFonts w:cs="Calibri"/>
                <w:color w:val="000000" w:themeColor="text1"/>
                <w:sz w:val="20"/>
                <w:szCs w:val="20"/>
              </w:rPr>
              <w:t>Catalog</w:t>
            </w:r>
            <w:proofErr w:type="spellEnd"/>
            <w:r w:rsidRPr="00144168">
              <w:rPr>
                <w:rFonts w:cs="Calibri"/>
                <w:color w:val="000000" w:themeColor="text1"/>
                <w:sz w:val="20"/>
                <w:szCs w:val="20"/>
              </w:rPr>
              <w:t xml:space="preserve"> i posiadać status „</w:t>
            </w:r>
            <w:proofErr w:type="spellStart"/>
            <w:r w:rsidRPr="00144168">
              <w:rPr>
                <w:rFonts w:cs="Calibri"/>
                <w:color w:val="000000" w:themeColor="text1"/>
                <w:sz w:val="20"/>
                <w:szCs w:val="20"/>
              </w:rPr>
              <w:t>Certified</w:t>
            </w:r>
            <w:proofErr w:type="spellEnd"/>
            <w:r w:rsidRPr="00144168">
              <w:rPr>
                <w:rFonts w:cs="Calibri"/>
                <w:color w:val="000000" w:themeColor="text1"/>
                <w:sz w:val="20"/>
                <w:szCs w:val="20"/>
              </w:rPr>
              <w:t xml:space="preserve"> for Windows” dla systemów Microsoft Windows Server 2022, Microsoft Windows Server 2025.</w:t>
            </w:r>
          </w:p>
        </w:tc>
        <w:tc>
          <w:tcPr>
            <w:tcW w:w="4178" w:type="dxa"/>
            <w:tcBorders>
              <w:top w:val="single" w:sz="4" w:space="0" w:color="auto"/>
              <w:left w:val="single" w:sz="4" w:space="0" w:color="auto"/>
              <w:bottom w:val="single" w:sz="4" w:space="0" w:color="auto"/>
              <w:right w:val="single" w:sz="4" w:space="0" w:color="auto"/>
            </w:tcBorders>
          </w:tcPr>
          <w:p w14:paraId="358FD694" w14:textId="77777777" w:rsidR="00EA2D50" w:rsidRPr="00144168" w:rsidRDefault="00EA2D50" w:rsidP="006C5B1B">
            <w:pPr>
              <w:spacing w:line="256" w:lineRule="auto"/>
              <w:rPr>
                <w:rFonts w:cs="Calibri"/>
                <w:color w:val="000000" w:themeColor="text1"/>
                <w:sz w:val="20"/>
                <w:szCs w:val="20"/>
              </w:rPr>
            </w:pPr>
          </w:p>
        </w:tc>
      </w:tr>
      <w:tr w:rsidR="00EA2D50" w:rsidRPr="00144168" w14:paraId="0E3A6EC1" w14:textId="77777777" w:rsidTr="006C5B1B">
        <w:trPr>
          <w:trHeight w:val="980"/>
          <w:jc w:val="center"/>
        </w:trPr>
        <w:tc>
          <w:tcPr>
            <w:tcW w:w="1934" w:type="dxa"/>
            <w:tcBorders>
              <w:top w:val="single" w:sz="4" w:space="0" w:color="auto"/>
              <w:left w:val="single" w:sz="4" w:space="0" w:color="auto"/>
              <w:bottom w:val="single" w:sz="4" w:space="0" w:color="auto"/>
              <w:right w:val="single" w:sz="4" w:space="0" w:color="auto"/>
            </w:tcBorders>
            <w:hideMark/>
          </w:tcPr>
          <w:p w14:paraId="0F14882E" w14:textId="77777777" w:rsidR="00EA2D50" w:rsidRPr="00144168" w:rsidRDefault="00EA2D50" w:rsidP="006C5B1B">
            <w:pPr>
              <w:jc w:val="center"/>
              <w:rPr>
                <w:rFonts w:cs="Calibri"/>
                <w:b/>
                <w:sz w:val="20"/>
                <w:szCs w:val="20"/>
              </w:rPr>
            </w:pPr>
            <w:r w:rsidRPr="00144168">
              <w:rPr>
                <w:rFonts w:cs="Calibri"/>
                <w:b/>
                <w:sz w:val="20"/>
                <w:szCs w:val="20"/>
              </w:rPr>
              <w:t>Dokumentacja użytkownika</w:t>
            </w:r>
          </w:p>
        </w:tc>
        <w:tc>
          <w:tcPr>
            <w:tcW w:w="4445" w:type="dxa"/>
            <w:tcBorders>
              <w:top w:val="single" w:sz="4" w:space="0" w:color="auto"/>
              <w:left w:val="single" w:sz="4" w:space="0" w:color="auto"/>
              <w:bottom w:val="single" w:sz="4" w:space="0" w:color="auto"/>
              <w:right w:val="single" w:sz="4" w:space="0" w:color="auto"/>
            </w:tcBorders>
            <w:vAlign w:val="center"/>
            <w:hideMark/>
          </w:tcPr>
          <w:p w14:paraId="21B8FB18" w14:textId="77777777" w:rsidR="00EA2D50" w:rsidRPr="00144168" w:rsidRDefault="00EA2D50">
            <w:pPr>
              <w:pStyle w:val="Akapitzlist"/>
              <w:numPr>
                <w:ilvl w:val="0"/>
                <w:numId w:val="13"/>
              </w:numPr>
              <w:spacing w:line="256" w:lineRule="auto"/>
              <w:rPr>
                <w:rFonts w:cs="Calibri"/>
                <w:sz w:val="20"/>
                <w:szCs w:val="20"/>
              </w:rPr>
            </w:pPr>
            <w:r w:rsidRPr="00144168">
              <w:rPr>
                <w:rFonts w:cs="Calibri"/>
                <w:sz w:val="20"/>
                <w:szCs w:val="20"/>
              </w:rPr>
              <w:t>Zamawiający wymaga dokumentacji w języku polskim lub angi</w:t>
            </w:r>
            <w:r w:rsidRPr="00144168">
              <w:rPr>
                <w:rFonts w:cs="Calibri"/>
                <w:i/>
                <w:sz w:val="20"/>
                <w:szCs w:val="20"/>
              </w:rPr>
              <w:t>e</w:t>
            </w:r>
            <w:r w:rsidRPr="00144168">
              <w:rPr>
                <w:rFonts w:cs="Calibri"/>
                <w:sz w:val="20"/>
                <w:szCs w:val="20"/>
              </w:rPr>
              <w:t>lskim.</w:t>
            </w:r>
          </w:p>
          <w:p w14:paraId="50858BE7" w14:textId="77777777" w:rsidR="00EA2D50" w:rsidRPr="00144168" w:rsidRDefault="00EA2D50">
            <w:pPr>
              <w:pStyle w:val="Akapitzlist"/>
              <w:numPr>
                <w:ilvl w:val="0"/>
                <w:numId w:val="13"/>
              </w:numPr>
              <w:spacing w:line="256" w:lineRule="auto"/>
              <w:jc w:val="both"/>
              <w:rPr>
                <w:rFonts w:cs="Calibri"/>
                <w:sz w:val="20"/>
                <w:szCs w:val="20"/>
              </w:rPr>
            </w:pPr>
            <w:r w:rsidRPr="00144168">
              <w:rPr>
                <w:rFonts w:cs="Calibri"/>
                <w:bCs/>
                <w:sz w:val="20"/>
                <w:szCs w:val="20"/>
              </w:rPr>
              <w:t>Możliwość telefonicznego sprawdzenia konfiguracji sprzętowej serwera oraz warunków gwarancji po podaniu numeru seryjnego bezpośrednio u producenta lub jego przedstawiciela.</w:t>
            </w:r>
          </w:p>
        </w:tc>
        <w:tc>
          <w:tcPr>
            <w:tcW w:w="4178" w:type="dxa"/>
            <w:tcBorders>
              <w:top w:val="single" w:sz="4" w:space="0" w:color="auto"/>
              <w:left w:val="single" w:sz="4" w:space="0" w:color="auto"/>
              <w:bottom w:val="single" w:sz="4" w:space="0" w:color="auto"/>
              <w:right w:val="single" w:sz="4" w:space="0" w:color="auto"/>
            </w:tcBorders>
          </w:tcPr>
          <w:p w14:paraId="2E5501FF" w14:textId="77777777" w:rsidR="00EA2D50" w:rsidRPr="00144168" w:rsidRDefault="00EA2D50" w:rsidP="006C5B1B">
            <w:pPr>
              <w:spacing w:line="256" w:lineRule="auto"/>
              <w:rPr>
                <w:rFonts w:cs="Calibri"/>
                <w:sz w:val="20"/>
                <w:szCs w:val="20"/>
              </w:rPr>
            </w:pPr>
          </w:p>
        </w:tc>
      </w:tr>
      <w:tr w:rsidR="00EA2D50" w:rsidRPr="00144168" w14:paraId="06D65C85" w14:textId="77777777" w:rsidTr="006C5B1B">
        <w:trPr>
          <w:trHeight w:val="230"/>
          <w:jc w:val="center"/>
        </w:trPr>
        <w:tc>
          <w:tcPr>
            <w:tcW w:w="1934" w:type="dxa"/>
            <w:tcBorders>
              <w:top w:val="single" w:sz="4" w:space="0" w:color="auto"/>
              <w:left w:val="single" w:sz="4" w:space="0" w:color="auto"/>
              <w:bottom w:val="single" w:sz="4" w:space="0" w:color="auto"/>
              <w:right w:val="single" w:sz="4" w:space="0" w:color="auto"/>
            </w:tcBorders>
            <w:hideMark/>
          </w:tcPr>
          <w:p w14:paraId="72B790CA" w14:textId="77777777" w:rsidR="00EA2D50" w:rsidRPr="00144168" w:rsidRDefault="00EA2D50" w:rsidP="006C5B1B">
            <w:pPr>
              <w:jc w:val="center"/>
              <w:rPr>
                <w:rFonts w:cs="Calibri"/>
                <w:b/>
                <w:sz w:val="20"/>
                <w:szCs w:val="20"/>
              </w:rPr>
            </w:pPr>
            <w:r w:rsidRPr="00144168">
              <w:rPr>
                <w:rFonts w:cs="Calibri"/>
                <w:b/>
                <w:sz w:val="20"/>
                <w:szCs w:val="20"/>
              </w:rPr>
              <w:lastRenderedPageBreak/>
              <w:t>Warunki gwarancji</w:t>
            </w:r>
          </w:p>
        </w:tc>
        <w:tc>
          <w:tcPr>
            <w:tcW w:w="4445" w:type="dxa"/>
            <w:tcBorders>
              <w:top w:val="single" w:sz="4" w:space="0" w:color="auto"/>
              <w:left w:val="single" w:sz="4" w:space="0" w:color="auto"/>
              <w:bottom w:val="single" w:sz="4" w:space="0" w:color="auto"/>
              <w:right w:val="single" w:sz="4" w:space="0" w:color="auto"/>
            </w:tcBorders>
            <w:vAlign w:val="center"/>
            <w:hideMark/>
          </w:tcPr>
          <w:p w14:paraId="073A9BCF" w14:textId="77777777" w:rsidR="00EA2D50" w:rsidRPr="00144168" w:rsidRDefault="00EA2D50">
            <w:pPr>
              <w:pStyle w:val="Akapitzlist"/>
              <w:numPr>
                <w:ilvl w:val="0"/>
                <w:numId w:val="14"/>
              </w:numPr>
              <w:spacing w:line="252" w:lineRule="auto"/>
              <w:rPr>
                <w:rFonts w:eastAsia="Times New Roman" w:cs="Calibri"/>
                <w:color w:val="000000"/>
                <w:sz w:val="20"/>
                <w:szCs w:val="20"/>
                <w:lang w:eastAsia="zh-CN"/>
              </w:rPr>
            </w:pPr>
            <w:r w:rsidRPr="00144168">
              <w:rPr>
                <w:rFonts w:eastAsia="Times New Roman" w:cs="Calibri"/>
                <w:color w:val="000000"/>
                <w:sz w:val="20"/>
                <w:szCs w:val="20"/>
              </w:rPr>
              <w:t>Zamawiający wymaga zapewnienia gwarancji Producenta z zakresu wdrażanej technologii na okres min. 3 lat.</w:t>
            </w:r>
          </w:p>
          <w:p w14:paraId="6E780294" w14:textId="77777777" w:rsidR="00EA2D50" w:rsidRPr="00144168" w:rsidRDefault="00EA2D50">
            <w:pPr>
              <w:pStyle w:val="Akapitzlist"/>
              <w:numPr>
                <w:ilvl w:val="0"/>
                <w:numId w:val="14"/>
              </w:numPr>
              <w:spacing w:line="252" w:lineRule="auto"/>
              <w:rPr>
                <w:rFonts w:eastAsia="Times New Roman" w:cs="Calibri"/>
                <w:color w:val="000000"/>
                <w:sz w:val="20"/>
                <w:szCs w:val="20"/>
              </w:rPr>
            </w:pPr>
            <w:r w:rsidRPr="00144168">
              <w:rPr>
                <w:rFonts w:eastAsia="Times New Roman" w:cs="Calibri"/>
                <w:color w:val="000000"/>
                <w:sz w:val="20"/>
                <w:szCs w:val="20"/>
              </w:rPr>
              <w:t xml:space="preserve">Zamawiający oczekuje możliwości zgłaszania zdarzeń serwisowych w trybie 24/7/365 następującymi kanałami: telefonicznie i przez Internet. </w:t>
            </w:r>
          </w:p>
          <w:p w14:paraId="0D07D251" w14:textId="77777777" w:rsidR="00EA2D50" w:rsidRPr="00144168" w:rsidRDefault="00EA2D50">
            <w:pPr>
              <w:pStyle w:val="Akapitzlist"/>
              <w:numPr>
                <w:ilvl w:val="0"/>
                <w:numId w:val="14"/>
              </w:numPr>
              <w:spacing w:line="252" w:lineRule="auto"/>
              <w:rPr>
                <w:rFonts w:eastAsia="Times New Roman" w:cs="Calibri"/>
                <w:color w:val="000000"/>
                <w:sz w:val="20"/>
                <w:szCs w:val="20"/>
              </w:rPr>
            </w:pPr>
            <w:r w:rsidRPr="00144168">
              <w:rPr>
                <w:rFonts w:eastAsia="Times New Roman" w:cs="Calibri"/>
                <w:color w:val="000000"/>
                <w:sz w:val="20"/>
                <w:szCs w:val="20"/>
              </w:rPr>
              <w:t xml:space="preserve">Zamawiający wymaga pojedynczego punktu kontaktu dla całego rozwiązania Producenta, w tym także sprzedanego oprogramowania. </w:t>
            </w:r>
          </w:p>
          <w:p w14:paraId="001C2C4B" w14:textId="77777777" w:rsidR="00EA2D50" w:rsidRPr="00144168" w:rsidRDefault="00EA2D50">
            <w:pPr>
              <w:pStyle w:val="Akapitzlist"/>
              <w:numPr>
                <w:ilvl w:val="0"/>
                <w:numId w:val="14"/>
              </w:numPr>
              <w:spacing w:line="252" w:lineRule="auto"/>
              <w:rPr>
                <w:rFonts w:eastAsia="Times New Roman" w:cs="Calibri"/>
                <w:color w:val="000000"/>
                <w:sz w:val="20"/>
                <w:szCs w:val="20"/>
              </w:rPr>
            </w:pPr>
            <w:r w:rsidRPr="00144168">
              <w:rPr>
                <w:rFonts w:eastAsia="Times New Roman" w:cs="Calibri"/>
                <w:color w:val="000000"/>
                <w:sz w:val="20"/>
                <w:szCs w:val="20"/>
              </w:rPr>
              <w:t>Zamawiający oczekuje możliwości samodzielnego kwalifikowania poziomu ważności naprawy.</w:t>
            </w:r>
          </w:p>
          <w:p w14:paraId="53DBFBEE" w14:textId="77777777" w:rsidR="00EA2D50" w:rsidRPr="00144168" w:rsidRDefault="00EA2D50">
            <w:pPr>
              <w:pStyle w:val="Akapitzlist"/>
              <w:numPr>
                <w:ilvl w:val="0"/>
                <w:numId w:val="14"/>
              </w:numPr>
              <w:spacing w:line="252" w:lineRule="auto"/>
              <w:rPr>
                <w:rFonts w:eastAsia="Times New Roman" w:cs="Calibri"/>
                <w:color w:val="000000"/>
                <w:sz w:val="20"/>
                <w:szCs w:val="20"/>
              </w:rPr>
            </w:pPr>
            <w:r w:rsidRPr="00144168">
              <w:rPr>
                <w:rFonts w:eastAsia="Times New Roman" w:cs="Calibri"/>
                <w:color w:val="000000"/>
                <w:sz w:val="20"/>
                <w:szCs w:val="20"/>
              </w:rPr>
              <w:t xml:space="preserve">Certyfikowany Technik Producenta z właściwym zestawem części do naprawy (potwierdzonym na etapie diagnostyki) powinien rozpocząć naprawę w siedzibie zamawiającego najpóźniej w następnym dniu roboczym (NBD) od zakończenia diagnostyki. </w:t>
            </w:r>
          </w:p>
          <w:p w14:paraId="395CCCA1" w14:textId="77777777" w:rsidR="00EA2D50" w:rsidRPr="00144168" w:rsidRDefault="00EA2D50">
            <w:pPr>
              <w:pStyle w:val="Akapitzlist"/>
              <w:numPr>
                <w:ilvl w:val="0"/>
                <w:numId w:val="14"/>
              </w:numPr>
              <w:spacing w:line="252" w:lineRule="auto"/>
              <w:rPr>
                <w:rFonts w:eastAsia="Times New Roman" w:cs="Calibri"/>
                <w:color w:val="000000"/>
                <w:sz w:val="20"/>
                <w:szCs w:val="20"/>
              </w:rPr>
            </w:pPr>
            <w:r w:rsidRPr="00144168">
              <w:rPr>
                <w:rFonts w:eastAsia="Times New Roman" w:cs="Calibri"/>
                <w:color w:val="000000"/>
                <w:sz w:val="20"/>
                <w:szCs w:val="20"/>
              </w:rPr>
              <w:t xml:space="preserve">Naprawa ma się odbyć w siedzibie zamawiającego, chyba, że zamawiający dla danej naprawy zgodzi się na inną formę.  </w:t>
            </w:r>
          </w:p>
          <w:p w14:paraId="38230552" w14:textId="77777777" w:rsidR="00EA2D50" w:rsidRPr="00144168" w:rsidRDefault="00EA2D50">
            <w:pPr>
              <w:pStyle w:val="Akapitzlist"/>
              <w:numPr>
                <w:ilvl w:val="0"/>
                <w:numId w:val="14"/>
              </w:numPr>
              <w:spacing w:line="252" w:lineRule="auto"/>
              <w:rPr>
                <w:rFonts w:eastAsia="Times New Roman" w:cs="Calibri"/>
                <w:color w:val="000000"/>
                <w:sz w:val="20"/>
                <w:szCs w:val="20"/>
              </w:rPr>
            </w:pPr>
            <w:r w:rsidRPr="00144168">
              <w:rPr>
                <w:rFonts w:eastAsia="Times New Roman" w:cs="Calibri"/>
                <w:color w:val="000000"/>
                <w:sz w:val="20"/>
                <w:szCs w:val="20"/>
              </w:rPr>
              <w:t>Zamawiający oczekuje nieodpłatnego udostępnienia narzędzi serwisowych i procesów wsparcia umożliwiających: Wykrywanie usterek sprzętowych z predykcją awarii, automatyczną diagnostykę i zdalne otwieranie zgłoszeń serwisowych, wskazówki dotyczące bezpieczeństwa produktów, samodzielne wysyłanie części, a także ocena bezpieczeństwa cybernetycznego.</w:t>
            </w:r>
          </w:p>
          <w:p w14:paraId="328FE38C" w14:textId="77777777" w:rsidR="00EA2D50" w:rsidRPr="00144168" w:rsidRDefault="00EA2D50">
            <w:pPr>
              <w:pStyle w:val="Akapitzlist"/>
              <w:numPr>
                <w:ilvl w:val="0"/>
                <w:numId w:val="14"/>
              </w:numPr>
              <w:spacing w:line="252" w:lineRule="auto"/>
              <w:rPr>
                <w:rFonts w:eastAsia="Times New Roman" w:cs="Calibri"/>
                <w:color w:val="000000"/>
                <w:sz w:val="20"/>
                <w:szCs w:val="20"/>
              </w:rPr>
            </w:pPr>
            <w:r w:rsidRPr="00144168">
              <w:rPr>
                <w:rFonts w:eastAsia="Times New Roman" w:cs="Calibri"/>
                <w:color w:val="000000"/>
                <w:sz w:val="20"/>
                <w:szCs w:val="20"/>
              </w:rPr>
              <w:t>Zamawiający wymaga od podmiotu realizującego serwis lub producenta sprzętu dołączenia do oferty oświadczenia, że w przypadku wystąpienia awarii dysku twardego w urządzeniu objętym aktywnym wparciem technicznym, uszkodzony dysk twardy pozostaje u Zamawiającego.</w:t>
            </w:r>
          </w:p>
          <w:p w14:paraId="551933A5" w14:textId="77777777" w:rsidR="00EA2D50" w:rsidRPr="00144168" w:rsidRDefault="00EA2D50">
            <w:pPr>
              <w:pStyle w:val="Akapitzlist"/>
              <w:numPr>
                <w:ilvl w:val="0"/>
                <w:numId w:val="14"/>
              </w:numPr>
              <w:spacing w:line="252" w:lineRule="auto"/>
              <w:rPr>
                <w:rFonts w:eastAsia="Times New Roman" w:cs="Calibri"/>
                <w:color w:val="000000"/>
                <w:sz w:val="20"/>
                <w:szCs w:val="20"/>
              </w:rPr>
            </w:pPr>
            <w:r w:rsidRPr="00144168">
              <w:rPr>
                <w:rFonts w:eastAsia="Times New Roman" w:cs="Calibri"/>
                <w:color w:val="000000"/>
                <w:sz w:val="20"/>
                <w:szCs w:val="20"/>
              </w:rPr>
              <w:t>Firma serwisująca musi posiadać ISO 9001:2015 oraz ISO-27001 na świadczenie usług serwisowych oraz posiadać autoryzacje producenta urządzeń – dokumenty potwierdzające należy załączyć do oferty.</w:t>
            </w:r>
          </w:p>
        </w:tc>
        <w:tc>
          <w:tcPr>
            <w:tcW w:w="4178" w:type="dxa"/>
            <w:tcBorders>
              <w:top w:val="single" w:sz="4" w:space="0" w:color="auto"/>
              <w:left w:val="single" w:sz="4" w:space="0" w:color="auto"/>
              <w:bottom w:val="single" w:sz="4" w:space="0" w:color="auto"/>
              <w:right w:val="single" w:sz="4" w:space="0" w:color="auto"/>
            </w:tcBorders>
          </w:tcPr>
          <w:p w14:paraId="42DF2D37" w14:textId="77777777" w:rsidR="00EA2D50" w:rsidRPr="00144168" w:rsidRDefault="00EA2D50" w:rsidP="006C5B1B">
            <w:pPr>
              <w:spacing w:line="252" w:lineRule="auto"/>
              <w:rPr>
                <w:rFonts w:eastAsia="Times New Roman" w:cs="Calibri"/>
                <w:color w:val="000000"/>
                <w:sz w:val="20"/>
                <w:szCs w:val="20"/>
              </w:rPr>
            </w:pPr>
          </w:p>
        </w:tc>
      </w:tr>
    </w:tbl>
    <w:p w14:paraId="4F28B12D" w14:textId="77777777" w:rsidR="00E12F55" w:rsidRPr="00144168" w:rsidRDefault="00E12F55">
      <w:pPr>
        <w:rPr>
          <w:rFonts w:cs="Calibri"/>
        </w:rPr>
      </w:pPr>
    </w:p>
    <w:p w14:paraId="67684A80" w14:textId="77777777" w:rsidR="00E12F55" w:rsidRPr="00144168" w:rsidRDefault="00E12F55">
      <w:pPr>
        <w:rPr>
          <w:rFonts w:cs="Calibri"/>
        </w:rPr>
      </w:pPr>
      <w:r w:rsidRPr="00144168">
        <w:rPr>
          <w:rFonts w:cs="Calibri"/>
        </w:rPr>
        <w:br w:type="page"/>
      </w:r>
    </w:p>
    <w:p w14:paraId="6721E064" w14:textId="7D3EA5B7" w:rsidR="00E12F55" w:rsidRPr="00144168" w:rsidRDefault="00E12F55">
      <w:pPr>
        <w:pStyle w:val="Akapitzlist"/>
        <w:numPr>
          <w:ilvl w:val="0"/>
          <w:numId w:val="16"/>
        </w:numPr>
        <w:rPr>
          <w:rFonts w:cs="Calibri"/>
          <w:b/>
        </w:rPr>
      </w:pPr>
      <w:r w:rsidRPr="00144168">
        <w:rPr>
          <w:rFonts w:cs="Calibri"/>
          <w:b/>
        </w:rPr>
        <w:lastRenderedPageBreak/>
        <w:t>Macierz dyskowa</w:t>
      </w:r>
    </w:p>
    <w:p w14:paraId="19AA3C64" w14:textId="77777777" w:rsidR="00E12F55" w:rsidRPr="00144168" w:rsidRDefault="00E12F55" w:rsidP="00E12F55">
      <w:pPr>
        <w:rPr>
          <w:rFonts w:cs="Calibri"/>
        </w:rPr>
      </w:pPr>
      <w:r w:rsidRPr="00144168">
        <w:rPr>
          <w:rFonts w:cs="Calibri"/>
        </w:rPr>
        <w:t>Producent: …………………………………….</w:t>
      </w:r>
    </w:p>
    <w:p w14:paraId="32DB768F" w14:textId="77777777" w:rsidR="00E12F55" w:rsidRPr="00144168" w:rsidRDefault="00E12F55" w:rsidP="00E12F55">
      <w:pPr>
        <w:rPr>
          <w:rFonts w:cs="Calibri"/>
          <w:sz w:val="24"/>
          <w:szCs w:val="24"/>
        </w:rPr>
      </w:pPr>
      <w:r w:rsidRPr="00144168">
        <w:rPr>
          <w:rFonts w:cs="Calibri"/>
        </w:rPr>
        <w:t>Model: …………………………………….</w:t>
      </w:r>
    </w:p>
    <w:p w14:paraId="28602890" w14:textId="77777777" w:rsidR="00E12F55" w:rsidRPr="00144168" w:rsidRDefault="00E12F55" w:rsidP="00E12F55">
      <w:pPr>
        <w:rPr>
          <w:rFonts w:cs="Calibri"/>
        </w:rPr>
      </w:pPr>
      <w:r w:rsidRPr="00144168">
        <w:rPr>
          <w:rFonts w:cs="Calibri"/>
        </w:rPr>
        <w:t>Ilość: 1 szt.</w:t>
      </w:r>
    </w:p>
    <w:p w14:paraId="0C00E346" w14:textId="77777777" w:rsidR="00E12F55" w:rsidRPr="00144168" w:rsidRDefault="00E12F55" w:rsidP="00E12F55">
      <w:pPr>
        <w:rPr>
          <w:rFonts w:cs="Calibri"/>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38"/>
        <w:gridCol w:w="4252"/>
        <w:gridCol w:w="4253"/>
      </w:tblGrid>
      <w:tr w:rsidR="00E12F55" w:rsidRPr="00144168" w14:paraId="4A32F48D" w14:textId="77777777" w:rsidTr="006C5B1B">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91BA86F" w14:textId="77777777" w:rsidR="00E12F55" w:rsidRPr="00144168" w:rsidRDefault="00E12F55" w:rsidP="006C5B1B">
            <w:pPr>
              <w:jc w:val="center"/>
              <w:rPr>
                <w:rFonts w:cs="Calibri"/>
                <w:b/>
                <w:bCs/>
                <w:color w:val="000000" w:themeColor="text1"/>
                <w:sz w:val="24"/>
                <w:szCs w:val="24"/>
              </w:rPr>
            </w:pPr>
            <w:r w:rsidRPr="00144168">
              <w:rPr>
                <w:rFonts w:cs="Calibri"/>
                <w:b/>
                <w:bCs/>
                <w:color w:val="000000" w:themeColor="text1"/>
                <w:sz w:val="24"/>
                <w:szCs w:val="24"/>
              </w:rPr>
              <w:t>Parametr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519600C" w14:textId="77777777" w:rsidR="00E12F55" w:rsidRPr="00144168" w:rsidRDefault="00E12F55" w:rsidP="006C5B1B">
            <w:pPr>
              <w:jc w:val="center"/>
              <w:rPr>
                <w:rFonts w:cs="Calibri"/>
                <w:b/>
                <w:bCs/>
                <w:color w:val="000000" w:themeColor="text1"/>
                <w:sz w:val="24"/>
                <w:szCs w:val="24"/>
              </w:rPr>
            </w:pPr>
            <w:r w:rsidRPr="00144168">
              <w:rPr>
                <w:rFonts w:cs="Calibri"/>
                <w:b/>
                <w:bCs/>
                <w:color w:val="000000" w:themeColor="text1"/>
                <w:sz w:val="24"/>
                <w:szCs w:val="24"/>
              </w:rPr>
              <w:t>Charakterystyka (wymagania minimalne)</w:t>
            </w:r>
          </w:p>
        </w:tc>
        <w:tc>
          <w:tcPr>
            <w:tcW w:w="4253" w:type="dxa"/>
            <w:tcBorders>
              <w:top w:val="single" w:sz="4" w:space="0" w:color="auto"/>
              <w:left w:val="single" w:sz="4" w:space="0" w:color="auto"/>
              <w:bottom w:val="single" w:sz="4" w:space="0" w:color="auto"/>
              <w:right w:val="single" w:sz="4" w:space="0" w:color="auto"/>
            </w:tcBorders>
          </w:tcPr>
          <w:p w14:paraId="49868F44" w14:textId="77777777" w:rsidR="00E12F55" w:rsidRPr="00144168" w:rsidRDefault="00E12F55" w:rsidP="006C5B1B">
            <w:pPr>
              <w:jc w:val="center"/>
              <w:rPr>
                <w:rFonts w:cs="Calibri"/>
                <w:b/>
                <w:bCs/>
                <w:color w:val="000000" w:themeColor="text1"/>
                <w:sz w:val="24"/>
                <w:szCs w:val="24"/>
              </w:rPr>
            </w:pPr>
            <w:r w:rsidRPr="00144168">
              <w:rPr>
                <w:rFonts w:cs="Calibri"/>
                <w:b/>
                <w:bCs/>
                <w:color w:val="000000" w:themeColor="text1"/>
                <w:sz w:val="24"/>
                <w:szCs w:val="24"/>
              </w:rPr>
              <w:t>Oferowane parametry techniczne</w:t>
            </w:r>
          </w:p>
        </w:tc>
      </w:tr>
      <w:tr w:rsidR="00E12F55" w:rsidRPr="00144168" w14:paraId="1B7345E7" w14:textId="77777777" w:rsidTr="006C5B1B">
        <w:trPr>
          <w:jc w:val="center"/>
        </w:trPr>
        <w:tc>
          <w:tcPr>
            <w:tcW w:w="1838" w:type="dxa"/>
          </w:tcPr>
          <w:p w14:paraId="1FDC9EB0" w14:textId="77777777" w:rsidR="00E12F55" w:rsidRPr="00144168" w:rsidRDefault="00E12F55" w:rsidP="006C5B1B">
            <w:pPr>
              <w:jc w:val="center"/>
              <w:rPr>
                <w:rFonts w:cs="Calibri"/>
                <w:b/>
                <w:sz w:val="20"/>
                <w:szCs w:val="20"/>
              </w:rPr>
            </w:pPr>
            <w:r w:rsidRPr="00144168">
              <w:rPr>
                <w:rFonts w:eastAsia="Times New Roman" w:cs="Calibri"/>
                <w:b/>
                <w:sz w:val="18"/>
                <w:szCs w:val="18"/>
              </w:rPr>
              <w:t>Obudowa</w:t>
            </w:r>
          </w:p>
        </w:tc>
        <w:tc>
          <w:tcPr>
            <w:tcW w:w="4252" w:type="dxa"/>
          </w:tcPr>
          <w:p w14:paraId="6DC09B21" w14:textId="77777777" w:rsidR="00E12F55" w:rsidRPr="00144168" w:rsidRDefault="00E12F55" w:rsidP="006C5B1B">
            <w:pPr>
              <w:spacing w:line="252" w:lineRule="auto"/>
              <w:rPr>
                <w:rFonts w:cs="Calibri"/>
                <w:color w:val="000000"/>
                <w:sz w:val="20"/>
                <w:szCs w:val="20"/>
              </w:rPr>
            </w:pPr>
            <w:r w:rsidRPr="00144168">
              <w:rPr>
                <w:rFonts w:cs="Calibri"/>
                <w:sz w:val="18"/>
                <w:szCs w:val="18"/>
              </w:rPr>
              <w:t>Obudowa RACK umożliwiająca montaż w standardowej szafie RACK</w:t>
            </w:r>
          </w:p>
        </w:tc>
        <w:tc>
          <w:tcPr>
            <w:tcW w:w="4253" w:type="dxa"/>
            <w:tcBorders>
              <w:top w:val="single" w:sz="4" w:space="0" w:color="auto"/>
              <w:left w:val="single" w:sz="4" w:space="0" w:color="auto"/>
              <w:bottom w:val="single" w:sz="4" w:space="0" w:color="auto"/>
              <w:right w:val="single" w:sz="4" w:space="0" w:color="auto"/>
            </w:tcBorders>
          </w:tcPr>
          <w:p w14:paraId="110C2EFC" w14:textId="77777777" w:rsidR="00E12F55" w:rsidRPr="00144168" w:rsidRDefault="00E12F55" w:rsidP="006C5B1B">
            <w:pPr>
              <w:rPr>
                <w:rFonts w:cs="Calibri"/>
                <w:color w:val="000000"/>
                <w:sz w:val="20"/>
                <w:szCs w:val="20"/>
              </w:rPr>
            </w:pPr>
          </w:p>
        </w:tc>
      </w:tr>
      <w:tr w:rsidR="00E12F55" w:rsidRPr="00144168" w14:paraId="59072A13" w14:textId="77777777" w:rsidTr="006C5B1B">
        <w:trPr>
          <w:jc w:val="center"/>
        </w:trPr>
        <w:tc>
          <w:tcPr>
            <w:tcW w:w="1838" w:type="dxa"/>
          </w:tcPr>
          <w:p w14:paraId="304D65EB" w14:textId="77777777" w:rsidR="00E12F55" w:rsidRPr="00144168" w:rsidRDefault="00E12F55" w:rsidP="006C5B1B">
            <w:pPr>
              <w:jc w:val="center"/>
              <w:rPr>
                <w:rFonts w:cs="Calibri"/>
                <w:b/>
                <w:sz w:val="20"/>
                <w:szCs w:val="20"/>
              </w:rPr>
            </w:pPr>
            <w:r w:rsidRPr="00144168">
              <w:rPr>
                <w:rFonts w:eastAsia="Times New Roman" w:cs="Calibri"/>
                <w:b/>
                <w:sz w:val="18"/>
                <w:szCs w:val="18"/>
              </w:rPr>
              <w:t>Kontrolery</w:t>
            </w:r>
          </w:p>
        </w:tc>
        <w:tc>
          <w:tcPr>
            <w:tcW w:w="4252" w:type="dxa"/>
          </w:tcPr>
          <w:p w14:paraId="244BA849" w14:textId="77777777" w:rsidR="00E12F55" w:rsidRPr="00144168" w:rsidRDefault="00E12F55" w:rsidP="006C5B1B">
            <w:pPr>
              <w:autoSpaceDE w:val="0"/>
              <w:autoSpaceDN w:val="0"/>
              <w:adjustRightInd w:val="0"/>
              <w:spacing w:after="0" w:line="240" w:lineRule="auto"/>
              <w:rPr>
                <w:rFonts w:cs="Calibri"/>
                <w:sz w:val="18"/>
                <w:szCs w:val="18"/>
              </w:rPr>
            </w:pPr>
            <w:r w:rsidRPr="00144168">
              <w:rPr>
                <w:rFonts w:cs="Calibri"/>
                <w:sz w:val="18"/>
                <w:szCs w:val="18"/>
              </w:rPr>
              <w:t>Dwa kontrolery wyposażone w przynajmniej 32GB cache każdy.</w:t>
            </w:r>
          </w:p>
          <w:p w14:paraId="0583D00A" w14:textId="77777777" w:rsidR="00E12F55" w:rsidRPr="00144168" w:rsidRDefault="00E12F55" w:rsidP="006C5B1B">
            <w:pPr>
              <w:autoSpaceDE w:val="0"/>
              <w:autoSpaceDN w:val="0"/>
              <w:adjustRightInd w:val="0"/>
              <w:spacing w:after="0" w:line="240" w:lineRule="auto"/>
              <w:rPr>
                <w:rFonts w:cs="Calibri"/>
                <w:sz w:val="18"/>
                <w:szCs w:val="18"/>
              </w:rPr>
            </w:pPr>
          </w:p>
          <w:p w14:paraId="2CD0C91B" w14:textId="77777777" w:rsidR="00E12F55" w:rsidRPr="00144168" w:rsidRDefault="00E12F55" w:rsidP="006C5B1B">
            <w:pPr>
              <w:autoSpaceDE w:val="0"/>
              <w:autoSpaceDN w:val="0"/>
              <w:adjustRightInd w:val="0"/>
              <w:spacing w:after="0" w:line="240" w:lineRule="auto"/>
              <w:rPr>
                <w:rFonts w:cs="Calibri"/>
                <w:sz w:val="18"/>
                <w:szCs w:val="18"/>
              </w:rPr>
            </w:pPr>
            <w:r w:rsidRPr="00144168">
              <w:rPr>
                <w:rFonts w:cs="Calibri"/>
                <w:sz w:val="18"/>
                <w:szCs w:val="18"/>
              </w:rPr>
              <w:t>Każdy kontroler wyposażony będzie w co najmniej jeden procesor w technologii x86 posiadającego taktowanie co najmniej 2,6 GHz zamawiający dopuszcza zastosowanie procesora opartego na innej architekturze, wyposażonego w co najmniej 96 rdzeni na kontroler.</w:t>
            </w:r>
          </w:p>
          <w:p w14:paraId="60BFD07F" w14:textId="77777777" w:rsidR="00E12F55" w:rsidRPr="00144168" w:rsidRDefault="00E12F55" w:rsidP="006C5B1B">
            <w:pPr>
              <w:autoSpaceDE w:val="0"/>
              <w:autoSpaceDN w:val="0"/>
              <w:adjustRightInd w:val="0"/>
              <w:spacing w:after="0" w:line="240" w:lineRule="auto"/>
              <w:rPr>
                <w:rFonts w:cs="Calibri"/>
                <w:sz w:val="18"/>
                <w:szCs w:val="18"/>
              </w:rPr>
            </w:pPr>
          </w:p>
          <w:p w14:paraId="39AE811D" w14:textId="77777777" w:rsidR="00E12F55" w:rsidRPr="00144168" w:rsidRDefault="00E12F55" w:rsidP="006C5B1B">
            <w:pPr>
              <w:spacing w:line="252" w:lineRule="auto"/>
              <w:rPr>
                <w:rFonts w:cs="Calibri"/>
                <w:color w:val="000000"/>
                <w:sz w:val="20"/>
                <w:szCs w:val="20"/>
              </w:rPr>
            </w:pPr>
            <w:r w:rsidRPr="00144168">
              <w:rPr>
                <w:rFonts w:cs="Calibri"/>
                <w:sz w:val="18"/>
                <w:szCs w:val="18"/>
              </w:rPr>
              <w:t xml:space="preserve">W przypadku awarii zasilania dane nie zapisane na dyski, przechowywane w pamięci muszą być zabezpieczone za pomocą podtrzymania bateryjnego przez 72 godziny lub jako zrzut na pamięć </w:t>
            </w:r>
            <w:proofErr w:type="spellStart"/>
            <w:r w:rsidRPr="00144168">
              <w:rPr>
                <w:rFonts w:cs="Calibri"/>
                <w:sz w:val="18"/>
                <w:szCs w:val="18"/>
              </w:rPr>
              <w:t>flash</w:t>
            </w:r>
            <w:proofErr w:type="spellEnd"/>
            <w:r w:rsidRPr="00144168">
              <w:rPr>
                <w:rFonts w:cs="Calibri"/>
                <w:sz w:val="18"/>
                <w:szCs w:val="18"/>
              </w:rPr>
              <w:t>.</w:t>
            </w:r>
          </w:p>
        </w:tc>
        <w:tc>
          <w:tcPr>
            <w:tcW w:w="4253" w:type="dxa"/>
            <w:tcBorders>
              <w:top w:val="single" w:sz="4" w:space="0" w:color="auto"/>
              <w:left w:val="single" w:sz="4" w:space="0" w:color="auto"/>
              <w:bottom w:val="single" w:sz="4" w:space="0" w:color="auto"/>
              <w:right w:val="single" w:sz="4" w:space="0" w:color="auto"/>
            </w:tcBorders>
          </w:tcPr>
          <w:p w14:paraId="769BFB5E" w14:textId="77777777" w:rsidR="00E12F55" w:rsidRPr="00144168" w:rsidRDefault="00E12F55" w:rsidP="006C5B1B">
            <w:pPr>
              <w:rPr>
                <w:rFonts w:cs="Calibri"/>
                <w:color w:val="000000"/>
                <w:sz w:val="20"/>
                <w:szCs w:val="20"/>
              </w:rPr>
            </w:pPr>
          </w:p>
        </w:tc>
      </w:tr>
      <w:tr w:rsidR="00E12F55" w:rsidRPr="00144168" w14:paraId="7DD725C1" w14:textId="77777777" w:rsidTr="006C5B1B">
        <w:trPr>
          <w:jc w:val="center"/>
        </w:trPr>
        <w:tc>
          <w:tcPr>
            <w:tcW w:w="1838" w:type="dxa"/>
          </w:tcPr>
          <w:p w14:paraId="02E60E85" w14:textId="77777777" w:rsidR="00E12F55" w:rsidRPr="00144168" w:rsidRDefault="00E12F55" w:rsidP="006C5B1B">
            <w:pPr>
              <w:jc w:val="center"/>
              <w:rPr>
                <w:rFonts w:cs="Calibri"/>
                <w:b/>
                <w:sz w:val="20"/>
                <w:szCs w:val="20"/>
              </w:rPr>
            </w:pPr>
            <w:r w:rsidRPr="00144168">
              <w:rPr>
                <w:rFonts w:eastAsia="Times New Roman" w:cs="Calibri"/>
                <w:b/>
                <w:sz w:val="18"/>
                <w:szCs w:val="18"/>
              </w:rPr>
              <w:t>Dyski</w:t>
            </w:r>
          </w:p>
        </w:tc>
        <w:tc>
          <w:tcPr>
            <w:tcW w:w="4252" w:type="dxa"/>
          </w:tcPr>
          <w:p w14:paraId="4EC7C235" w14:textId="77777777" w:rsidR="00E12F55" w:rsidRPr="00144168" w:rsidRDefault="00E12F55" w:rsidP="006C5B1B">
            <w:pPr>
              <w:autoSpaceDE w:val="0"/>
              <w:autoSpaceDN w:val="0"/>
              <w:adjustRightInd w:val="0"/>
              <w:spacing w:after="0" w:line="240" w:lineRule="auto"/>
              <w:rPr>
                <w:rFonts w:cs="Calibri"/>
                <w:sz w:val="18"/>
                <w:szCs w:val="18"/>
              </w:rPr>
            </w:pPr>
            <w:r w:rsidRPr="00144168">
              <w:rPr>
                <w:rFonts w:cs="Calibri"/>
                <w:sz w:val="18"/>
                <w:szCs w:val="18"/>
              </w:rPr>
              <w:t>System musi zostać dostarczony w konfiguracji zawierającej minimum:</w:t>
            </w:r>
          </w:p>
          <w:p w14:paraId="60724671" w14:textId="77777777" w:rsidR="00E12F55" w:rsidRPr="00144168" w:rsidRDefault="00E12F55" w:rsidP="006C5B1B">
            <w:pPr>
              <w:autoSpaceDE w:val="0"/>
              <w:autoSpaceDN w:val="0"/>
              <w:adjustRightInd w:val="0"/>
              <w:spacing w:after="0" w:line="240" w:lineRule="auto"/>
              <w:rPr>
                <w:rFonts w:cs="Calibri"/>
                <w:sz w:val="18"/>
                <w:szCs w:val="18"/>
              </w:rPr>
            </w:pPr>
            <w:r w:rsidRPr="00144168">
              <w:rPr>
                <w:rFonts w:cs="Calibri"/>
                <w:sz w:val="18"/>
                <w:szCs w:val="18"/>
              </w:rPr>
              <w:t xml:space="preserve">6 dysków </w:t>
            </w:r>
            <w:proofErr w:type="spellStart"/>
            <w:r w:rsidRPr="00144168">
              <w:rPr>
                <w:rFonts w:cs="Calibri"/>
                <w:sz w:val="18"/>
                <w:szCs w:val="18"/>
              </w:rPr>
              <w:t>dysków</w:t>
            </w:r>
            <w:proofErr w:type="spellEnd"/>
            <w:r w:rsidRPr="00144168">
              <w:rPr>
                <w:rFonts w:cs="Calibri"/>
                <w:sz w:val="18"/>
                <w:szCs w:val="18"/>
              </w:rPr>
              <w:t xml:space="preserve"> pojemności min. 4TB NL-SAS lub SAS</w:t>
            </w:r>
          </w:p>
          <w:p w14:paraId="1B055011" w14:textId="77777777" w:rsidR="00E12F55" w:rsidRPr="00144168" w:rsidRDefault="00E12F55" w:rsidP="006C5B1B">
            <w:pPr>
              <w:autoSpaceDE w:val="0"/>
              <w:autoSpaceDN w:val="0"/>
              <w:adjustRightInd w:val="0"/>
              <w:spacing w:after="0" w:line="240" w:lineRule="auto"/>
              <w:rPr>
                <w:rFonts w:cs="Calibri"/>
                <w:sz w:val="18"/>
                <w:szCs w:val="18"/>
              </w:rPr>
            </w:pPr>
            <w:r w:rsidRPr="00144168">
              <w:rPr>
                <w:rFonts w:cs="Calibri"/>
                <w:sz w:val="18"/>
                <w:szCs w:val="18"/>
              </w:rPr>
              <w:t>2 dyski pojemności min 1,9TB SSD TLC.</w:t>
            </w:r>
          </w:p>
          <w:p w14:paraId="35DD6F0C" w14:textId="77777777" w:rsidR="00E12F55" w:rsidRPr="00144168" w:rsidRDefault="00E12F55" w:rsidP="006C5B1B">
            <w:pPr>
              <w:autoSpaceDE w:val="0"/>
              <w:autoSpaceDN w:val="0"/>
              <w:adjustRightInd w:val="0"/>
              <w:spacing w:after="0" w:line="240" w:lineRule="auto"/>
              <w:rPr>
                <w:rFonts w:cs="Calibri"/>
                <w:sz w:val="18"/>
                <w:szCs w:val="18"/>
              </w:rPr>
            </w:pPr>
          </w:p>
          <w:p w14:paraId="0AF9F528" w14:textId="77777777" w:rsidR="00E12F55" w:rsidRPr="00144168" w:rsidRDefault="00E12F55" w:rsidP="006C5B1B">
            <w:pPr>
              <w:autoSpaceDE w:val="0"/>
              <w:autoSpaceDN w:val="0"/>
              <w:adjustRightInd w:val="0"/>
              <w:spacing w:after="0" w:line="240" w:lineRule="auto"/>
              <w:rPr>
                <w:rFonts w:cs="Calibri"/>
                <w:sz w:val="18"/>
                <w:szCs w:val="18"/>
              </w:rPr>
            </w:pPr>
            <w:r w:rsidRPr="00144168">
              <w:rPr>
                <w:rFonts w:cs="Calibri"/>
                <w:sz w:val="18"/>
                <w:szCs w:val="18"/>
              </w:rPr>
              <w:t>Obsługa wszystkich dysków musi się odbywać przez te same dwa kontrolery macierzy.</w:t>
            </w:r>
          </w:p>
          <w:p w14:paraId="323EB22F" w14:textId="77777777" w:rsidR="00E12F55" w:rsidRPr="00144168" w:rsidRDefault="00E12F55" w:rsidP="006C5B1B">
            <w:pPr>
              <w:autoSpaceDE w:val="0"/>
              <w:autoSpaceDN w:val="0"/>
              <w:adjustRightInd w:val="0"/>
              <w:spacing w:after="0" w:line="240" w:lineRule="auto"/>
              <w:rPr>
                <w:rFonts w:cs="Calibri"/>
                <w:sz w:val="18"/>
                <w:szCs w:val="18"/>
              </w:rPr>
            </w:pPr>
            <w:r w:rsidRPr="00144168">
              <w:rPr>
                <w:rFonts w:cs="Calibri"/>
                <w:sz w:val="18"/>
                <w:szCs w:val="18"/>
              </w:rPr>
              <w:t>System musi mieć możliwość rozbudowy do minimum 7200 TB przestrzeni RAW oraz musi pozwalać na rozbudowę do modelu NVME bez potrzeby wymiany dysków i kopiowania danych.</w:t>
            </w:r>
          </w:p>
          <w:p w14:paraId="2A4686D3" w14:textId="77777777" w:rsidR="00E12F55" w:rsidRPr="00144168" w:rsidRDefault="00E12F55" w:rsidP="006C5B1B">
            <w:pPr>
              <w:autoSpaceDE w:val="0"/>
              <w:autoSpaceDN w:val="0"/>
              <w:adjustRightInd w:val="0"/>
              <w:spacing w:after="0" w:line="240" w:lineRule="auto"/>
              <w:rPr>
                <w:rFonts w:cs="Calibri"/>
                <w:sz w:val="18"/>
                <w:szCs w:val="18"/>
              </w:rPr>
            </w:pPr>
          </w:p>
          <w:p w14:paraId="6EAF06A5" w14:textId="77777777" w:rsidR="00E12F55" w:rsidRPr="00144168" w:rsidRDefault="00E12F55" w:rsidP="006C5B1B">
            <w:pPr>
              <w:autoSpaceDE w:val="0"/>
              <w:autoSpaceDN w:val="0"/>
              <w:adjustRightInd w:val="0"/>
              <w:spacing w:after="0" w:line="240" w:lineRule="auto"/>
              <w:rPr>
                <w:rFonts w:cs="Calibri"/>
                <w:sz w:val="18"/>
                <w:szCs w:val="18"/>
              </w:rPr>
            </w:pPr>
            <w:r w:rsidRPr="00144168">
              <w:rPr>
                <w:rFonts w:cs="Calibri"/>
                <w:sz w:val="18"/>
                <w:szCs w:val="18"/>
              </w:rPr>
              <w:t>System musi pozwalać o rozbudowę o dyski SSD oraz HDD (co najmniej NL-SAS) poprzez dokładanie zewnętrznych półek dyskowych.</w:t>
            </w:r>
          </w:p>
          <w:p w14:paraId="4B9ED869" w14:textId="77777777" w:rsidR="00E12F55" w:rsidRPr="00144168" w:rsidRDefault="00E12F55" w:rsidP="006C5B1B">
            <w:pPr>
              <w:spacing w:line="252" w:lineRule="auto"/>
              <w:rPr>
                <w:rFonts w:cs="Calibri"/>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tcPr>
          <w:p w14:paraId="27E10059" w14:textId="77777777" w:rsidR="00E12F55" w:rsidRPr="00144168" w:rsidRDefault="00E12F55" w:rsidP="006C5B1B">
            <w:pPr>
              <w:rPr>
                <w:rFonts w:cs="Calibri"/>
                <w:color w:val="000000"/>
                <w:sz w:val="20"/>
                <w:szCs w:val="20"/>
              </w:rPr>
            </w:pPr>
          </w:p>
        </w:tc>
      </w:tr>
      <w:tr w:rsidR="00E12F55" w:rsidRPr="00144168" w14:paraId="02A799B1" w14:textId="77777777" w:rsidTr="006C5B1B">
        <w:trPr>
          <w:jc w:val="center"/>
        </w:trPr>
        <w:tc>
          <w:tcPr>
            <w:tcW w:w="1838" w:type="dxa"/>
          </w:tcPr>
          <w:p w14:paraId="41D04BA2" w14:textId="77777777" w:rsidR="00E12F55" w:rsidRPr="00144168" w:rsidRDefault="00E12F55" w:rsidP="006C5B1B">
            <w:pPr>
              <w:jc w:val="center"/>
              <w:rPr>
                <w:rFonts w:cs="Calibri"/>
                <w:b/>
                <w:sz w:val="20"/>
                <w:szCs w:val="20"/>
              </w:rPr>
            </w:pPr>
            <w:r w:rsidRPr="00144168">
              <w:rPr>
                <w:rFonts w:eastAsia="Times New Roman" w:cs="Calibri"/>
                <w:b/>
                <w:sz w:val="18"/>
                <w:szCs w:val="18"/>
              </w:rPr>
              <w:t>Wydajność kontrolerów</w:t>
            </w:r>
          </w:p>
        </w:tc>
        <w:tc>
          <w:tcPr>
            <w:tcW w:w="4252" w:type="dxa"/>
          </w:tcPr>
          <w:p w14:paraId="6EF25CB1" w14:textId="77777777" w:rsidR="00E12F55" w:rsidRPr="00144168" w:rsidRDefault="00E12F55" w:rsidP="006C5B1B">
            <w:pPr>
              <w:autoSpaceDE w:val="0"/>
              <w:autoSpaceDN w:val="0"/>
              <w:adjustRightInd w:val="0"/>
              <w:spacing w:after="0" w:line="240" w:lineRule="auto"/>
              <w:rPr>
                <w:rFonts w:cs="Calibri"/>
                <w:sz w:val="18"/>
                <w:szCs w:val="18"/>
              </w:rPr>
            </w:pPr>
            <w:r w:rsidRPr="00144168">
              <w:rPr>
                <w:rFonts w:cs="Calibri"/>
                <w:sz w:val="18"/>
                <w:szCs w:val="18"/>
              </w:rPr>
              <w:t xml:space="preserve">Wydajność oferowanych kontrolerów macierzy musi pozwalać na osiągnięcie min. 800 tyś </w:t>
            </w:r>
            <w:proofErr w:type="spellStart"/>
            <w:r w:rsidRPr="00144168">
              <w:rPr>
                <w:rFonts w:cs="Calibri"/>
                <w:sz w:val="18"/>
                <w:szCs w:val="18"/>
              </w:rPr>
              <w:t>iops</w:t>
            </w:r>
            <w:proofErr w:type="spellEnd"/>
            <w:r w:rsidRPr="00144168">
              <w:rPr>
                <w:rFonts w:cs="Calibri"/>
                <w:sz w:val="18"/>
                <w:szCs w:val="18"/>
              </w:rPr>
              <w:t xml:space="preserve"> w odczycie oraz minimum 100 tyś </w:t>
            </w:r>
            <w:proofErr w:type="spellStart"/>
            <w:r w:rsidRPr="00144168">
              <w:rPr>
                <w:rFonts w:cs="Calibri"/>
                <w:sz w:val="18"/>
                <w:szCs w:val="18"/>
              </w:rPr>
              <w:t>iops</w:t>
            </w:r>
            <w:proofErr w:type="spellEnd"/>
            <w:r w:rsidRPr="00144168">
              <w:rPr>
                <w:rFonts w:cs="Calibri"/>
                <w:sz w:val="18"/>
                <w:szCs w:val="18"/>
              </w:rPr>
              <w:t xml:space="preserve"> w zapisie. W przypadku ruchu sekwencyjnego kontroler musi pozwalać na zapis z prędkością 9GB/s.</w:t>
            </w:r>
          </w:p>
          <w:p w14:paraId="62DAE025" w14:textId="77777777" w:rsidR="00E12F55" w:rsidRPr="00144168" w:rsidRDefault="00E12F55" w:rsidP="006C5B1B">
            <w:pPr>
              <w:spacing w:line="252" w:lineRule="auto"/>
              <w:rPr>
                <w:rFonts w:cs="Calibri"/>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tcPr>
          <w:p w14:paraId="01D5D060" w14:textId="77777777" w:rsidR="00E12F55" w:rsidRPr="00144168" w:rsidRDefault="00E12F55" w:rsidP="006C5B1B">
            <w:pPr>
              <w:rPr>
                <w:rFonts w:cs="Calibri"/>
                <w:color w:val="000000"/>
                <w:sz w:val="20"/>
                <w:szCs w:val="20"/>
              </w:rPr>
            </w:pPr>
          </w:p>
        </w:tc>
      </w:tr>
      <w:tr w:rsidR="00E12F55" w:rsidRPr="00144168" w14:paraId="55A3DB5B" w14:textId="77777777" w:rsidTr="006C5B1B">
        <w:trPr>
          <w:jc w:val="center"/>
        </w:trPr>
        <w:tc>
          <w:tcPr>
            <w:tcW w:w="1838" w:type="dxa"/>
          </w:tcPr>
          <w:p w14:paraId="72BFD239" w14:textId="77777777" w:rsidR="00E12F55" w:rsidRPr="00144168" w:rsidRDefault="00E12F55" w:rsidP="006C5B1B">
            <w:pPr>
              <w:jc w:val="center"/>
              <w:rPr>
                <w:rFonts w:cs="Calibri"/>
                <w:b/>
                <w:sz w:val="20"/>
                <w:szCs w:val="20"/>
              </w:rPr>
            </w:pPr>
            <w:r w:rsidRPr="00144168">
              <w:rPr>
                <w:rFonts w:eastAsia="Times New Roman" w:cs="Calibri"/>
                <w:b/>
                <w:sz w:val="18"/>
                <w:szCs w:val="18"/>
              </w:rPr>
              <w:t>Porty</w:t>
            </w:r>
          </w:p>
        </w:tc>
        <w:tc>
          <w:tcPr>
            <w:tcW w:w="4252" w:type="dxa"/>
          </w:tcPr>
          <w:p w14:paraId="43F0CB04" w14:textId="77777777" w:rsidR="00E12F55" w:rsidRPr="00144168" w:rsidRDefault="00E12F55" w:rsidP="006C5B1B">
            <w:pPr>
              <w:autoSpaceDE w:val="0"/>
              <w:autoSpaceDN w:val="0"/>
              <w:adjustRightInd w:val="0"/>
              <w:spacing w:after="0" w:line="240" w:lineRule="auto"/>
              <w:rPr>
                <w:rFonts w:cs="Calibri"/>
                <w:sz w:val="18"/>
                <w:szCs w:val="18"/>
              </w:rPr>
            </w:pPr>
            <w:r w:rsidRPr="00144168">
              <w:rPr>
                <w:rFonts w:cs="Calibri"/>
                <w:sz w:val="18"/>
                <w:szCs w:val="18"/>
              </w:rPr>
              <w:t>Oferowana macierz musi mieć minimum:</w:t>
            </w:r>
          </w:p>
          <w:p w14:paraId="07A92376" w14:textId="77777777" w:rsidR="00E12F55" w:rsidRPr="00144168" w:rsidRDefault="00E12F55">
            <w:pPr>
              <w:pStyle w:val="Akapitzlist"/>
              <w:numPr>
                <w:ilvl w:val="0"/>
                <w:numId w:val="71"/>
              </w:numPr>
              <w:autoSpaceDE w:val="0"/>
              <w:autoSpaceDN w:val="0"/>
              <w:adjustRightInd w:val="0"/>
              <w:spacing w:after="0" w:line="240" w:lineRule="auto"/>
              <w:rPr>
                <w:rFonts w:cs="Calibri"/>
                <w:sz w:val="18"/>
                <w:szCs w:val="18"/>
              </w:rPr>
            </w:pPr>
            <w:r w:rsidRPr="00144168">
              <w:rPr>
                <w:rFonts w:cs="Calibri"/>
                <w:sz w:val="18"/>
                <w:szCs w:val="18"/>
              </w:rPr>
              <w:t>4 porty 25Gb/10GbE z wkładkami SFP28 o prędkości 25Gb</w:t>
            </w:r>
          </w:p>
          <w:p w14:paraId="7EC21285" w14:textId="77777777" w:rsidR="00E12F55" w:rsidRPr="00144168" w:rsidRDefault="00E12F55">
            <w:pPr>
              <w:pStyle w:val="Akapitzlist"/>
              <w:numPr>
                <w:ilvl w:val="0"/>
                <w:numId w:val="71"/>
              </w:numPr>
              <w:autoSpaceDE w:val="0"/>
              <w:autoSpaceDN w:val="0"/>
              <w:adjustRightInd w:val="0"/>
              <w:spacing w:after="0" w:line="240" w:lineRule="auto"/>
              <w:rPr>
                <w:rFonts w:cs="Calibri"/>
                <w:sz w:val="18"/>
                <w:szCs w:val="18"/>
              </w:rPr>
            </w:pPr>
            <w:r w:rsidRPr="00144168">
              <w:rPr>
                <w:rFonts w:cs="Calibri"/>
                <w:sz w:val="18"/>
                <w:szCs w:val="18"/>
              </w:rPr>
              <w:t xml:space="preserve">4 porty SAS 12 </w:t>
            </w:r>
            <w:proofErr w:type="spellStart"/>
            <w:r w:rsidRPr="00144168">
              <w:rPr>
                <w:rFonts w:cs="Calibri"/>
                <w:sz w:val="18"/>
                <w:szCs w:val="18"/>
              </w:rPr>
              <w:t>Gb</w:t>
            </w:r>
            <w:proofErr w:type="spellEnd"/>
            <w:r w:rsidRPr="00144168">
              <w:rPr>
                <w:rFonts w:cs="Calibri"/>
                <w:sz w:val="18"/>
                <w:szCs w:val="18"/>
              </w:rPr>
              <w:t>/s do podłączenia półek dyskowych</w:t>
            </w:r>
          </w:p>
          <w:p w14:paraId="764D8268" w14:textId="77777777" w:rsidR="00E12F55" w:rsidRPr="00144168" w:rsidRDefault="00E12F55">
            <w:pPr>
              <w:pStyle w:val="Akapitzlist"/>
              <w:numPr>
                <w:ilvl w:val="0"/>
                <w:numId w:val="71"/>
              </w:numPr>
              <w:autoSpaceDE w:val="0"/>
              <w:autoSpaceDN w:val="0"/>
              <w:adjustRightInd w:val="0"/>
              <w:spacing w:after="0" w:line="240" w:lineRule="auto"/>
              <w:rPr>
                <w:rFonts w:cs="Calibri"/>
                <w:sz w:val="18"/>
                <w:szCs w:val="18"/>
              </w:rPr>
            </w:pPr>
            <w:r w:rsidRPr="00144168">
              <w:rPr>
                <w:rFonts w:cs="Calibri"/>
                <w:sz w:val="18"/>
                <w:szCs w:val="18"/>
              </w:rPr>
              <w:t xml:space="preserve">4 porty 1Gb do zarządzania (w tym dwa porty konsolowe) </w:t>
            </w:r>
          </w:p>
          <w:p w14:paraId="1690C6FF" w14:textId="77777777" w:rsidR="00E12F55" w:rsidRPr="00144168" w:rsidRDefault="00E12F55" w:rsidP="006C5B1B">
            <w:pPr>
              <w:autoSpaceDE w:val="0"/>
              <w:autoSpaceDN w:val="0"/>
              <w:adjustRightInd w:val="0"/>
              <w:spacing w:after="0" w:line="240" w:lineRule="auto"/>
              <w:rPr>
                <w:rFonts w:cs="Calibri"/>
                <w:sz w:val="18"/>
                <w:szCs w:val="18"/>
              </w:rPr>
            </w:pPr>
            <w:r w:rsidRPr="00144168">
              <w:rPr>
                <w:rFonts w:cs="Calibri"/>
                <w:sz w:val="18"/>
                <w:szCs w:val="18"/>
              </w:rPr>
              <w:t xml:space="preserve">Zaoferowana macierz musi pozwalać na: </w:t>
            </w:r>
          </w:p>
          <w:p w14:paraId="4B2ED7D0" w14:textId="77777777" w:rsidR="00E12F55" w:rsidRPr="00144168" w:rsidRDefault="00E12F55">
            <w:pPr>
              <w:pStyle w:val="Akapitzlist"/>
              <w:numPr>
                <w:ilvl w:val="0"/>
                <w:numId w:val="71"/>
              </w:numPr>
              <w:autoSpaceDE w:val="0"/>
              <w:autoSpaceDN w:val="0"/>
              <w:adjustRightInd w:val="0"/>
              <w:spacing w:after="0" w:line="240" w:lineRule="auto"/>
              <w:rPr>
                <w:rFonts w:cs="Calibri"/>
                <w:sz w:val="18"/>
                <w:szCs w:val="18"/>
              </w:rPr>
            </w:pPr>
            <w:r w:rsidRPr="00144168">
              <w:rPr>
                <w:rFonts w:cs="Calibri"/>
                <w:sz w:val="18"/>
                <w:szCs w:val="18"/>
              </w:rPr>
              <w:lastRenderedPageBreak/>
              <w:t>rozbudowę o porty 12Gb SAS do podłączenia serwerów</w:t>
            </w:r>
          </w:p>
          <w:p w14:paraId="5F1A22B9" w14:textId="77777777" w:rsidR="00E12F55" w:rsidRPr="00144168" w:rsidRDefault="00E12F55" w:rsidP="006C5B1B">
            <w:pPr>
              <w:spacing w:line="252" w:lineRule="auto"/>
              <w:rPr>
                <w:rFonts w:cs="Calibri"/>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tcPr>
          <w:p w14:paraId="08B2FD16" w14:textId="77777777" w:rsidR="00E12F55" w:rsidRPr="00144168" w:rsidRDefault="00E12F55" w:rsidP="006C5B1B">
            <w:pPr>
              <w:rPr>
                <w:rFonts w:cs="Calibri"/>
                <w:color w:val="000000"/>
                <w:sz w:val="20"/>
                <w:szCs w:val="20"/>
              </w:rPr>
            </w:pPr>
          </w:p>
        </w:tc>
      </w:tr>
      <w:tr w:rsidR="00E12F55" w:rsidRPr="00144168" w14:paraId="414308D6" w14:textId="77777777" w:rsidTr="006C5B1B">
        <w:trPr>
          <w:jc w:val="center"/>
        </w:trPr>
        <w:tc>
          <w:tcPr>
            <w:tcW w:w="1838" w:type="dxa"/>
          </w:tcPr>
          <w:p w14:paraId="0A230BE7" w14:textId="77777777" w:rsidR="00E12F55" w:rsidRPr="00144168" w:rsidRDefault="00E12F55" w:rsidP="006C5B1B">
            <w:pPr>
              <w:jc w:val="center"/>
              <w:rPr>
                <w:rFonts w:cs="Calibri"/>
                <w:b/>
                <w:sz w:val="20"/>
                <w:szCs w:val="20"/>
              </w:rPr>
            </w:pPr>
            <w:proofErr w:type="spellStart"/>
            <w:r w:rsidRPr="00144168">
              <w:rPr>
                <w:rFonts w:eastAsia="Times New Roman" w:cs="Calibri"/>
                <w:b/>
                <w:sz w:val="18"/>
                <w:szCs w:val="18"/>
              </w:rPr>
              <w:t>Raid</w:t>
            </w:r>
            <w:proofErr w:type="spellEnd"/>
          </w:p>
        </w:tc>
        <w:tc>
          <w:tcPr>
            <w:tcW w:w="4252" w:type="dxa"/>
          </w:tcPr>
          <w:p w14:paraId="7D8C4839" w14:textId="77777777" w:rsidR="00E12F55" w:rsidRPr="00144168" w:rsidRDefault="00E12F55" w:rsidP="006C5B1B">
            <w:pPr>
              <w:autoSpaceDE w:val="0"/>
              <w:autoSpaceDN w:val="0"/>
              <w:adjustRightInd w:val="0"/>
              <w:spacing w:after="0" w:line="240" w:lineRule="auto"/>
              <w:rPr>
                <w:rFonts w:cs="Calibri"/>
                <w:sz w:val="18"/>
                <w:szCs w:val="18"/>
              </w:rPr>
            </w:pPr>
          </w:p>
          <w:p w14:paraId="09BBB277" w14:textId="77777777" w:rsidR="00E12F55" w:rsidRPr="00144168" w:rsidRDefault="00E12F55" w:rsidP="006C5B1B">
            <w:pPr>
              <w:autoSpaceDE w:val="0"/>
              <w:autoSpaceDN w:val="0"/>
              <w:adjustRightInd w:val="0"/>
              <w:spacing w:after="0" w:line="240" w:lineRule="auto"/>
              <w:rPr>
                <w:rFonts w:cs="Calibri"/>
                <w:sz w:val="18"/>
                <w:szCs w:val="18"/>
              </w:rPr>
            </w:pPr>
            <w:r w:rsidRPr="00144168">
              <w:rPr>
                <w:rFonts w:cs="Calibri"/>
                <w:sz w:val="18"/>
                <w:szCs w:val="18"/>
              </w:rPr>
              <w:t>Wsparcie dla RAID: 0, 1, 5, 6, 10</w:t>
            </w:r>
          </w:p>
          <w:p w14:paraId="00BA272C" w14:textId="77777777" w:rsidR="00E12F55" w:rsidRPr="00144168" w:rsidRDefault="00E12F55" w:rsidP="006C5B1B">
            <w:pPr>
              <w:autoSpaceDE w:val="0"/>
              <w:autoSpaceDN w:val="0"/>
              <w:adjustRightInd w:val="0"/>
              <w:spacing w:after="0" w:line="240" w:lineRule="auto"/>
              <w:rPr>
                <w:rFonts w:cs="Calibri"/>
                <w:sz w:val="18"/>
                <w:szCs w:val="18"/>
              </w:rPr>
            </w:pPr>
            <w:r w:rsidRPr="00144168">
              <w:rPr>
                <w:rFonts w:cs="Calibri"/>
                <w:sz w:val="18"/>
                <w:szCs w:val="18"/>
              </w:rPr>
              <w:t>Obliczanie sum kontrolnych (kodów parzystości) dla grup dyskowych RAID5 i RAID6 musi być realizowane w sposób sprzętowy przez dedykowany układ w macierzy.</w:t>
            </w:r>
          </w:p>
          <w:p w14:paraId="007D6F59" w14:textId="77777777" w:rsidR="00E12F55" w:rsidRPr="00144168" w:rsidRDefault="00E12F55" w:rsidP="006C5B1B">
            <w:pPr>
              <w:autoSpaceDE w:val="0"/>
              <w:autoSpaceDN w:val="0"/>
              <w:adjustRightInd w:val="0"/>
              <w:spacing w:after="0" w:line="240" w:lineRule="auto"/>
              <w:rPr>
                <w:rFonts w:cs="Calibri"/>
                <w:sz w:val="18"/>
                <w:szCs w:val="18"/>
              </w:rPr>
            </w:pPr>
          </w:p>
          <w:p w14:paraId="67254AD3" w14:textId="77777777" w:rsidR="00E12F55" w:rsidRPr="00144168" w:rsidRDefault="00E12F55" w:rsidP="006C5B1B">
            <w:pPr>
              <w:autoSpaceDE w:val="0"/>
              <w:autoSpaceDN w:val="0"/>
              <w:adjustRightInd w:val="0"/>
              <w:spacing w:after="0" w:line="240" w:lineRule="auto"/>
              <w:rPr>
                <w:rFonts w:cs="Calibri"/>
                <w:sz w:val="18"/>
                <w:szCs w:val="18"/>
              </w:rPr>
            </w:pPr>
            <w:r w:rsidRPr="00144168">
              <w:rPr>
                <w:rFonts w:cs="Calibri"/>
                <w:sz w:val="18"/>
                <w:szCs w:val="18"/>
              </w:rPr>
              <w:t>System musi pozwalać na skonfigurowanie zasobu minimum 10PB w jednej puli dyskowej.</w:t>
            </w:r>
          </w:p>
          <w:p w14:paraId="1CB46D69" w14:textId="77777777" w:rsidR="00E12F55" w:rsidRPr="00144168" w:rsidRDefault="00E12F55" w:rsidP="006C5B1B">
            <w:pPr>
              <w:spacing w:line="252" w:lineRule="auto"/>
              <w:rPr>
                <w:rFonts w:cs="Calibri"/>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tcPr>
          <w:p w14:paraId="50D61DD3" w14:textId="77777777" w:rsidR="00E12F55" w:rsidRPr="00144168" w:rsidRDefault="00E12F55" w:rsidP="006C5B1B">
            <w:pPr>
              <w:rPr>
                <w:rFonts w:cs="Calibri"/>
                <w:color w:val="000000"/>
                <w:sz w:val="20"/>
                <w:szCs w:val="20"/>
              </w:rPr>
            </w:pPr>
          </w:p>
        </w:tc>
      </w:tr>
      <w:tr w:rsidR="00E12F55" w:rsidRPr="00144168" w14:paraId="0AE56136" w14:textId="77777777" w:rsidTr="006C5B1B">
        <w:trPr>
          <w:jc w:val="center"/>
        </w:trPr>
        <w:tc>
          <w:tcPr>
            <w:tcW w:w="1838" w:type="dxa"/>
          </w:tcPr>
          <w:p w14:paraId="43B6C3C5" w14:textId="77777777" w:rsidR="00E12F55" w:rsidRPr="00144168" w:rsidRDefault="00E12F55" w:rsidP="006C5B1B">
            <w:pPr>
              <w:jc w:val="center"/>
              <w:rPr>
                <w:rFonts w:cs="Calibri"/>
                <w:b/>
                <w:sz w:val="20"/>
                <w:szCs w:val="20"/>
              </w:rPr>
            </w:pPr>
            <w:r w:rsidRPr="00144168">
              <w:rPr>
                <w:rFonts w:eastAsia="Times New Roman" w:cs="Calibri"/>
                <w:b/>
                <w:sz w:val="18"/>
                <w:szCs w:val="18"/>
              </w:rPr>
              <w:t>Protokoły</w:t>
            </w:r>
          </w:p>
        </w:tc>
        <w:tc>
          <w:tcPr>
            <w:tcW w:w="4252" w:type="dxa"/>
          </w:tcPr>
          <w:p w14:paraId="55814816" w14:textId="77777777" w:rsidR="00E12F55" w:rsidRPr="00144168" w:rsidRDefault="00E12F55" w:rsidP="006C5B1B">
            <w:pPr>
              <w:autoSpaceDE w:val="0"/>
              <w:autoSpaceDN w:val="0"/>
              <w:adjustRightInd w:val="0"/>
              <w:spacing w:after="0" w:line="240" w:lineRule="auto"/>
              <w:rPr>
                <w:rFonts w:cs="Calibri"/>
                <w:sz w:val="18"/>
                <w:szCs w:val="18"/>
              </w:rPr>
            </w:pPr>
            <w:r w:rsidRPr="00144168">
              <w:rPr>
                <w:rFonts w:cs="Calibri"/>
                <w:sz w:val="18"/>
                <w:szCs w:val="18"/>
              </w:rPr>
              <w:t xml:space="preserve">Wspierane protokoły: FC, </w:t>
            </w:r>
            <w:proofErr w:type="spellStart"/>
            <w:r w:rsidRPr="00144168">
              <w:rPr>
                <w:rFonts w:cs="Calibri"/>
                <w:sz w:val="18"/>
                <w:szCs w:val="18"/>
              </w:rPr>
              <w:t>iSCSI</w:t>
            </w:r>
            <w:proofErr w:type="spellEnd"/>
            <w:r w:rsidRPr="00144168">
              <w:rPr>
                <w:rFonts w:cs="Calibri"/>
                <w:sz w:val="18"/>
                <w:szCs w:val="18"/>
              </w:rPr>
              <w:t>, CIFS, NFS, S3</w:t>
            </w:r>
          </w:p>
          <w:p w14:paraId="5BB766EE" w14:textId="77777777" w:rsidR="00E12F55" w:rsidRPr="00144168" w:rsidRDefault="00E12F55" w:rsidP="006C5B1B">
            <w:pPr>
              <w:autoSpaceDE w:val="0"/>
              <w:autoSpaceDN w:val="0"/>
              <w:adjustRightInd w:val="0"/>
              <w:spacing w:after="0" w:line="240" w:lineRule="auto"/>
              <w:rPr>
                <w:rFonts w:cs="Calibri"/>
                <w:sz w:val="18"/>
                <w:szCs w:val="18"/>
              </w:rPr>
            </w:pPr>
            <w:r w:rsidRPr="00144168">
              <w:rPr>
                <w:rFonts w:cs="Calibri"/>
                <w:sz w:val="18"/>
                <w:szCs w:val="18"/>
              </w:rPr>
              <w:t xml:space="preserve">Zamawiający dopuszcza zaoferowania rozwiązania, które realizuje CIFS, NFS czy S3 za pomocą oprogramowania typu Software </w:t>
            </w:r>
            <w:proofErr w:type="spellStart"/>
            <w:r w:rsidRPr="00144168">
              <w:rPr>
                <w:rFonts w:cs="Calibri"/>
                <w:sz w:val="18"/>
                <w:szCs w:val="18"/>
              </w:rPr>
              <w:t>Defined</w:t>
            </w:r>
            <w:proofErr w:type="spellEnd"/>
            <w:r w:rsidRPr="00144168">
              <w:rPr>
                <w:rFonts w:cs="Calibri"/>
                <w:sz w:val="18"/>
                <w:szCs w:val="18"/>
              </w:rPr>
              <w:t xml:space="preserve"> Storage ze wsparciem aktualizacyjnym i technicznym zgodnie z zaoferowana gwarancja na macierz. </w:t>
            </w:r>
          </w:p>
          <w:p w14:paraId="25F4AABA" w14:textId="77777777" w:rsidR="00E12F55" w:rsidRPr="00144168" w:rsidRDefault="00E12F55" w:rsidP="006C5B1B">
            <w:pPr>
              <w:autoSpaceDE w:val="0"/>
              <w:autoSpaceDN w:val="0"/>
              <w:adjustRightInd w:val="0"/>
              <w:spacing w:after="0" w:line="240" w:lineRule="auto"/>
              <w:rPr>
                <w:rFonts w:cs="Calibri"/>
                <w:sz w:val="18"/>
                <w:szCs w:val="18"/>
              </w:rPr>
            </w:pPr>
            <w:r w:rsidRPr="00144168">
              <w:rPr>
                <w:rFonts w:cs="Calibri"/>
                <w:sz w:val="18"/>
                <w:szCs w:val="18"/>
              </w:rPr>
              <w:t xml:space="preserve">W przypadku zaoferowania rozwiązania opartego o „Software </w:t>
            </w:r>
            <w:proofErr w:type="spellStart"/>
            <w:r w:rsidRPr="00144168">
              <w:rPr>
                <w:rFonts w:cs="Calibri"/>
                <w:sz w:val="18"/>
                <w:szCs w:val="18"/>
              </w:rPr>
              <w:t>Defined</w:t>
            </w:r>
            <w:proofErr w:type="spellEnd"/>
            <w:r w:rsidRPr="00144168">
              <w:rPr>
                <w:rFonts w:cs="Calibri"/>
                <w:sz w:val="18"/>
                <w:szCs w:val="18"/>
              </w:rPr>
              <w:t xml:space="preserve"> Storage” należy w ofercie podać nazwę proponowanego rozwiązania.</w:t>
            </w:r>
          </w:p>
          <w:p w14:paraId="36467B7C" w14:textId="77777777" w:rsidR="00E12F55" w:rsidRPr="00144168" w:rsidRDefault="00E12F55" w:rsidP="006C5B1B">
            <w:pPr>
              <w:spacing w:line="252" w:lineRule="auto"/>
              <w:rPr>
                <w:rFonts w:cs="Calibri"/>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tcPr>
          <w:p w14:paraId="48FC1CB0" w14:textId="77777777" w:rsidR="00E12F55" w:rsidRPr="00144168" w:rsidRDefault="00E12F55" w:rsidP="006C5B1B">
            <w:pPr>
              <w:rPr>
                <w:rFonts w:cs="Calibri"/>
                <w:color w:val="000000"/>
                <w:sz w:val="20"/>
                <w:szCs w:val="20"/>
              </w:rPr>
            </w:pPr>
          </w:p>
        </w:tc>
      </w:tr>
      <w:tr w:rsidR="00E12F55" w:rsidRPr="00144168" w14:paraId="57C14A1C" w14:textId="77777777" w:rsidTr="006C5B1B">
        <w:trPr>
          <w:jc w:val="center"/>
        </w:trPr>
        <w:tc>
          <w:tcPr>
            <w:tcW w:w="1838" w:type="dxa"/>
          </w:tcPr>
          <w:p w14:paraId="1CCEFCDB" w14:textId="77777777" w:rsidR="00E12F55" w:rsidRPr="00144168" w:rsidRDefault="00E12F55" w:rsidP="006C5B1B">
            <w:pPr>
              <w:jc w:val="center"/>
              <w:rPr>
                <w:rFonts w:cs="Calibri"/>
                <w:b/>
                <w:sz w:val="20"/>
                <w:szCs w:val="20"/>
              </w:rPr>
            </w:pPr>
            <w:r w:rsidRPr="00144168">
              <w:rPr>
                <w:rFonts w:eastAsia="Times New Roman" w:cs="Calibri"/>
                <w:b/>
                <w:sz w:val="18"/>
                <w:szCs w:val="18"/>
              </w:rPr>
              <w:t>Wymagania funkcjonalne</w:t>
            </w:r>
          </w:p>
        </w:tc>
        <w:tc>
          <w:tcPr>
            <w:tcW w:w="4252" w:type="dxa"/>
          </w:tcPr>
          <w:p w14:paraId="4BC725CA" w14:textId="77777777" w:rsidR="00E12F55" w:rsidRPr="00144168" w:rsidRDefault="00E12F55">
            <w:pPr>
              <w:pStyle w:val="Akapitzlist"/>
              <w:numPr>
                <w:ilvl w:val="0"/>
                <w:numId w:val="74"/>
              </w:numPr>
              <w:autoSpaceDE w:val="0"/>
              <w:autoSpaceDN w:val="0"/>
              <w:adjustRightInd w:val="0"/>
              <w:spacing w:after="0" w:line="240" w:lineRule="auto"/>
              <w:rPr>
                <w:rFonts w:cs="Calibri"/>
                <w:sz w:val="18"/>
                <w:szCs w:val="18"/>
              </w:rPr>
            </w:pPr>
            <w:r w:rsidRPr="00144168">
              <w:rPr>
                <w:rFonts w:cs="Calibri"/>
                <w:sz w:val="18"/>
                <w:szCs w:val="18"/>
              </w:rPr>
              <w:t>Macierz musi posiadać wsparcie dla wielościeżkowych dla systemów:</w:t>
            </w:r>
          </w:p>
          <w:p w14:paraId="3201941F" w14:textId="77777777" w:rsidR="00E12F55" w:rsidRPr="00144168" w:rsidRDefault="00E12F55">
            <w:pPr>
              <w:pStyle w:val="Akapitzlist"/>
              <w:numPr>
                <w:ilvl w:val="0"/>
                <w:numId w:val="74"/>
              </w:numPr>
              <w:autoSpaceDE w:val="0"/>
              <w:autoSpaceDN w:val="0"/>
              <w:adjustRightInd w:val="0"/>
              <w:spacing w:after="0" w:line="240" w:lineRule="auto"/>
              <w:rPr>
                <w:rFonts w:cs="Calibri"/>
                <w:sz w:val="18"/>
                <w:szCs w:val="18"/>
                <w:lang w:val="en-US"/>
              </w:rPr>
            </w:pPr>
            <w:r w:rsidRPr="00144168">
              <w:rPr>
                <w:rFonts w:cs="Calibri"/>
                <w:sz w:val="18"/>
                <w:szCs w:val="18"/>
                <w:lang w:val="en-US"/>
              </w:rPr>
              <w:t>Microsoft® Windows Server®, Red Hat Enterprise Linux®, VMware® ESX®</w:t>
            </w:r>
          </w:p>
          <w:p w14:paraId="019C25A8" w14:textId="77777777" w:rsidR="00E12F55" w:rsidRPr="00144168" w:rsidRDefault="00E12F55">
            <w:pPr>
              <w:pStyle w:val="Akapitzlist"/>
              <w:numPr>
                <w:ilvl w:val="0"/>
                <w:numId w:val="74"/>
              </w:numPr>
              <w:autoSpaceDE w:val="0"/>
              <w:autoSpaceDN w:val="0"/>
              <w:adjustRightInd w:val="0"/>
              <w:spacing w:after="0" w:line="240" w:lineRule="auto"/>
              <w:rPr>
                <w:rFonts w:cs="Calibri"/>
                <w:sz w:val="18"/>
                <w:szCs w:val="18"/>
              </w:rPr>
            </w:pPr>
            <w:r w:rsidRPr="00144168">
              <w:rPr>
                <w:rFonts w:cs="Calibri"/>
                <w:sz w:val="18"/>
                <w:szCs w:val="18"/>
              </w:rPr>
              <w:t xml:space="preserve">Macierz musi posiadać funkcjonalność wykonywania </w:t>
            </w:r>
            <w:proofErr w:type="spellStart"/>
            <w:r w:rsidRPr="00144168">
              <w:rPr>
                <w:rFonts w:cs="Calibri"/>
                <w:sz w:val="18"/>
                <w:szCs w:val="18"/>
              </w:rPr>
              <w:t>snapshotów</w:t>
            </w:r>
            <w:proofErr w:type="spellEnd"/>
            <w:r w:rsidRPr="00144168">
              <w:rPr>
                <w:rFonts w:cs="Calibri"/>
                <w:sz w:val="18"/>
                <w:szCs w:val="18"/>
              </w:rPr>
              <w:t xml:space="preserve"> minimum 128 per wolumen.</w:t>
            </w:r>
          </w:p>
          <w:p w14:paraId="5E5D60F1" w14:textId="77777777" w:rsidR="00E12F55" w:rsidRPr="00144168" w:rsidRDefault="00E12F55">
            <w:pPr>
              <w:pStyle w:val="Akapitzlist"/>
              <w:numPr>
                <w:ilvl w:val="0"/>
                <w:numId w:val="74"/>
              </w:numPr>
              <w:autoSpaceDE w:val="0"/>
              <w:autoSpaceDN w:val="0"/>
              <w:adjustRightInd w:val="0"/>
              <w:spacing w:after="0" w:line="240" w:lineRule="auto"/>
              <w:rPr>
                <w:rFonts w:cs="Calibri"/>
                <w:sz w:val="18"/>
                <w:szCs w:val="18"/>
              </w:rPr>
            </w:pPr>
            <w:r w:rsidRPr="00144168">
              <w:rPr>
                <w:rFonts w:cs="Calibri"/>
                <w:sz w:val="18"/>
                <w:szCs w:val="18"/>
              </w:rPr>
              <w:t>Macierz musi posiadać funkcjonalność klonowania danych.</w:t>
            </w:r>
          </w:p>
          <w:p w14:paraId="3F5CDF42" w14:textId="77777777" w:rsidR="00E12F55" w:rsidRPr="00144168" w:rsidRDefault="00E12F55">
            <w:pPr>
              <w:pStyle w:val="Akapitzlist"/>
              <w:numPr>
                <w:ilvl w:val="0"/>
                <w:numId w:val="74"/>
              </w:numPr>
              <w:autoSpaceDE w:val="0"/>
              <w:autoSpaceDN w:val="0"/>
              <w:adjustRightInd w:val="0"/>
              <w:spacing w:after="0" w:line="240" w:lineRule="auto"/>
              <w:rPr>
                <w:rFonts w:cs="Calibri"/>
                <w:sz w:val="18"/>
                <w:szCs w:val="18"/>
              </w:rPr>
            </w:pPr>
            <w:r w:rsidRPr="00144168">
              <w:rPr>
                <w:rFonts w:cs="Calibri"/>
                <w:sz w:val="18"/>
                <w:szCs w:val="18"/>
              </w:rPr>
              <w:t>Macierz musi umożliwiać dynamiczną zmianę rozmiaru wolumenów logicznych bez przerywania pracy macierzy i bez przerywania dostępu do danych znajdujących się na danym wolumenie</w:t>
            </w:r>
          </w:p>
          <w:p w14:paraId="68EDC6E2" w14:textId="77777777" w:rsidR="00E12F55" w:rsidRPr="00144168" w:rsidRDefault="00E12F55">
            <w:pPr>
              <w:pStyle w:val="Akapitzlist"/>
              <w:numPr>
                <w:ilvl w:val="0"/>
                <w:numId w:val="74"/>
              </w:numPr>
              <w:autoSpaceDE w:val="0"/>
              <w:autoSpaceDN w:val="0"/>
              <w:adjustRightInd w:val="0"/>
              <w:spacing w:after="0" w:line="240" w:lineRule="auto"/>
              <w:rPr>
                <w:rFonts w:cs="Calibri"/>
                <w:sz w:val="18"/>
                <w:szCs w:val="18"/>
              </w:rPr>
            </w:pPr>
            <w:r w:rsidRPr="00144168">
              <w:rPr>
                <w:rFonts w:cs="Calibri"/>
                <w:sz w:val="18"/>
                <w:szCs w:val="18"/>
              </w:rPr>
              <w:t xml:space="preserve">Macierz musi posiadać funkcjonalność balansowania obciążenia kontrolerów macierzy przez przełączanie w trybie online </w:t>
            </w:r>
            <w:proofErr w:type="spellStart"/>
            <w:r w:rsidRPr="00144168">
              <w:rPr>
                <w:rFonts w:cs="Calibri"/>
                <w:sz w:val="18"/>
                <w:szCs w:val="18"/>
              </w:rPr>
              <w:t>volumenów</w:t>
            </w:r>
            <w:proofErr w:type="spellEnd"/>
            <w:r w:rsidRPr="00144168">
              <w:rPr>
                <w:rFonts w:cs="Calibri"/>
                <w:sz w:val="18"/>
                <w:szCs w:val="18"/>
              </w:rPr>
              <w:t xml:space="preserve"> logicznych. Musi istnieć możliwość wyłączenia tej funkcjonalności z poziomu interfejsu użytkownika. </w:t>
            </w:r>
          </w:p>
          <w:p w14:paraId="04F3B920" w14:textId="77777777" w:rsidR="00E12F55" w:rsidRPr="00144168" w:rsidRDefault="00E12F55">
            <w:pPr>
              <w:pStyle w:val="Akapitzlist"/>
              <w:numPr>
                <w:ilvl w:val="0"/>
                <w:numId w:val="74"/>
              </w:numPr>
              <w:autoSpaceDE w:val="0"/>
              <w:autoSpaceDN w:val="0"/>
              <w:adjustRightInd w:val="0"/>
              <w:spacing w:after="0" w:line="240" w:lineRule="auto"/>
              <w:rPr>
                <w:rFonts w:cs="Calibri"/>
                <w:sz w:val="18"/>
                <w:szCs w:val="18"/>
              </w:rPr>
            </w:pPr>
            <w:r w:rsidRPr="00144168">
              <w:rPr>
                <w:rFonts w:cs="Calibri"/>
                <w:sz w:val="18"/>
                <w:szCs w:val="18"/>
              </w:rPr>
              <w:t xml:space="preserve">Z poziomu graficznego interfejsu do zarządzania istnieje możliwość sprawdzenia stanu zużycia dysków </w:t>
            </w:r>
            <w:proofErr w:type="spellStart"/>
            <w:r w:rsidRPr="00144168">
              <w:rPr>
                <w:rFonts w:cs="Calibri"/>
                <w:sz w:val="18"/>
                <w:szCs w:val="18"/>
              </w:rPr>
              <w:t>flash</w:t>
            </w:r>
            <w:proofErr w:type="spellEnd"/>
            <w:r w:rsidRPr="00144168">
              <w:rPr>
                <w:rFonts w:cs="Calibri"/>
                <w:sz w:val="18"/>
                <w:szCs w:val="18"/>
              </w:rPr>
              <w:t>.</w:t>
            </w:r>
          </w:p>
          <w:p w14:paraId="1511BF1E" w14:textId="77777777" w:rsidR="00E12F55" w:rsidRPr="00144168" w:rsidRDefault="00E12F55">
            <w:pPr>
              <w:pStyle w:val="Akapitzlist"/>
              <w:numPr>
                <w:ilvl w:val="0"/>
                <w:numId w:val="74"/>
              </w:numPr>
              <w:autoSpaceDE w:val="0"/>
              <w:autoSpaceDN w:val="0"/>
              <w:adjustRightInd w:val="0"/>
              <w:spacing w:after="0" w:line="240" w:lineRule="auto"/>
              <w:rPr>
                <w:rFonts w:cs="Calibri"/>
                <w:sz w:val="18"/>
                <w:szCs w:val="18"/>
              </w:rPr>
            </w:pPr>
            <w:r w:rsidRPr="00144168">
              <w:rPr>
                <w:rFonts w:cs="Calibri"/>
                <w:sz w:val="18"/>
                <w:szCs w:val="18"/>
              </w:rPr>
              <w:t>Macierz musi posiadać oprogramowanie do monitoringu stanu dysków, które pozwala na identyfikowanie potencjalnie zagrożonych awarią dysków.</w:t>
            </w:r>
          </w:p>
          <w:p w14:paraId="64DDA81B" w14:textId="77777777" w:rsidR="00E12F55" w:rsidRPr="00144168" w:rsidRDefault="00E12F55">
            <w:pPr>
              <w:pStyle w:val="Akapitzlist"/>
              <w:numPr>
                <w:ilvl w:val="0"/>
                <w:numId w:val="74"/>
              </w:numPr>
              <w:autoSpaceDE w:val="0"/>
              <w:autoSpaceDN w:val="0"/>
              <w:adjustRightInd w:val="0"/>
              <w:spacing w:after="0" w:line="240" w:lineRule="auto"/>
              <w:rPr>
                <w:rFonts w:cs="Calibri"/>
                <w:sz w:val="18"/>
                <w:szCs w:val="18"/>
              </w:rPr>
            </w:pPr>
            <w:r w:rsidRPr="00144168">
              <w:rPr>
                <w:rFonts w:cs="Calibri"/>
                <w:sz w:val="18"/>
                <w:szCs w:val="18"/>
              </w:rPr>
              <w:t xml:space="preserve">Wraz z system musi zostać dostarczone narzędzie do monitoringu macierzy w kontekście: </w:t>
            </w:r>
          </w:p>
          <w:p w14:paraId="2686F538" w14:textId="77777777" w:rsidR="00E12F55" w:rsidRPr="00144168" w:rsidRDefault="00E12F55">
            <w:pPr>
              <w:pStyle w:val="Akapitzlist"/>
              <w:numPr>
                <w:ilvl w:val="0"/>
                <w:numId w:val="72"/>
              </w:numPr>
              <w:autoSpaceDE w:val="0"/>
              <w:autoSpaceDN w:val="0"/>
              <w:adjustRightInd w:val="0"/>
              <w:spacing w:after="0" w:line="240" w:lineRule="auto"/>
              <w:rPr>
                <w:rFonts w:cs="Calibri"/>
                <w:sz w:val="18"/>
                <w:szCs w:val="18"/>
              </w:rPr>
            </w:pPr>
            <w:r w:rsidRPr="00144168">
              <w:rPr>
                <w:rFonts w:cs="Calibri"/>
                <w:sz w:val="18"/>
                <w:szCs w:val="18"/>
              </w:rPr>
              <w:t>wydajności i opóźnień na wolumenach</w:t>
            </w:r>
          </w:p>
          <w:p w14:paraId="227A1DEB" w14:textId="77777777" w:rsidR="00E12F55" w:rsidRPr="00144168" w:rsidRDefault="00E12F55">
            <w:pPr>
              <w:pStyle w:val="Akapitzlist"/>
              <w:numPr>
                <w:ilvl w:val="0"/>
                <w:numId w:val="72"/>
              </w:numPr>
              <w:autoSpaceDE w:val="0"/>
              <w:autoSpaceDN w:val="0"/>
              <w:adjustRightInd w:val="0"/>
              <w:spacing w:after="0" w:line="240" w:lineRule="auto"/>
              <w:rPr>
                <w:rFonts w:cs="Calibri"/>
                <w:sz w:val="18"/>
                <w:szCs w:val="18"/>
              </w:rPr>
            </w:pPr>
            <w:r w:rsidRPr="00144168">
              <w:rPr>
                <w:rFonts w:cs="Calibri"/>
                <w:sz w:val="18"/>
                <w:szCs w:val="18"/>
              </w:rPr>
              <w:t>wydajności I/</w:t>
            </w:r>
            <w:proofErr w:type="spellStart"/>
            <w:r w:rsidRPr="00144168">
              <w:rPr>
                <w:rFonts w:cs="Calibri"/>
                <w:sz w:val="18"/>
                <w:szCs w:val="18"/>
              </w:rPr>
              <w:t>Ops</w:t>
            </w:r>
            <w:proofErr w:type="spellEnd"/>
            <w:r w:rsidRPr="00144168">
              <w:rPr>
                <w:rFonts w:cs="Calibri"/>
                <w:sz w:val="18"/>
                <w:szCs w:val="18"/>
              </w:rPr>
              <w:t>, MB/s</w:t>
            </w:r>
          </w:p>
          <w:p w14:paraId="41DA792B" w14:textId="77777777" w:rsidR="00E12F55" w:rsidRPr="00144168" w:rsidRDefault="00E12F55">
            <w:pPr>
              <w:pStyle w:val="Akapitzlist"/>
              <w:numPr>
                <w:ilvl w:val="0"/>
                <w:numId w:val="72"/>
              </w:numPr>
              <w:autoSpaceDE w:val="0"/>
              <w:autoSpaceDN w:val="0"/>
              <w:adjustRightInd w:val="0"/>
              <w:spacing w:after="0" w:line="240" w:lineRule="auto"/>
              <w:rPr>
                <w:rFonts w:cs="Calibri"/>
                <w:sz w:val="18"/>
                <w:szCs w:val="18"/>
              </w:rPr>
            </w:pPr>
            <w:r w:rsidRPr="00144168">
              <w:rPr>
                <w:rFonts w:cs="Calibri"/>
                <w:sz w:val="18"/>
                <w:szCs w:val="18"/>
              </w:rPr>
              <w:t>trafności w cache kontrolerów</w:t>
            </w:r>
          </w:p>
          <w:p w14:paraId="75673452" w14:textId="77777777" w:rsidR="00E12F55" w:rsidRPr="00144168" w:rsidRDefault="00E12F55">
            <w:pPr>
              <w:pStyle w:val="Akapitzlist"/>
              <w:numPr>
                <w:ilvl w:val="0"/>
                <w:numId w:val="74"/>
              </w:numPr>
              <w:autoSpaceDE w:val="0"/>
              <w:autoSpaceDN w:val="0"/>
              <w:adjustRightInd w:val="0"/>
              <w:spacing w:after="0" w:line="240" w:lineRule="auto"/>
              <w:rPr>
                <w:rFonts w:cs="Calibri"/>
                <w:sz w:val="18"/>
                <w:szCs w:val="18"/>
              </w:rPr>
            </w:pPr>
            <w:r w:rsidRPr="00144168">
              <w:rPr>
                <w:rFonts w:cs="Calibri"/>
                <w:sz w:val="18"/>
                <w:szCs w:val="18"/>
              </w:rPr>
              <w:t xml:space="preserve">Macierz musi posiadać możliwość integracji z Active Directory w zakresie definicji i mapowania grup i użytkowników pod kątem uwierzytelniania i dostępu dla użytkowników/administratorów. </w:t>
            </w:r>
          </w:p>
          <w:p w14:paraId="134F157E" w14:textId="77777777" w:rsidR="00E12F55" w:rsidRPr="00144168" w:rsidRDefault="00E12F55">
            <w:pPr>
              <w:pStyle w:val="Akapitzlist"/>
              <w:numPr>
                <w:ilvl w:val="0"/>
                <w:numId w:val="74"/>
              </w:numPr>
              <w:autoSpaceDE w:val="0"/>
              <w:autoSpaceDN w:val="0"/>
              <w:adjustRightInd w:val="0"/>
              <w:spacing w:after="0" w:line="240" w:lineRule="auto"/>
              <w:rPr>
                <w:rFonts w:cs="Calibri"/>
                <w:sz w:val="18"/>
                <w:szCs w:val="18"/>
              </w:rPr>
            </w:pPr>
            <w:r w:rsidRPr="00144168">
              <w:rPr>
                <w:rFonts w:cs="Calibri"/>
                <w:sz w:val="18"/>
                <w:szCs w:val="18"/>
              </w:rPr>
              <w:t xml:space="preserve">Macierz musi posiadać oprogramowanie do aplikacji pozwalające na integrację z: </w:t>
            </w:r>
          </w:p>
          <w:p w14:paraId="5BF8453C" w14:textId="77777777" w:rsidR="00E12F55" w:rsidRPr="00144168" w:rsidRDefault="00E12F55">
            <w:pPr>
              <w:pStyle w:val="Akapitzlist"/>
              <w:numPr>
                <w:ilvl w:val="0"/>
                <w:numId w:val="73"/>
              </w:numPr>
              <w:autoSpaceDE w:val="0"/>
              <w:autoSpaceDN w:val="0"/>
              <w:adjustRightInd w:val="0"/>
              <w:spacing w:after="0" w:line="240" w:lineRule="auto"/>
              <w:rPr>
                <w:rFonts w:cs="Calibri"/>
                <w:sz w:val="18"/>
                <w:szCs w:val="18"/>
                <w:lang w:val="en-US"/>
              </w:rPr>
            </w:pPr>
            <w:proofErr w:type="spellStart"/>
            <w:r w:rsidRPr="00144168">
              <w:rPr>
                <w:rFonts w:cs="Calibri"/>
                <w:sz w:val="18"/>
                <w:szCs w:val="18"/>
                <w:lang w:val="en-US"/>
              </w:rPr>
              <w:t>Vmware</w:t>
            </w:r>
            <w:proofErr w:type="spellEnd"/>
            <w:r w:rsidRPr="00144168">
              <w:rPr>
                <w:rFonts w:cs="Calibri"/>
                <w:sz w:val="18"/>
                <w:szCs w:val="18"/>
                <w:lang w:val="en-US"/>
              </w:rPr>
              <w:t xml:space="preserve"> </w:t>
            </w:r>
            <w:proofErr w:type="spellStart"/>
            <w:r w:rsidRPr="00144168">
              <w:rPr>
                <w:rFonts w:cs="Calibri"/>
                <w:sz w:val="18"/>
                <w:szCs w:val="18"/>
                <w:lang w:val="en-US"/>
              </w:rPr>
              <w:t>vCenter</w:t>
            </w:r>
            <w:proofErr w:type="spellEnd"/>
            <w:r w:rsidRPr="00144168">
              <w:rPr>
                <w:rFonts w:cs="Calibri"/>
                <w:sz w:val="18"/>
                <w:szCs w:val="18"/>
                <w:lang w:val="en-US"/>
              </w:rPr>
              <w:t xml:space="preserve"> – provisioning </w:t>
            </w:r>
            <w:proofErr w:type="spellStart"/>
            <w:r w:rsidRPr="00144168">
              <w:rPr>
                <w:rFonts w:cs="Calibri"/>
                <w:sz w:val="18"/>
                <w:szCs w:val="18"/>
                <w:lang w:val="en-US"/>
              </w:rPr>
              <w:t>i</w:t>
            </w:r>
            <w:proofErr w:type="spellEnd"/>
            <w:r w:rsidRPr="00144168">
              <w:rPr>
                <w:rFonts w:cs="Calibri"/>
                <w:sz w:val="18"/>
                <w:szCs w:val="18"/>
                <w:lang w:val="en-US"/>
              </w:rPr>
              <w:t xml:space="preserve"> monitoring </w:t>
            </w:r>
            <w:proofErr w:type="spellStart"/>
            <w:r w:rsidRPr="00144168">
              <w:rPr>
                <w:rFonts w:cs="Calibri"/>
                <w:sz w:val="18"/>
                <w:szCs w:val="18"/>
                <w:lang w:val="en-US"/>
              </w:rPr>
              <w:t>macierzy</w:t>
            </w:r>
            <w:proofErr w:type="spellEnd"/>
            <w:r w:rsidRPr="00144168">
              <w:rPr>
                <w:rFonts w:cs="Calibri"/>
                <w:sz w:val="18"/>
                <w:szCs w:val="18"/>
                <w:lang w:val="en-US"/>
              </w:rPr>
              <w:t xml:space="preserve"> z </w:t>
            </w:r>
            <w:proofErr w:type="spellStart"/>
            <w:r w:rsidRPr="00144168">
              <w:rPr>
                <w:rFonts w:cs="Calibri"/>
                <w:sz w:val="18"/>
                <w:szCs w:val="18"/>
                <w:lang w:val="en-US"/>
              </w:rPr>
              <w:t>widoku</w:t>
            </w:r>
            <w:proofErr w:type="spellEnd"/>
            <w:r w:rsidRPr="00144168">
              <w:rPr>
                <w:rFonts w:cs="Calibri"/>
                <w:sz w:val="18"/>
                <w:szCs w:val="18"/>
                <w:lang w:val="en-US"/>
              </w:rPr>
              <w:t xml:space="preserve"> </w:t>
            </w:r>
            <w:proofErr w:type="spellStart"/>
            <w:r w:rsidRPr="00144168">
              <w:rPr>
                <w:rFonts w:cs="Calibri"/>
                <w:sz w:val="18"/>
                <w:szCs w:val="18"/>
                <w:lang w:val="en-US"/>
              </w:rPr>
              <w:t>vCenter</w:t>
            </w:r>
            <w:proofErr w:type="spellEnd"/>
          </w:p>
          <w:p w14:paraId="5E84ED0E" w14:textId="77777777" w:rsidR="00E12F55" w:rsidRPr="00144168" w:rsidRDefault="00E12F55">
            <w:pPr>
              <w:pStyle w:val="Akapitzlist"/>
              <w:numPr>
                <w:ilvl w:val="0"/>
                <w:numId w:val="73"/>
              </w:numPr>
              <w:autoSpaceDE w:val="0"/>
              <w:autoSpaceDN w:val="0"/>
              <w:adjustRightInd w:val="0"/>
              <w:spacing w:after="0" w:line="240" w:lineRule="auto"/>
              <w:rPr>
                <w:rFonts w:cs="Calibri"/>
                <w:sz w:val="18"/>
                <w:szCs w:val="18"/>
              </w:rPr>
            </w:pPr>
            <w:proofErr w:type="spellStart"/>
            <w:r w:rsidRPr="00144168">
              <w:rPr>
                <w:rFonts w:cs="Calibri"/>
                <w:sz w:val="18"/>
                <w:szCs w:val="18"/>
              </w:rPr>
              <w:lastRenderedPageBreak/>
              <w:t>VMware</w:t>
            </w:r>
            <w:proofErr w:type="spellEnd"/>
            <w:r w:rsidRPr="00144168">
              <w:rPr>
                <w:rFonts w:cs="Calibri"/>
                <w:sz w:val="18"/>
                <w:szCs w:val="18"/>
              </w:rPr>
              <w:t xml:space="preserve"> VASA</w:t>
            </w:r>
          </w:p>
          <w:p w14:paraId="2C871F42" w14:textId="77777777" w:rsidR="00E12F55" w:rsidRPr="00144168" w:rsidRDefault="00E12F55">
            <w:pPr>
              <w:pStyle w:val="Akapitzlist"/>
              <w:numPr>
                <w:ilvl w:val="0"/>
                <w:numId w:val="73"/>
              </w:numPr>
              <w:autoSpaceDE w:val="0"/>
              <w:autoSpaceDN w:val="0"/>
              <w:adjustRightInd w:val="0"/>
              <w:spacing w:after="0" w:line="240" w:lineRule="auto"/>
              <w:rPr>
                <w:rFonts w:cs="Calibri"/>
                <w:sz w:val="18"/>
                <w:szCs w:val="18"/>
                <w:lang w:val="en-US"/>
              </w:rPr>
            </w:pPr>
            <w:r w:rsidRPr="00144168">
              <w:rPr>
                <w:rFonts w:cs="Calibri"/>
                <w:sz w:val="18"/>
                <w:szCs w:val="18"/>
                <w:lang w:val="en-US"/>
              </w:rPr>
              <w:t>Microsoft Virtual Disk Service (VDS)</w:t>
            </w:r>
          </w:p>
          <w:p w14:paraId="56C6F367" w14:textId="77777777" w:rsidR="00E12F55" w:rsidRPr="00144168" w:rsidRDefault="00E12F55">
            <w:pPr>
              <w:pStyle w:val="Akapitzlist"/>
              <w:numPr>
                <w:ilvl w:val="0"/>
                <w:numId w:val="73"/>
              </w:numPr>
              <w:autoSpaceDE w:val="0"/>
              <w:autoSpaceDN w:val="0"/>
              <w:adjustRightInd w:val="0"/>
              <w:spacing w:after="0" w:line="240" w:lineRule="auto"/>
              <w:rPr>
                <w:rFonts w:cs="Calibri"/>
                <w:sz w:val="18"/>
                <w:szCs w:val="18"/>
                <w:lang w:val="en-US"/>
              </w:rPr>
            </w:pPr>
            <w:r w:rsidRPr="00144168">
              <w:rPr>
                <w:rFonts w:cs="Calibri"/>
                <w:sz w:val="18"/>
                <w:szCs w:val="18"/>
                <w:lang w:val="en-US"/>
              </w:rPr>
              <w:t>Microsoft Virtual Shadow Service (VSS)</w:t>
            </w:r>
          </w:p>
          <w:p w14:paraId="29749AC0" w14:textId="77777777" w:rsidR="00E12F55" w:rsidRPr="00144168" w:rsidRDefault="00E12F55">
            <w:pPr>
              <w:pStyle w:val="Akapitzlist"/>
              <w:numPr>
                <w:ilvl w:val="0"/>
                <w:numId w:val="74"/>
              </w:numPr>
              <w:autoSpaceDE w:val="0"/>
              <w:autoSpaceDN w:val="0"/>
              <w:adjustRightInd w:val="0"/>
              <w:spacing w:after="0" w:line="240" w:lineRule="auto"/>
              <w:rPr>
                <w:rFonts w:cs="Calibri"/>
                <w:sz w:val="18"/>
                <w:szCs w:val="18"/>
              </w:rPr>
            </w:pPr>
            <w:r w:rsidRPr="00144168">
              <w:rPr>
                <w:rFonts w:cs="Calibri"/>
                <w:sz w:val="18"/>
                <w:szCs w:val="18"/>
              </w:rPr>
              <w:t>Macierz musi zapewniać możliwość szyfrowania danych, realizacja procesu szyfrowania i zarządzania kluczem może się odbywać przez kontrolery macierzy lub zewnętrzne urządzenia i oprogramowanie do zarządzania kluczami.</w:t>
            </w:r>
          </w:p>
          <w:p w14:paraId="7961738A" w14:textId="77777777" w:rsidR="00E12F55" w:rsidRPr="00144168" w:rsidRDefault="00E12F55">
            <w:pPr>
              <w:pStyle w:val="Akapitzlist"/>
              <w:numPr>
                <w:ilvl w:val="0"/>
                <w:numId w:val="74"/>
              </w:numPr>
              <w:autoSpaceDE w:val="0"/>
              <w:autoSpaceDN w:val="0"/>
              <w:adjustRightInd w:val="0"/>
              <w:spacing w:after="0" w:line="240" w:lineRule="auto"/>
              <w:rPr>
                <w:rFonts w:cs="Calibri"/>
                <w:sz w:val="18"/>
                <w:szCs w:val="18"/>
              </w:rPr>
            </w:pPr>
            <w:r w:rsidRPr="00144168">
              <w:rPr>
                <w:rFonts w:cs="Calibri"/>
                <w:sz w:val="18"/>
                <w:szCs w:val="18"/>
              </w:rPr>
              <w:t>Wszystkie licencje na funkcjonalności muszą być dostarczone na maksymalną pojemność macierzy.</w:t>
            </w:r>
          </w:p>
          <w:p w14:paraId="2A9A7363" w14:textId="77777777" w:rsidR="00E12F55" w:rsidRPr="00144168" w:rsidRDefault="00E12F55" w:rsidP="006C5B1B">
            <w:pPr>
              <w:spacing w:line="252" w:lineRule="auto"/>
              <w:rPr>
                <w:rFonts w:cs="Calibri"/>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tcPr>
          <w:p w14:paraId="0249795B" w14:textId="77777777" w:rsidR="00E12F55" w:rsidRPr="00144168" w:rsidRDefault="00E12F55" w:rsidP="006C5B1B">
            <w:pPr>
              <w:rPr>
                <w:rFonts w:cs="Calibri"/>
                <w:color w:val="000000"/>
                <w:sz w:val="20"/>
                <w:szCs w:val="20"/>
              </w:rPr>
            </w:pPr>
          </w:p>
        </w:tc>
      </w:tr>
      <w:tr w:rsidR="00E12F55" w:rsidRPr="00144168" w14:paraId="0597D2FA" w14:textId="77777777" w:rsidTr="006C5B1B">
        <w:trPr>
          <w:jc w:val="center"/>
        </w:trPr>
        <w:tc>
          <w:tcPr>
            <w:tcW w:w="1838" w:type="dxa"/>
          </w:tcPr>
          <w:p w14:paraId="2D44FAE7" w14:textId="77777777" w:rsidR="00E12F55" w:rsidRPr="00144168" w:rsidRDefault="00E12F55" w:rsidP="006C5B1B">
            <w:pPr>
              <w:jc w:val="center"/>
              <w:rPr>
                <w:rFonts w:cs="Calibri"/>
                <w:b/>
                <w:sz w:val="20"/>
                <w:szCs w:val="20"/>
              </w:rPr>
            </w:pPr>
            <w:r w:rsidRPr="00144168">
              <w:rPr>
                <w:rFonts w:eastAsia="Times New Roman" w:cs="Calibri"/>
                <w:b/>
                <w:sz w:val="18"/>
                <w:szCs w:val="18"/>
              </w:rPr>
              <w:t>Replikacja</w:t>
            </w:r>
          </w:p>
        </w:tc>
        <w:tc>
          <w:tcPr>
            <w:tcW w:w="4252" w:type="dxa"/>
          </w:tcPr>
          <w:p w14:paraId="4A5A3B85" w14:textId="77777777" w:rsidR="00E12F55" w:rsidRPr="00144168" w:rsidRDefault="00E12F55" w:rsidP="006C5B1B">
            <w:pPr>
              <w:autoSpaceDE w:val="0"/>
              <w:autoSpaceDN w:val="0"/>
              <w:adjustRightInd w:val="0"/>
              <w:spacing w:after="0" w:line="240" w:lineRule="auto"/>
              <w:rPr>
                <w:rFonts w:cs="Calibri"/>
                <w:sz w:val="18"/>
                <w:szCs w:val="18"/>
              </w:rPr>
            </w:pPr>
            <w:r w:rsidRPr="00144168">
              <w:rPr>
                <w:rFonts w:cs="Calibri"/>
                <w:sz w:val="18"/>
                <w:szCs w:val="18"/>
              </w:rPr>
              <w:t xml:space="preserve">Macierz musi posiadać możliwość funkcjonalność replikacji danych po FC w trybie synchronicznym i asynchronicznym na poziomie kontrolerów macierzy, oraz po Ethernecie w trybie co najmniej asynchronicznym system musi pozwalać na wykonanie do 32 jednoczesnych replikacji. </w:t>
            </w:r>
          </w:p>
          <w:p w14:paraId="02AA41B9" w14:textId="77777777" w:rsidR="00E12F55" w:rsidRPr="00144168" w:rsidRDefault="00E12F55" w:rsidP="006C5B1B">
            <w:pPr>
              <w:autoSpaceDE w:val="0"/>
              <w:autoSpaceDN w:val="0"/>
              <w:adjustRightInd w:val="0"/>
              <w:spacing w:after="0" w:line="240" w:lineRule="auto"/>
              <w:rPr>
                <w:rFonts w:cs="Calibri"/>
                <w:sz w:val="18"/>
                <w:szCs w:val="18"/>
              </w:rPr>
            </w:pPr>
            <w:r w:rsidRPr="00144168">
              <w:rPr>
                <w:rFonts w:cs="Calibri"/>
                <w:sz w:val="18"/>
                <w:szCs w:val="18"/>
              </w:rPr>
              <w:t xml:space="preserve">Replikacja musi być realizowana na poziomie kontrolerów macierzy między systemem z tej samej rodziny, bez udziału zewnętrznych serwerów, </w:t>
            </w:r>
            <w:proofErr w:type="spellStart"/>
            <w:r w:rsidRPr="00144168">
              <w:rPr>
                <w:rFonts w:cs="Calibri"/>
                <w:sz w:val="18"/>
                <w:szCs w:val="18"/>
              </w:rPr>
              <w:t>gateway’ów</w:t>
            </w:r>
            <w:proofErr w:type="spellEnd"/>
            <w:r w:rsidRPr="00144168">
              <w:rPr>
                <w:rFonts w:cs="Calibri"/>
                <w:sz w:val="18"/>
                <w:szCs w:val="18"/>
              </w:rPr>
              <w:t xml:space="preserve"> czy aplikacji pośredniczących.</w:t>
            </w:r>
          </w:p>
          <w:p w14:paraId="58A818F8" w14:textId="77777777" w:rsidR="00E12F55" w:rsidRPr="00144168" w:rsidRDefault="00E12F55" w:rsidP="006C5B1B">
            <w:pPr>
              <w:spacing w:line="252" w:lineRule="auto"/>
              <w:rPr>
                <w:rFonts w:cs="Calibri"/>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tcPr>
          <w:p w14:paraId="43D2B5DE" w14:textId="77777777" w:rsidR="00E12F55" w:rsidRPr="00144168" w:rsidRDefault="00E12F55" w:rsidP="006C5B1B">
            <w:pPr>
              <w:rPr>
                <w:rFonts w:cs="Calibri"/>
                <w:color w:val="000000"/>
                <w:sz w:val="20"/>
                <w:szCs w:val="20"/>
              </w:rPr>
            </w:pPr>
          </w:p>
        </w:tc>
      </w:tr>
      <w:tr w:rsidR="00E12F55" w:rsidRPr="00144168" w14:paraId="6841CBB6" w14:textId="77777777" w:rsidTr="006C5B1B">
        <w:trPr>
          <w:jc w:val="center"/>
        </w:trPr>
        <w:tc>
          <w:tcPr>
            <w:tcW w:w="1838" w:type="dxa"/>
          </w:tcPr>
          <w:p w14:paraId="2C8585AE" w14:textId="77777777" w:rsidR="00E12F55" w:rsidRPr="00144168" w:rsidRDefault="00E12F55" w:rsidP="006C5B1B">
            <w:pPr>
              <w:jc w:val="center"/>
              <w:rPr>
                <w:rFonts w:cs="Calibri"/>
                <w:b/>
                <w:sz w:val="20"/>
                <w:szCs w:val="20"/>
              </w:rPr>
            </w:pPr>
            <w:r w:rsidRPr="00144168">
              <w:rPr>
                <w:rFonts w:eastAsia="Times New Roman" w:cs="Calibri"/>
                <w:b/>
                <w:sz w:val="18"/>
                <w:szCs w:val="18"/>
              </w:rPr>
              <w:t>Certyfikaty</w:t>
            </w:r>
          </w:p>
        </w:tc>
        <w:tc>
          <w:tcPr>
            <w:tcW w:w="4252" w:type="dxa"/>
          </w:tcPr>
          <w:p w14:paraId="19663B48" w14:textId="77777777" w:rsidR="00E12F55" w:rsidRPr="00144168" w:rsidRDefault="00E12F55">
            <w:pPr>
              <w:pStyle w:val="Akapitzlist"/>
              <w:numPr>
                <w:ilvl w:val="0"/>
                <w:numId w:val="75"/>
              </w:numPr>
              <w:autoSpaceDE w:val="0"/>
              <w:autoSpaceDN w:val="0"/>
              <w:adjustRightInd w:val="0"/>
              <w:spacing w:after="0" w:line="240" w:lineRule="auto"/>
              <w:rPr>
                <w:rFonts w:cs="Calibri"/>
                <w:sz w:val="18"/>
                <w:szCs w:val="18"/>
              </w:rPr>
            </w:pPr>
            <w:r w:rsidRPr="00144168">
              <w:rPr>
                <w:rFonts w:cs="Calibri"/>
                <w:sz w:val="18"/>
                <w:szCs w:val="18"/>
              </w:rPr>
              <w:t>Macierz musi być wyprodukowany zgodnie z normą ISO-9001/ ISO-14001 lub równoważną.</w:t>
            </w:r>
          </w:p>
          <w:p w14:paraId="01FCEF2F" w14:textId="77777777" w:rsidR="00E12F55" w:rsidRPr="00144168" w:rsidRDefault="00E12F55" w:rsidP="006C5B1B">
            <w:pPr>
              <w:autoSpaceDE w:val="0"/>
              <w:autoSpaceDN w:val="0"/>
              <w:adjustRightInd w:val="0"/>
              <w:spacing w:after="0" w:line="240" w:lineRule="auto"/>
              <w:ind w:left="720" w:hanging="360"/>
              <w:contextualSpacing/>
              <w:rPr>
                <w:rFonts w:eastAsia="Times New Roman" w:cs="Calibri"/>
                <w:sz w:val="18"/>
                <w:szCs w:val="18"/>
              </w:rPr>
            </w:pPr>
            <w:r w:rsidRPr="00144168">
              <w:rPr>
                <w:rFonts w:eastAsia="Times New Roman" w:cs="Calibri"/>
                <w:sz w:val="18"/>
                <w:szCs w:val="18"/>
              </w:rPr>
              <w:t xml:space="preserve">Przez normę równoważną zamawiający rozumie taką, która co najmniej: </w:t>
            </w:r>
          </w:p>
          <w:p w14:paraId="5F709020" w14:textId="77777777" w:rsidR="00E12F55" w:rsidRPr="00144168" w:rsidRDefault="00E12F55">
            <w:pPr>
              <w:pStyle w:val="Akapitzlist"/>
              <w:numPr>
                <w:ilvl w:val="0"/>
                <w:numId w:val="76"/>
              </w:numPr>
              <w:autoSpaceDE w:val="0"/>
              <w:autoSpaceDN w:val="0"/>
              <w:adjustRightInd w:val="0"/>
              <w:spacing w:after="0" w:line="240" w:lineRule="auto"/>
              <w:ind w:left="720"/>
              <w:rPr>
                <w:rFonts w:cs="Calibri"/>
                <w:sz w:val="18"/>
                <w:szCs w:val="18"/>
              </w:rPr>
            </w:pPr>
            <w:r w:rsidRPr="00144168">
              <w:rPr>
                <w:rFonts w:cs="Calibri"/>
                <w:sz w:val="18"/>
                <w:szCs w:val="18"/>
              </w:rPr>
              <w:t xml:space="preserve">określa politykę jakości organizacji; </w:t>
            </w:r>
          </w:p>
          <w:p w14:paraId="7C56025A" w14:textId="77777777" w:rsidR="00E12F55" w:rsidRPr="00144168" w:rsidRDefault="00E12F55">
            <w:pPr>
              <w:pStyle w:val="Akapitzlist"/>
              <w:numPr>
                <w:ilvl w:val="0"/>
                <w:numId w:val="76"/>
              </w:numPr>
              <w:autoSpaceDE w:val="0"/>
              <w:autoSpaceDN w:val="0"/>
              <w:adjustRightInd w:val="0"/>
              <w:spacing w:after="0" w:line="240" w:lineRule="auto"/>
              <w:ind w:left="720"/>
              <w:rPr>
                <w:rFonts w:cs="Calibri"/>
                <w:sz w:val="18"/>
                <w:szCs w:val="18"/>
              </w:rPr>
            </w:pPr>
            <w:r w:rsidRPr="00144168">
              <w:rPr>
                <w:rFonts w:cs="Calibri"/>
                <w:sz w:val="18"/>
                <w:szCs w:val="18"/>
              </w:rPr>
              <w:t xml:space="preserve">określa wymagania dotyczące wyrobu oraz umożliwia ich przegląd; </w:t>
            </w:r>
          </w:p>
          <w:p w14:paraId="0AA528AA" w14:textId="77777777" w:rsidR="00E12F55" w:rsidRPr="00144168" w:rsidRDefault="00E12F55">
            <w:pPr>
              <w:pStyle w:val="Akapitzlist"/>
              <w:numPr>
                <w:ilvl w:val="0"/>
                <w:numId w:val="76"/>
              </w:numPr>
              <w:autoSpaceDE w:val="0"/>
              <w:autoSpaceDN w:val="0"/>
              <w:adjustRightInd w:val="0"/>
              <w:spacing w:after="0" w:line="240" w:lineRule="auto"/>
              <w:ind w:left="720"/>
              <w:rPr>
                <w:rFonts w:cs="Calibri"/>
                <w:sz w:val="18"/>
                <w:szCs w:val="18"/>
              </w:rPr>
            </w:pPr>
            <w:r w:rsidRPr="00144168">
              <w:rPr>
                <w:rFonts w:cs="Calibri"/>
                <w:sz w:val="18"/>
                <w:szCs w:val="18"/>
              </w:rPr>
              <w:t xml:space="preserve">określa cele w zakresie jakości wyrobów; </w:t>
            </w:r>
          </w:p>
          <w:p w14:paraId="7D15BFDF" w14:textId="77777777" w:rsidR="00E12F55" w:rsidRPr="00144168" w:rsidRDefault="00E12F55">
            <w:pPr>
              <w:pStyle w:val="Akapitzlist"/>
              <w:numPr>
                <w:ilvl w:val="0"/>
                <w:numId w:val="76"/>
              </w:numPr>
              <w:autoSpaceDE w:val="0"/>
              <w:autoSpaceDN w:val="0"/>
              <w:adjustRightInd w:val="0"/>
              <w:spacing w:after="0" w:line="240" w:lineRule="auto"/>
              <w:ind w:left="720"/>
              <w:rPr>
                <w:rFonts w:cs="Calibri"/>
                <w:sz w:val="18"/>
                <w:szCs w:val="18"/>
              </w:rPr>
            </w:pPr>
            <w:r w:rsidRPr="00144168">
              <w:rPr>
                <w:rFonts w:cs="Calibri"/>
                <w:sz w:val="18"/>
                <w:szCs w:val="18"/>
              </w:rPr>
              <w:t xml:space="preserve">reguluje kwestie odpowiedzialności kierownictwa; </w:t>
            </w:r>
          </w:p>
          <w:p w14:paraId="466EBE1B" w14:textId="77777777" w:rsidR="00E12F55" w:rsidRPr="00144168" w:rsidRDefault="00E12F55">
            <w:pPr>
              <w:pStyle w:val="Akapitzlist"/>
              <w:numPr>
                <w:ilvl w:val="0"/>
                <w:numId w:val="76"/>
              </w:numPr>
              <w:autoSpaceDE w:val="0"/>
              <w:autoSpaceDN w:val="0"/>
              <w:adjustRightInd w:val="0"/>
              <w:spacing w:after="0" w:line="240" w:lineRule="auto"/>
              <w:ind w:left="720"/>
              <w:rPr>
                <w:rFonts w:cs="Calibri"/>
                <w:sz w:val="18"/>
                <w:szCs w:val="18"/>
              </w:rPr>
            </w:pPr>
            <w:r w:rsidRPr="00144168">
              <w:rPr>
                <w:rFonts w:cs="Calibri"/>
                <w:sz w:val="18"/>
                <w:szCs w:val="18"/>
              </w:rPr>
              <w:t xml:space="preserve">definiuje uprawnienia pracowników; </w:t>
            </w:r>
          </w:p>
          <w:p w14:paraId="217FE176" w14:textId="77777777" w:rsidR="00E12F55" w:rsidRPr="00144168" w:rsidRDefault="00E12F55">
            <w:pPr>
              <w:pStyle w:val="Akapitzlist"/>
              <w:numPr>
                <w:ilvl w:val="0"/>
                <w:numId w:val="76"/>
              </w:numPr>
              <w:autoSpaceDE w:val="0"/>
              <w:autoSpaceDN w:val="0"/>
              <w:adjustRightInd w:val="0"/>
              <w:spacing w:after="0" w:line="240" w:lineRule="auto"/>
              <w:ind w:left="720"/>
              <w:rPr>
                <w:rFonts w:cs="Calibri"/>
                <w:sz w:val="18"/>
                <w:szCs w:val="18"/>
              </w:rPr>
            </w:pPr>
            <w:r w:rsidRPr="00144168">
              <w:rPr>
                <w:rFonts w:cs="Calibri"/>
                <w:sz w:val="18"/>
                <w:szCs w:val="18"/>
              </w:rPr>
              <w:t xml:space="preserve">definiuje politykę środowiskowa organizacji; </w:t>
            </w:r>
          </w:p>
          <w:p w14:paraId="41F92291" w14:textId="77777777" w:rsidR="00E12F55" w:rsidRPr="00144168" w:rsidRDefault="00E12F55">
            <w:pPr>
              <w:pStyle w:val="Akapitzlist"/>
              <w:numPr>
                <w:ilvl w:val="0"/>
                <w:numId w:val="76"/>
              </w:numPr>
              <w:autoSpaceDE w:val="0"/>
              <w:autoSpaceDN w:val="0"/>
              <w:adjustRightInd w:val="0"/>
              <w:spacing w:after="0" w:line="240" w:lineRule="auto"/>
              <w:ind w:left="720"/>
              <w:rPr>
                <w:rFonts w:cs="Calibri"/>
                <w:sz w:val="18"/>
                <w:szCs w:val="18"/>
              </w:rPr>
            </w:pPr>
            <w:r w:rsidRPr="00144168">
              <w:rPr>
                <w:rFonts w:cs="Calibri"/>
                <w:sz w:val="18"/>
                <w:szCs w:val="18"/>
              </w:rPr>
              <w:t xml:space="preserve">określa jej cele, zadania i programy środowiskowe; </w:t>
            </w:r>
          </w:p>
          <w:p w14:paraId="0DAFDF15" w14:textId="77777777" w:rsidR="00E12F55" w:rsidRPr="00144168" w:rsidRDefault="00E12F55">
            <w:pPr>
              <w:pStyle w:val="Akapitzlist"/>
              <w:numPr>
                <w:ilvl w:val="0"/>
                <w:numId w:val="76"/>
              </w:numPr>
              <w:autoSpaceDE w:val="0"/>
              <w:autoSpaceDN w:val="0"/>
              <w:adjustRightInd w:val="0"/>
              <w:spacing w:after="0" w:line="240" w:lineRule="auto"/>
              <w:ind w:left="720"/>
              <w:rPr>
                <w:rFonts w:cs="Calibri"/>
                <w:sz w:val="18"/>
                <w:szCs w:val="18"/>
              </w:rPr>
            </w:pPr>
            <w:r w:rsidRPr="00144168">
              <w:rPr>
                <w:rFonts w:cs="Calibri"/>
                <w:sz w:val="18"/>
                <w:szCs w:val="18"/>
              </w:rPr>
              <w:t xml:space="preserve">definiuje i wskazuje niezbędne zasoby, role, odpowiedzialność i uprawnienia; </w:t>
            </w:r>
          </w:p>
          <w:p w14:paraId="2F0DEA44" w14:textId="77777777" w:rsidR="00E12F55" w:rsidRPr="00144168" w:rsidRDefault="00E12F55">
            <w:pPr>
              <w:pStyle w:val="Akapitzlist"/>
              <w:numPr>
                <w:ilvl w:val="0"/>
                <w:numId w:val="76"/>
              </w:numPr>
              <w:autoSpaceDE w:val="0"/>
              <w:autoSpaceDN w:val="0"/>
              <w:adjustRightInd w:val="0"/>
              <w:spacing w:after="0" w:line="240" w:lineRule="auto"/>
              <w:ind w:left="720"/>
              <w:rPr>
                <w:rFonts w:cs="Calibri"/>
                <w:sz w:val="18"/>
                <w:szCs w:val="18"/>
              </w:rPr>
            </w:pPr>
            <w:r w:rsidRPr="00144168">
              <w:rPr>
                <w:rFonts w:cs="Calibri"/>
                <w:sz w:val="18"/>
                <w:szCs w:val="18"/>
              </w:rPr>
              <w:t xml:space="preserve">opisuje sterowanie operacyjne oraz gotowość i czasy reakcji na awarie; </w:t>
            </w:r>
          </w:p>
          <w:p w14:paraId="43E1110A" w14:textId="77777777" w:rsidR="00E12F55" w:rsidRPr="00144168" w:rsidRDefault="00E12F55">
            <w:pPr>
              <w:pStyle w:val="Akapitzlist"/>
              <w:numPr>
                <w:ilvl w:val="0"/>
                <w:numId w:val="76"/>
              </w:numPr>
              <w:autoSpaceDE w:val="0"/>
              <w:autoSpaceDN w:val="0"/>
              <w:adjustRightInd w:val="0"/>
              <w:spacing w:after="0" w:line="240" w:lineRule="auto"/>
              <w:ind w:left="720"/>
              <w:rPr>
                <w:rFonts w:cs="Calibri"/>
                <w:sz w:val="18"/>
                <w:szCs w:val="18"/>
              </w:rPr>
            </w:pPr>
            <w:r w:rsidRPr="00144168">
              <w:rPr>
                <w:rFonts w:cs="Calibri"/>
                <w:sz w:val="18"/>
                <w:szCs w:val="18"/>
              </w:rPr>
              <w:t>wskazuje metody monitorowania i pomiaru wyrobów i procesów.</w:t>
            </w:r>
          </w:p>
          <w:p w14:paraId="2C577A69" w14:textId="77777777" w:rsidR="00E12F55" w:rsidRPr="00144168" w:rsidRDefault="00E12F55">
            <w:pPr>
              <w:pStyle w:val="Akapitzlist"/>
              <w:numPr>
                <w:ilvl w:val="0"/>
                <w:numId w:val="75"/>
              </w:numPr>
              <w:autoSpaceDE w:val="0"/>
              <w:autoSpaceDN w:val="0"/>
              <w:adjustRightInd w:val="0"/>
              <w:spacing w:after="0" w:line="240" w:lineRule="auto"/>
              <w:rPr>
                <w:rFonts w:cs="Calibri"/>
                <w:sz w:val="18"/>
                <w:szCs w:val="18"/>
              </w:rPr>
            </w:pPr>
            <w:r w:rsidRPr="00144168">
              <w:rPr>
                <w:rFonts w:cs="Calibri"/>
                <w:sz w:val="18"/>
                <w:szCs w:val="18"/>
              </w:rPr>
              <w:t>Macierz musi posiadać deklaracje CE lub równoważną.</w:t>
            </w:r>
          </w:p>
          <w:p w14:paraId="32FFD674" w14:textId="77777777" w:rsidR="00E12F55" w:rsidRPr="00144168" w:rsidRDefault="00E12F55" w:rsidP="006C5B1B">
            <w:pPr>
              <w:autoSpaceDE w:val="0"/>
              <w:autoSpaceDN w:val="0"/>
              <w:adjustRightInd w:val="0"/>
              <w:spacing w:after="0" w:line="240" w:lineRule="auto"/>
              <w:ind w:left="360"/>
              <w:contextualSpacing/>
              <w:rPr>
                <w:rFonts w:eastAsia="Times New Roman" w:cs="Calibri"/>
                <w:sz w:val="18"/>
                <w:szCs w:val="18"/>
              </w:rPr>
            </w:pPr>
            <w:r w:rsidRPr="00144168">
              <w:rPr>
                <w:rFonts w:eastAsia="Times New Roman" w:cs="Calibri"/>
                <w:sz w:val="18"/>
                <w:szCs w:val="18"/>
              </w:rPr>
              <w:t xml:space="preserve">Przez dokument równoważny zamawiający rozumie taki, który potwierdza zgodność oferowanych </w:t>
            </w:r>
          </w:p>
          <w:p w14:paraId="1BD2DE7C" w14:textId="77777777" w:rsidR="00E12F55" w:rsidRPr="00144168" w:rsidRDefault="00E12F55">
            <w:pPr>
              <w:pStyle w:val="Akapitzlist"/>
              <w:numPr>
                <w:ilvl w:val="0"/>
                <w:numId w:val="77"/>
              </w:numPr>
              <w:autoSpaceDE w:val="0"/>
              <w:autoSpaceDN w:val="0"/>
              <w:adjustRightInd w:val="0"/>
              <w:spacing w:after="0" w:line="240" w:lineRule="auto"/>
              <w:rPr>
                <w:rFonts w:cs="Calibri"/>
                <w:sz w:val="18"/>
                <w:szCs w:val="18"/>
              </w:rPr>
            </w:pPr>
            <w:r w:rsidRPr="00144168">
              <w:rPr>
                <w:rFonts w:cs="Calibri"/>
                <w:sz w:val="18"/>
                <w:szCs w:val="18"/>
              </w:rPr>
              <w:t xml:space="preserve">urządzeń co najmniej z: </w:t>
            </w:r>
          </w:p>
          <w:p w14:paraId="03ADF352" w14:textId="77777777" w:rsidR="00E12F55" w:rsidRPr="00144168" w:rsidRDefault="00E12F55">
            <w:pPr>
              <w:pStyle w:val="Akapitzlist"/>
              <w:numPr>
                <w:ilvl w:val="0"/>
                <w:numId w:val="77"/>
              </w:numPr>
              <w:autoSpaceDE w:val="0"/>
              <w:autoSpaceDN w:val="0"/>
              <w:adjustRightInd w:val="0"/>
              <w:spacing w:after="0" w:line="240" w:lineRule="auto"/>
              <w:rPr>
                <w:rFonts w:cs="Calibri"/>
                <w:sz w:val="18"/>
                <w:szCs w:val="18"/>
              </w:rPr>
            </w:pPr>
            <w:r w:rsidRPr="00144168">
              <w:rPr>
                <w:rFonts w:cs="Calibri"/>
                <w:sz w:val="18"/>
                <w:szCs w:val="18"/>
              </w:rPr>
              <w:t xml:space="preserve">R &amp; TTE 1999/5/EC1, </w:t>
            </w:r>
          </w:p>
          <w:p w14:paraId="435C5413" w14:textId="77777777" w:rsidR="00E12F55" w:rsidRPr="00144168" w:rsidRDefault="00E12F55">
            <w:pPr>
              <w:pStyle w:val="Akapitzlist"/>
              <w:numPr>
                <w:ilvl w:val="0"/>
                <w:numId w:val="77"/>
              </w:numPr>
              <w:autoSpaceDE w:val="0"/>
              <w:autoSpaceDN w:val="0"/>
              <w:adjustRightInd w:val="0"/>
              <w:spacing w:after="0" w:line="240" w:lineRule="auto"/>
              <w:rPr>
                <w:rFonts w:cs="Calibri"/>
                <w:sz w:val="18"/>
                <w:szCs w:val="18"/>
              </w:rPr>
            </w:pPr>
            <w:r w:rsidRPr="00144168">
              <w:rPr>
                <w:rFonts w:cs="Calibri"/>
                <w:sz w:val="18"/>
                <w:szCs w:val="18"/>
              </w:rPr>
              <w:t xml:space="preserve">rozporządzeniem Komisji (WE) nr 1275/2008, </w:t>
            </w:r>
          </w:p>
          <w:p w14:paraId="48123B16" w14:textId="77777777" w:rsidR="00E12F55" w:rsidRPr="00144168" w:rsidRDefault="00E12F55" w:rsidP="006C5B1B">
            <w:pPr>
              <w:spacing w:line="252" w:lineRule="auto"/>
              <w:rPr>
                <w:rFonts w:cs="Calibri"/>
                <w:color w:val="000000"/>
                <w:sz w:val="20"/>
                <w:szCs w:val="20"/>
              </w:rPr>
            </w:pPr>
            <w:r w:rsidRPr="00144168">
              <w:rPr>
                <w:rFonts w:cs="Calibri"/>
                <w:sz w:val="18"/>
                <w:szCs w:val="18"/>
              </w:rPr>
              <w:t xml:space="preserve">przepisami dyrektywy </w:t>
            </w:r>
            <w:proofErr w:type="spellStart"/>
            <w:r w:rsidRPr="00144168">
              <w:rPr>
                <w:rFonts w:cs="Calibri"/>
                <w:sz w:val="18"/>
                <w:szCs w:val="18"/>
              </w:rPr>
              <w:t>ErP</w:t>
            </w:r>
            <w:proofErr w:type="spellEnd"/>
            <w:r w:rsidRPr="00144168">
              <w:rPr>
                <w:rFonts w:cs="Calibri"/>
                <w:sz w:val="18"/>
                <w:szCs w:val="18"/>
              </w:rPr>
              <w:t xml:space="preserve"> 2009/125/WE.</w:t>
            </w:r>
          </w:p>
        </w:tc>
        <w:tc>
          <w:tcPr>
            <w:tcW w:w="4253" w:type="dxa"/>
            <w:tcBorders>
              <w:top w:val="single" w:sz="4" w:space="0" w:color="auto"/>
              <w:left w:val="single" w:sz="4" w:space="0" w:color="auto"/>
              <w:bottom w:val="single" w:sz="4" w:space="0" w:color="auto"/>
              <w:right w:val="single" w:sz="4" w:space="0" w:color="auto"/>
            </w:tcBorders>
          </w:tcPr>
          <w:p w14:paraId="7E71A131" w14:textId="77777777" w:rsidR="00E12F55" w:rsidRPr="00144168" w:rsidRDefault="00E12F55" w:rsidP="006C5B1B">
            <w:pPr>
              <w:rPr>
                <w:rFonts w:cs="Calibri"/>
                <w:color w:val="000000"/>
                <w:sz w:val="20"/>
                <w:szCs w:val="20"/>
              </w:rPr>
            </w:pPr>
          </w:p>
        </w:tc>
      </w:tr>
      <w:tr w:rsidR="00E12F55" w:rsidRPr="00144168" w14:paraId="54ABD452" w14:textId="77777777" w:rsidTr="006C5B1B">
        <w:trPr>
          <w:jc w:val="center"/>
        </w:trPr>
        <w:tc>
          <w:tcPr>
            <w:tcW w:w="1838" w:type="dxa"/>
          </w:tcPr>
          <w:p w14:paraId="3F30E926" w14:textId="77777777" w:rsidR="00E12F55" w:rsidRPr="00144168" w:rsidRDefault="00E12F55" w:rsidP="006C5B1B">
            <w:pPr>
              <w:jc w:val="center"/>
              <w:rPr>
                <w:rFonts w:cs="Calibri"/>
                <w:b/>
                <w:sz w:val="20"/>
                <w:szCs w:val="20"/>
              </w:rPr>
            </w:pPr>
            <w:r w:rsidRPr="00144168">
              <w:rPr>
                <w:rFonts w:eastAsia="Times New Roman" w:cs="Calibri"/>
                <w:b/>
                <w:sz w:val="18"/>
                <w:szCs w:val="18"/>
              </w:rPr>
              <w:t>Gwarancja producenta</w:t>
            </w:r>
          </w:p>
        </w:tc>
        <w:tc>
          <w:tcPr>
            <w:tcW w:w="4252" w:type="dxa"/>
          </w:tcPr>
          <w:p w14:paraId="526D1D16" w14:textId="77777777" w:rsidR="00E12F55" w:rsidRPr="00144168" w:rsidRDefault="00E12F55">
            <w:pPr>
              <w:pStyle w:val="Akapitzlist"/>
              <w:numPr>
                <w:ilvl w:val="0"/>
                <w:numId w:val="78"/>
              </w:numPr>
              <w:autoSpaceDE w:val="0"/>
              <w:autoSpaceDN w:val="0"/>
              <w:adjustRightInd w:val="0"/>
              <w:spacing w:after="0" w:line="240" w:lineRule="auto"/>
              <w:rPr>
                <w:rFonts w:cs="Calibri"/>
                <w:sz w:val="18"/>
                <w:szCs w:val="18"/>
              </w:rPr>
            </w:pPr>
            <w:r w:rsidRPr="00144168">
              <w:rPr>
                <w:rFonts w:cs="Calibri"/>
                <w:sz w:val="18"/>
                <w:szCs w:val="18"/>
              </w:rPr>
              <w:t>Dostarczony w ramach postępowania sprzęt objęty jest min. 36 miesięcznym okresem gwarancji producenta wraz z usługą serwisu gwarancyjnego świadczoną w miejscu instalacji z czasem dostawy elementu zastępczego na następny dzień roboczy. Serwis producenta zapewnia zgłaszanie awarii w trybie 24x7, oraz gwarantuje odpowiedź w przypadku awarii krytycznych do 2h od zgłoszenia.</w:t>
            </w:r>
          </w:p>
          <w:p w14:paraId="3F01BD5E" w14:textId="77777777" w:rsidR="00E12F55" w:rsidRPr="00144168" w:rsidRDefault="00E12F55">
            <w:pPr>
              <w:pStyle w:val="Akapitzlist"/>
              <w:numPr>
                <w:ilvl w:val="0"/>
                <w:numId w:val="78"/>
              </w:numPr>
              <w:autoSpaceDE w:val="0"/>
              <w:autoSpaceDN w:val="0"/>
              <w:adjustRightInd w:val="0"/>
              <w:spacing w:after="0" w:line="240" w:lineRule="auto"/>
              <w:rPr>
                <w:rFonts w:cs="Calibri"/>
                <w:sz w:val="18"/>
                <w:szCs w:val="18"/>
              </w:rPr>
            </w:pPr>
            <w:r w:rsidRPr="00144168">
              <w:rPr>
                <w:rFonts w:cs="Calibri"/>
                <w:sz w:val="18"/>
                <w:szCs w:val="18"/>
              </w:rPr>
              <w:lastRenderedPageBreak/>
              <w:t>Urządzenia muszą być fabrycznie nowe, pochodzić z autoryzowanego kanału sprzedaży producenta i reprezentować model bieżącej linii produkcyjnej. Nie dopuszcza się urządzeń: odnawianych, demonstracyjnych lub powystawowych.</w:t>
            </w:r>
          </w:p>
          <w:p w14:paraId="40CA99F6" w14:textId="77777777" w:rsidR="00E12F55" w:rsidRPr="00144168" w:rsidRDefault="00E12F55">
            <w:pPr>
              <w:pStyle w:val="Akapitzlist"/>
              <w:numPr>
                <w:ilvl w:val="0"/>
                <w:numId w:val="78"/>
              </w:numPr>
              <w:autoSpaceDE w:val="0"/>
              <w:autoSpaceDN w:val="0"/>
              <w:adjustRightInd w:val="0"/>
              <w:spacing w:after="0" w:line="240" w:lineRule="auto"/>
              <w:rPr>
                <w:rFonts w:cs="Calibri"/>
                <w:sz w:val="18"/>
                <w:szCs w:val="18"/>
              </w:rPr>
            </w:pPr>
            <w:r w:rsidRPr="00144168">
              <w:rPr>
                <w:rFonts w:cs="Calibri"/>
                <w:sz w:val="18"/>
                <w:szCs w:val="18"/>
              </w:rPr>
              <w:t>Nie dopuszcza się urządzeń posiadających wadę prawną w zakresie pochodzenia sprzętu, wsparcia technicznego i gwarancji producenta.</w:t>
            </w:r>
          </w:p>
          <w:p w14:paraId="378151E7" w14:textId="77777777" w:rsidR="00E12F55" w:rsidRPr="00144168" w:rsidRDefault="00E12F55">
            <w:pPr>
              <w:pStyle w:val="Akapitzlist"/>
              <w:numPr>
                <w:ilvl w:val="0"/>
                <w:numId w:val="78"/>
              </w:numPr>
              <w:autoSpaceDE w:val="0"/>
              <w:autoSpaceDN w:val="0"/>
              <w:adjustRightInd w:val="0"/>
              <w:spacing w:after="0" w:line="240" w:lineRule="auto"/>
              <w:rPr>
                <w:rFonts w:cs="Calibri"/>
                <w:sz w:val="18"/>
                <w:szCs w:val="18"/>
              </w:rPr>
            </w:pPr>
            <w:r w:rsidRPr="00144168">
              <w:rPr>
                <w:rFonts w:cs="Calibri"/>
                <w:sz w:val="18"/>
                <w:szCs w:val="18"/>
              </w:rPr>
              <w:t xml:space="preserve">Elementy, z których zbudowane są urządzenia muszą być produktami producenta urządzeń lub być przez niego certyfikowane oraz całe muszą być objęte gwarancją producenta. </w:t>
            </w:r>
          </w:p>
          <w:p w14:paraId="772FD518" w14:textId="77777777" w:rsidR="00E12F55" w:rsidRPr="00144168" w:rsidRDefault="00E12F55">
            <w:pPr>
              <w:pStyle w:val="Akapitzlist"/>
              <w:numPr>
                <w:ilvl w:val="0"/>
                <w:numId w:val="78"/>
              </w:numPr>
              <w:autoSpaceDE w:val="0"/>
              <w:autoSpaceDN w:val="0"/>
              <w:adjustRightInd w:val="0"/>
              <w:spacing w:after="0" w:line="240" w:lineRule="auto"/>
              <w:rPr>
                <w:rFonts w:cs="Calibri"/>
                <w:sz w:val="18"/>
                <w:szCs w:val="18"/>
              </w:rPr>
            </w:pPr>
            <w:r w:rsidRPr="00144168">
              <w:rPr>
                <w:rFonts w:cs="Calibri"/>
                <w:sz w:val="18"/>
                <w:szCs w:val="18"/>
              </w:rPr>
              <w:t>Urządzenia i ich komponenty muszą być oznakowane w taki sposób, aby możliwa była identyfikacja zarówno produktu jak i producenta.</w:t>
            </w:r>
          </w:p>
          <w:p w14:paraId="010EF32F" w14:textId="77777777" w:rsidR="00E12F55" w:rsidRPr="00144168" w:rsidRDefault="00E12F55">
            <w:pPr>
              <w:pStyle w:val="Akapitzlist"/>
              <w:numPr>
                <w:ilvl w:val="0"/>
                <w:numId w:val="78"/>
              </w:numPr>
              <w:autoSpaceDE w:val="0"/>
              <w:autoSpaceDN w:val="0"/>
              <w:adjustRightInd w:val="0"/>
              <w:spacing w:after="0" w:line="240" w:lineRule="auto"/>
              <w:rPr>
                <w:rFonts w:cs="Calibri"/>
                <w:sz w:val="18"/>
                <w:szCs w:val="18"/>
              </w:rPr>
            </w:pPr>
            <w:r w:rsidRPr="00144168">
              <w:rPr>
                <w:rFonts w:cs="Calibri"/>
                <w:sz w:val="18"/>
                <w:szCs w:val="18"/>
              </w:rPr>
              <w:t>Urządzenia muszą być dostarczone Zamawiającemu w oryginalnych opakowaniach producenta.</w:t>
            </w:r>
          </w:p>
          <w:p w14:paraId="3593F01F" w14:textId="77777777" w:rsidR="00E12F55" w:rsidRPr="00144168" w:rsidRDefault="00E12F55">
            <w:pPr>
              <w:pStyle w:val="Akapitzlist"/>
              <w:numPr>
                <w:ilvl w:val="0"/>
                <w:numId w:val="78"/>
              </w:numPr>
              <w:autoSpaceDE w:val="0"/>
              <w:autoSpaceDN w:val="0"/>
              <w:adjustRightInd w:val="0"/>
              <w:spacing w:after="0" w:line="240" w:lineRule="auto"/>
              <w:rPr>
                <w:rFonts w:cs="Calibri"/>
                <w:sz w:val="18"/>
                <w:szCs w:val="18"/>
              </w:rPr>
            </w:pPr>
            <w:r w:rsidRPr="00144168">
              <w:rPr>
                <w:rFonts w:cs="Calibri"/>
                <w:sz w:val="18"/>
                <w:szCs w:val="18"/>
              </w:rPr>
              <w:t>Do każdego urządzenia musi być dostarczony komplet standardowej dokumentacji w dla użytkownika w języku polskim lub angielskim w formie papierowej lub elektronicznej.</w:t>
            </w:r>
          </w:p>
          <w:p w14:paraId="076FA8E3" w14:textId="77777777" w:rsidR="00E12F55" w:rsidRPr="00144168" w:rsidRDefault="00E12F55">
            <w:pPr>
              <w:pStyle w:val="Akapitzlist"/>
              <w:numPr>
                <w:ilvl w:val="0"/>
                <w:numId w:val="78"/>
              </w:numPr>
              <w:autoSpaceDE w:val="0"/>
              <w:autoSpaceDN w:val="0"/>
              <w:adjustRightInd w:val="0"/>
              <w:spacing w:after="0" w:line="240" w:lineRule="auto"/>
              <w:rPr>
                <w:rFonts w:cs="Calibri"/>
                <w:sz w:val="18"/>
                <w:szCs w:val="18"/>
              </w:rPr>
            </w:pPr>
            <w:r w:rsidRPr="00144168">
              <w:rPr>
                <w:rFonts w:cs="Calibri"/>
                <w:sz w:val="18"/>
                <w:szCs w:val="18"/>
              </w:rPr>
              <w:t>Gwarancja i serwis na urządzenia musi być świadczony przez firmę autoryzowaną przez producenta lub jego przedstawicielstwo w Polsce w przypadku, gdy Oferent nie posiada takiej autoryzacji.</w:t>
            </w:r>
          </w:p>
          <w:p w14:paraId="61AEC050" w14:textId="77777777" w:rsidR="00E12F55" w:rsidRPr="00144168" w:rsidRDefault="00E12F55">
            <w:pPr>
              <w:pStyle w:val="Akapitzlist"/>
              <w:numPr>
                <w:ilvl w:val="0"/>
                <w:numId w:val="78"/>
              </w:numPr>
              <w:autoSpaceDE w:val="0"/>
              <w:autoSpaceDN w:val="0"/>
              <w:adjustRightInd w:val="0"/>
              <w:spacing w:after="0" w:line="240" w:lineRule="auto"/>
              <w:rPr>
                <w:rFonts w:cs="Calibri"/>
                <w:sz w:val="18"/>
                <w:szCs w:val="18"/>
              </w:rPr>
            </w:pPr>
            <w:r w:rsidRPr="00144168">
              <w:rPr>
                <w:rFonts w:cs="Calibri"/>
                <w:sz w:val="18"/>
                <w:szCs w:val="18"/>
              </w:rPr>
              <w:t>Pakiet serwisowy (gwarancja) musi być składnikiem macierzy oraz musi być przypisany do sprzętu na etapie jego produkcji bez konieczności późniejszego aktywowania, rejestrowania lub innych działań.</w:t>
            </w:r>
          </w:p>
          <w:p w14:paraId="0814B194" w14:textId="77777777" w:rsidR="00E12F55" w:rsidRPr="00144168" w:rsidRDefault="00E12F55" w:rsidP="006C5B1B">
            <w:pPr>
              <w:spacing w:line="252" w:lineRule="auto"/>
              <w:rPr>
                <w:rFonts w:cs="Calibri"/>
                <w:color w:val="000000"/>
                <w:sz w:val="20"/>
                <w:szCs w:val="20"/>
              </w:rPr>
            </w:pPr>
            <w:r w:rsidRPr="00144168">
              <w:rPr>
                <w:rFonts w:cs="Calibri"/>
                <w:sz w:val="18"/>
                <w:szCs w:val="18"/>
              </w:rPr>
              <w:t>Wymagane jest pisemne oświadczenie producenta lub jego autoryzowanego dystrybutora na teren Polski potwierdzające realizacje wymaganego poziomu serwisu.</w:t>
            </w:r>
          </w:p>
        </w:tc>
        <w:tc>
          <w:tcPr>
            <w:tcW w:w="4253" w:type="dxa"/>
            <w:tcBorders>
              <w:top w:val="single" w:sz="4" w:space="0" w:color="auto"/>
              <w:left w:val="single" w:sz="4" w:space="0" w:color="auto"/>
              <w:bottom w:val="single" w:sz="4" w:space="0" w:color="auto"/>
              <w:right w:val="single" w:sz="4" w:space="0" w:color="auto"/>
            </w:tcBorders>
          </w:tcPr>
          <w:p w14:paraId="1CED3F8D" w14:textId="77777777" w:rsidR="00E12F55" w:rsidRPr="00144168" w:rsidRDefault="00E12F55" w:rsidP="006C5B1B">
            <w:pPr>
              <w:rPr>
                <w:rFonts w:cs="Calibri"/>
                <w:color w:val="000000"/>
                <w:sz w:val="20"/>
                <w:szCs w:val="20"/>
              </w:rPr>
            </w:pPr>
          </w:p>
        </w:tc>
      </w:tr>
    </w:tbl>
    <w:p w14:paraId="5A8DED31" w14:textId="77777777" w:rsidR="00B648D5" w:rsidRPr="00144168" w:rsidRDefault="00B648D5">
      <w:pPr>
        <w:rPr>
          <w:rFonts w:cs="Calibri"/>
        </w:rPr>
      </w:pPr>
    </w:p>
    <w:p w14:paraId="102EA050" w14:textId="77777777" w:rsidR="00B648D5" w:rsidRPr="00144168" w:rsidRDefault="00B648D5">
      <w:pPr>
        <w:rPr>
          <w:rFonts w:cs="Calibri"/>
        </w:rPr>
      </w:pPr>
      <w:r w:rsidRPr="00144168">
        <w:rPr>
          <w:rFonts w:cs="Calibri"/>
        </w:rPr>
        <w:br w:type="page"/>
      </w:r>
    </w:p>
    <w:p w14:paraId="11D157AE" w14:textId="1D3187AC" w:rsidR="00B648D5" w:rsidRPr="00144168" w:rsidRDefault="00B648D5">
      <w:pPr>
        <w:pStyle w:val="Akapitzlist"/>
        <w:numPr>
          <w:ilvl w:val="0"/>
          <w:numId w:val="16"/>
        </w:numPr>
        <w:rPr>
          <w:rFonts w:cs="Calibri"/>
          <w:b/>
        </w:rPr>
      </w:pPr>
      <w:r w:rsidRPr="00144168">
        <w:rPr>
          <w:rFonts w:cs="Calibri"/>
          <w:b/>
        </w:rPr>
        <w:lastRenderedPageBreak/>
        <w:t>UPS</w:t>
      </w:r>
    </w:p>
    <w:p w14:paraId="271D70C0" w14:textId="77777777" w:rsidR="00B648D5" w:rsidRPr="00144168" w:rsidRDefault="00B648D5" w:rsidP="00B648D5">
      <w:pPr>
        <w:rPr>
          <w:rFonts w:cs="Calibri"/>
        </w:rPr>
      </w:pPr>
      <w:r w:rsidRPr="00144168">
        <w:rPr>
          <w:rFonts w:cs="Calibri"/>
        </w:rPr>
        <w:t>Producent: …………………………………….</w:t>
      </w:r>
    </w:p>
    <w:p w14:paraId="2F7B349E" w14:textId="77777777" w:rsidR="00B648D5" w:rsidRPr="00144168" w:rsidRDefault="00B648D5" w:rsidP="00B648D5">
      <w:pPr>
        <w:rPr>
          <w:rFonts w:cs="Calibri"/>
        </w:rPr>
      </w:pPr>
      <w:r w:rsidRPr="00144168">
        <w:rPr>
          <w:rFonts w:cs="Calibri"/>
        </w:rPr>
        <w:t>Model: …………………………………….</w:t>
      </w:r>
    </w:p>
    <w:p w14:paraId="249E5416" w14:textId="77777777" w:rsidR="00B648D5" w:rsidRPr="00144168" w:rsidRDefault="00B648D5" w:rsidP="00B648D5">
      <w:pPr>
        <w:rPr>
          <w:rFonts w:cs="Calibri"/>
        </w:rPr>
      </w:pPr>
      <w:r w:rsidRPr="00144168">
        <w:rPr>
          <w:rFonts w:cs="Calibri"/>
        </w:rPr>
        <w:t>Ilość: 2 szt.</w:t>
      </w:r>
    </w:p>
    <w:tbl>
      <w:tblPr>
        <w:tblStyle w:val="Tabela-Siatka"/>
        <w:tblW w:w="0" w:type="auto"/>
        <w:tblLook w:val="04A0" w:firstRow="1" w:lastRow="0" w:firstColumn="1" w:lastColumn="0" w:noHBand="0" w:noVBand="1"/>
      </w:tblPr>
      <w:tblGrid>
        <w:gridCol w:w="1846"/>
        <w:gridCol w:w="3608"/>
        <w:gridCol w:w="3608"/>
      </w:tblGrid>
      <w:tr w:rsidR="00B648D5" w:rsidRPr="00144168" w14:paraId="00CB717C" w14:textId="77777777" w:rsidTr="006C5B1B">
        <w:tc>
          <w:tcPr>
            <w:tcW w:w="1846" w:type="dxa"/>
          </w:tcPr>
          <w:p w14:paraId="690C9CCB" w14:textId="77777777" w:rsidR="00B648D5" w:rsidRPr="00144168" w:rsidRDefault="00B648D5" w:rsidP="006C5B1B">
            <w:pPr>
              <w:jc w:val="center"/>
              <w:rPr>
                <w:rFonts w:cs="Calibri"/>
                <w:b/>
                <w:bCs/>
                <w:color w:val="000000" w:themeColor="text1"/>
              </w:rPr>
            </w:pPr>
            <w:r w:rsidRPr="00144168">
              <w:rPr>
                <w:rFonts w:cs="Calibri"/>
                <w:b/>
                <w:bCs/>
                <w:color w:val="000000" w:themeColor="text1"/>
              </w:rPr>
              <w:t>Nazwa</w:t>
            </w:r>
          </w:p>
        </w:tc>
        <w:tc>
          <w:tcPr>
            <w:tcW w:w="3608" w:type="dxa"/>
          </w:tcPr>
          <w:p w14:paraId="23E7F88E" w14:textId="77777777" w:rsidR="00B648D5" w:rsidRPr="00144168" w:rsidRDefault="00B648D5" w:rsidP="006C5B1B">
            <w:pPr>
              <w:jc w:val="both"/>
              <w:rPr>
                <w:rFonts w:cs="Calibri"/>
                <w:b/>
                <w:bCs/>
                <w:color w:val="000000" w:themeColor="text1"/>
              </w:rPr>
            </w:pPr>
            <w:r w:rsidRPr="00144168">
              <w:rPr>
                <w:rFonts w:cs="Calibri"/>
                <w:b/>
                <w:bCs/>
                <w:color w:val="000000" w:themeColor="text1"/>
              </w:rPr>
              <w:t>Wymagane parametry techniczne</w:t>
            </w:r>
          </w:p>
        </w:tc>
        <w:tc>
          <w:tcPr>
            <w:tcW w:w="3608" w:type="dxa"/>
          </w:tcPr>
          <w:p w14:paraId="15372D24" w14:textId="77777777" w:rsidR="00B648D5" w:rsidRPr="00144168" w:rsidRDefault="00B648D5" w:rsidP="006C5B1B">
            <w:pPr>
              <w:jc w:val="both"/>
              <w:rPr>
                <w:rFonts w:cs="Calibri"/>
                <w:b/>
                <w:bCs/>
                <w:color w:val="000000" w:themeColor="text1"/>
              </w:rPr>
            </w:pPr>
            <w:r w:rsidRPr="00144168">
              <w:rPr>
                <w:rFonts w:cs="Calibri"/>
                <w:b/>
                <w:bCs/>
                <w:color w:val="000000" w:themeColor="text1"/>
              </w:rPr>
              <w:t>Oferowane parametry techniczne</w:t>
            </w:r>
          </w:p>
        </w:tc>
      </w:tr>
      <w:tr w:rsidR="00B648D5" w:rsidRPr="00144168" w14:paraId="64F48A71" w14:textId="77777777" w:rsidTr="006C5B1B">
        <w:tc>
          <w:tcPr>
            <w:tcW w:w="1846" w:type="dxa"/>
          </w:tcPr>
          <w:p w14:paraId="17CD4664" w14:textId="77777777" w:rsidR="00B648D5" w:rsidRPr="00144168" w:rsidRDefault="00B648D5" w:rsidP="006C5B1B">
            <w:pPr>
              <w:jc w:val="center"/>
              <w:rPr>
                <w:rFonts w:cs="Calibri"/>
                <w:b/>
              </w:rPr>
            </w:pPr>
            <w:r w:rsidRPr="00144168">
              <w:rPr>
                <w:rFonts w:cs="Calibri"/>
                <w:b/>
              </w:rPr>
              <w:t>Moc wyjściowa</w:t>
            </w:r>
          </w:p>
        </w:tc>
        <w:tc>
          <w:tcPr>
            <w:tcW w:w="3608" w:type="dxa"/>
          </w:tcPr>
          <w:p w14:paraId="3912217A" w14:textId="77777777" w:rsidR="00B648D5" w:rsidRPr="00144168" w:rsidRDefault="00B648D5" w:rsidP="006C5B1B">
            <w:pPr>
              <w:spacing w:line="256" w:lineRule="auto"/>
              <w:rPr>
                <w:rFonts w:cs="Calibri"/>
                <w:bCs/>
              </w:rPr>
            </w:pPr>
            <w:r w:rsidRPr="00144168">
              <w:rPr>
                <w:rFonts w:cs="Calibri"/>
                <w:bCs/>
              </w:rPr>
              <w:t xml:space="preserve">min. 3 kVA </w:t>
            </w:r>
          </w:p>
        </w:tc>
        <w:tc>
          <w:tcPr>
            <w:tcW w:w="3608" w:type="dxa"/>
          </w:tcPr>
          <w:p w14:paraId="079B1EAD" w14:textId="77777777" w:rsidR="00B648D5" w:rsidRPr="00144168" w:rsidRDefault="00B648D5" w:rsidP="006C5B1B">
            <w:pPr>
              <w:jc w:val="both"/>
              <w:rPr>
                <w:rFonts w:cs="Calibri"/>
              </w:rPr>
            </w:pPr>
          </w:p>
        </w:tc>
      </w:tr>
      <w:tr w:rsidR="00B648D5" w:rsidRPr="00144168" w14:paraId="166FA2C2" w14:textId="77777777" w:rsidTr="006C5B1B">
        <w:tc>
          <w:tcPr>
            <w:tcW w:w="1846" w:type="dxa"/>
          </w:tcPr>
          <w:p w14:paraId="147008B7" w14:textId="77777777" w:rsidR="00B648D5" w:rsidRPr="00144168" w:rsidRDefault="00B648D5" w:rsidP="006C5B1B">
            <w:pPr>
              <w:jc w:val="center"/>
              <w:rPr>
                <w:rFonts w:cs="Calibri"/>
                <w:b/>
              </w:rPr>
            </w:pPr>
            <w:r w:rsidRPr="00144168">
              <w:rPr>
                <w:rFonts w:cs="Calibri"/>
                <w:b/>
              </w:rPr>
              <w:t>Architektura UPS</w:t>
            </w:r>
          </w:p>
        </w:tc>
        <w:tc>
          <w:tcPr>
            <w:tcW w:w="3608" w:type="dxa"/>
          </w:tcPr>
          <w:p w14:paraId="290B0B08" w14:textId="77777777" w:rsidR="00B648D5" w:rsidRPr="00144168" w:rsidRDefault="00B648D5" w:rsidP="006C5B1B">
            <w:pPr>
              <w:spacing w:line="256" w:lineRule="auto"/>
              <w:rPr>
                <w:rFonts w:cs="Calibri"/>
                <w:bCs/>
                <w:lang w:val="en-US"/>
              </w:rPr>
            </w:pPr>
            <w:r w:rsidRPr="00144168">
              <w:rPr>
                <w:rFonts w:cs="Calibri"/>
                <w:bCs/>
                <w:lang w:val="en-US"/>
              </w:rPr>
              <w:t xml:space="preserve">line interactive </w:t>
            </w:r>
            <w:proofErr w:type="spellStart"/>
            <w:r w:rsidRPr="00144168">
              <w:rPr>
                <w:rFonts w:cs="Calibri"/>
                <w:bCs/>
                <w:lang w:val="en-US"/>
              </w:rPr>
              <w:t>lub</w:t>
            </w:r>
            <w:proofErr w:type="spellEnd"/>
            <w:r w:rsidRPr="00144168">
              <w:rPr>
                <w:rFonts w:cs="Calibri"/>
                <w:bCs/>
                <w:lang w:val="en-US"/>
              </w:rPr>
              <w:t xml:space="preserve"> on-line</w:t>
            </w:r>
          </w:p>
        </w:tc>
        <w:tc>
          <w:tcPr>
            <w:tcW w:w="3608" w:type="dxa"/>
          </w:tcPr>
          <w:p w14:paraId="27B2EE60" w14:textId="77777777" w:rsidR="00B648D5" w:rsidRPr="00144168" w:rsidRDefault="00B648D5" w:rsidP="006C5B1B">
            <w:pPr>
              <w:jc w:val="both"/>
              <w:rPr>
                <w:rFonts w:cs="Calibri"/>
                <w:lang w:val="en-US"/>
              </w:rPr>
            </w:pPr>
          </w:p>
        </w:tc>
      </w:tr>
      <w:tr w:rsidR="00B648D5" w:rsidRPr="00144168" w14:paraId="38F9A581" w14:textId="77777777" w:rsidTr="006C5B1B">
        <w:tc>
          <w:tcPr>
            <w:tcW w:w="1846" w:type="dxa"/>
          </w:tcPr>
          <w:p w14:paraId="53C3A3B3" w14:textId="77777777" w:rsidR="00B648D5" w:rsidRPr="00144168" w:rsidRDefault="00B648D5" w:rsidP="006C5B1B">
            <w:pPr>
              <w:jc w:val="center"/>
              <w:rPr>
                <w:rFonts w:cs="Calibri"/>
                <w:b/>
              </w:rPr>
            </w:pPr>
            <w:r w:rsidRPr="00144168">
              <w:rPr>
                <w:rFonts w:cs="Calibri"/>
                <w:b/>
              </w:rPr>
              <w:t>Maks. czas przełączenia na baterię</w:t>
            </w:r>
          </w:p>
        </w:tc>
        <w:tc>
          <w:tcPr>
            <w:tcW w:w="3608" w:type="dxa"/>
          </w:tcPr>
          <w:p w14:paraId="136BDED9" w14:textId="77777777" w:rsidR="00B648D5" w:rsidRPr="00144168" w:rsidRDefault="00B648D5" w:rsidP="006C5B1B">
            <w:pPr>
              <w:spacing w:line="256" w:lineRule="auto"/>
              <w:rPr>
                <w:rFonts w:cs="Calibri"/>
                <w:bCs/>
              </w:rPr>
            </w:pPr>
            <w:r w:rsidRPr="00144168">
              <w:rPr>
                <w:rFonts w:cs="Calibri"/>
                <w:bCs/>
              </w:rPr>
              <w:t>4 ms</w:t>
            </w:r>
          </w:p>
        </w:tc>
        <w:tc>
          <w:tcPr>
            <w:tcW w:w="3608" w:type="dxa"/>
          </w:tcPr>
          <w:p w14:paraId="2C50F5FD" w14:textId="77777777" w:rsidR="00B648D5" w:rsidRPr="00144168" w:rsidRDefault="00B648D5" w:rsidP="006C5B1B">
            <w:pPr>
              <w:jc w:val="both"/>
              <w:outlineLvl w:val="0"/>
              <w:rPr>
                <w:rFonts w:cs="Calibri"/>
              </w:rPr>
            </w:pPr>
          </w:p>
        </w:tc>
      </w:tr>
      <w:tr w:rsidR="00B648D5" w:rsidRPr="00144168" w14:paraId="4E685E93" w14:textId="77777777" w:rsidTr="006C5B1B">
        <w:tc>
          <w:tcPr>
            <w:tcW w:w="1846" w:type="dxa"/>
          </w:tcPr>
          <w:p w14:paraId="5C4F2159" w14:textId="77777777" w:rsidR="00B648D5" w:rsidRPr="00144168" w:rsidRDefault="00B648D5" w:rsidP="006C5B1B">
            <w:pPr>
              <w:jc w:val="center"/>
              <w:rPr>
                <w:rFonts w:cs="Calibri"/>
                <w:b/>
              </w:rPr>
            </w:pPr>
            <w:r w:rsidRPr="00144168">
              <w:rPr>
                <w:rFonts w:cs="Calibri"/>
                <w:b/>
              </w:rPr>
              <w:t>Ilość gniazd sieciowych</w:t>
            </w:r>
          </w:p>
        </w:tc>
        <w:tc>
          <w:tcPr>
            <w:tcW w:w="3608" w:type="dxa"/>
          </w:tcPr>
          <w:p w14:paraId="62BF4B37" w14:textId="77777777" w:rsidR="00B648D5" w:rsidRPr="00144168" w:rsidRDefault="00B648D5" w:rsidP="006C5B1B">
            <w:pPr>
              <w:spacing w:line="256" w:lineRule="auto"/>
              <w:rPr>
                <w:rFonts w:cs="Calibri"/>
                <w:bCs/>
              </w:rPr>
            </w:pPr>
            <w:r w:rsidRPr="00144168">
              <w:rPr>
                <w:rFonts w:cs="Calibri"/>
                <w:bCs/>
              </w:rPr>
              <w:t>min. 8 IEC C13</w:t>
            </w:r>
          </w:p>
        </w:tc>
        <w:tc>
          <w:tcPr>
            <w:tcW w:w="3608" w:type="dxa"/>
          </w:tcPr>
          <w:p w14:paraId="5FB56ECC" w14:textId="77777777" w:rsidR="00B648D5" w:rsidRPr="00144168" w:rsidRDefault="00B648D5" w:rsidP="006C5B1B">
            <w:pPr>
              <w:jc w:val="both"/>
              <w:rPr>
                <w:rFonts w:cs="Calibri"/>
              </w:rPr>
            </w:pPr>
          </w:p>
        </w:tc>
      </w:tr>
      <w:tr w:rsidR="00B648D5" w:rsidRPr="00144168" w14:paraId="281D5455" w14:textId="77777777" w:rsidTr="006C5B1B">
        <w:tc>
          <w:tcPr>
            <w:tcW w:w="1846" w:type="dxa"/>
          </w:tcPr>
          <w:p w14:paraId="15011EC6" w14:textId="77777777" w:rsidR="00B648D5" w:rsidRPr="00144168" w:rsidRDefault="00B648D5" w:rsidP="006C5B1B">
            <w:pPr>
              <w:jc w:val="center"/>
              <w:rPr>
                <w:rFonts w:cs="Calibri"/>
                <w:b/>
              </w:rPr>
            </w:pPr>
            <w:r w:rsidRPr="00144168">
              <w:rPr>
                <w:rFonts w:cs="Calibri"/>
                <w:b/>
              </w:rPr>
              <w:t>Porty</w:t>
            </w:r>
          </w:p>
        </w:tc>
        <w:tc>
          <w:tcPr>
            <w:tcW w:w="3608" w:type="dxa"/>
          </w:tcPr>
          <w:p w14:paraId="67063E96" w14:textId="77777777" w:rsidR="00B648D5" w:rsidRPr="00144168" w:rsidRDefault="00B648D5" w:rsidP="006C5B1B">
            <w:pPr>
              <w:spacing w:line="256" w:lineRule="auto"/>
              <w:rPr>
                <w:rFonts w:cs="Calibri"/>
                <w:bCs/>
                <w:lang w:val="en-US"/>
              </w:rPr>
            </w:pPr>
            <w:r w:rsidRPr="00144168">
              <w:rPr>
                <w:rFonts w:cs="Calibri"/>
                <w:bCs/>
                <w:lang w:val="en-US"/>
              </w:rPr>
              <w:t xml:space="preserve">Min. 1 x USB </w:t>
            </w:r>
          </w:p>
          <w:p w14:paraId="759BE438" w14:textId="77777777" w:rsidR="00B648D5" w:rsidRPr="00144168" w:rsidRDefault="00B648D5" w:rsidP="006C5B1B">
            <w:pPr>
              <w:spacing w:line="256" w:lineRule="auto"/>
              <w:rPr>
                <w:rFonts w:cs="Calibri"/>
                <w:bCs/>
                <w:lang w:val="en-US"/>
              </w:rPr>
            </w:pPr>
            <w:r w:rsidRPr="00144168">
              <w:rPr>
                <w:rFonts w:cs="Calibri"/>
                <w:bCs/>
                <w:lang w:val="en-US"/>
              </w:rPr>
              <w:t>Min. 1 x RS-232</w:t>
            </w:r>
          </w:p>
        </w:tc>
        <w:tc>
          <w:tcPr>
            <w:tcW w:w="3608" w:type="dxa"/>
          </w:tcPr>
          <w:p w14:paraId="788F2F7A" w14:textId="77777777" w:rsidR="00B648D5" w:rsidRPr="00144168" w:rsidRDefault="00B648D5" w:rsidP="006C5B1B">
            <w:pPr>
              <w:jc w:val="both"/>
              <w:rPr>
                <w:rFonts w:cs="Calibri"/>
                <w:bCs/>
                <w:lang w:val="en-US"/>
              </w:rPr>
            </w:pPr>
          </w:p>
        </w:tc>
      </w:tr>
      <w:tr w:rsidR="00B648D5" w:rsidRPr="00144168" w14:paraId="7ADA7DDF" w14:textId="77777777" w:rsidTr="006C5B1B">
        <w:tc>
          <w:tcPr>
            <w:tcW w:w="1846" w:type="dxa"/>
          </w:tcPr>
          <w:p w14:paraId="083901D8" w14:textId="77777777" w:rsidR="00B648D5" w:rsidRPr="00144168" w:rsidRDefault="00B648D5" w:rsidP="006C5B1B">
            <w:pPr>
              <w:jc w:val="center"/>
              <w:rPr>
                <w:rFonts w:cs="Calibri"/>
                <w:b/>
              </w:rPr>
            </w:pPr>
            <w:r w:rsidRPr="00144168">
              <w:rPr>
                <w:rFonts w:cs="Calibri"/>
                <w:b/>
              </w:rPr>
              <w:t>Typ obudowy</w:t>
            </w:r>
          </w:p>
        </w:tc>
        <w:tc>
          <w:tcPr>
            <w:tcW w:w="3608" w:type="dxa"/>
          </w:tcPr>
          <w:p w14:paraId="0E088175" w14:textId="77777777" w:rsidR="00B648D5" w:rsidRPr="00144168" w:rsidRDefault="00B648D5" w:rsidP="006C5B1B">
            <w:pPr>
              <w:spacing w:line="256" w:lineRule="auto"/>
              <w:rPr>
                <w:rFonts w:cs="Calibri"/>
                <w:bCs/>
              </w:rPr>
            </w:pPr>
            <w:r w:rsidRPr="00144168">
              <w:rPr>
                <w:rFonts w:cs="Calibri"/>
                <w:bCs/>
              </w:rPr>
              <w:t xml:space="preserve">RACK </w:t>
            </w:r>
          </w:p>
        </w:tc>
        <w:tc>
          <w:tcPr>
            <w:tcW w:w="3608" w:type="dxa"/>
          </w:tcPr>
          <w:p w14:paraId="775B0BA4" w14:textId="77777777" w:rsidR="00B648D5" w:rsidRPr="00144168" w:rsidRDefault="00B648D5" w:rsidP="006C5B1B">
            <w:pPr>
              <w:jc w:val="both"/>
              <w:rPr>
                <w:rFonts w:cs="Calibri"/>
                <w:bCs/>
              </w:rPr>
            </w:pPr>
          </w:p>
        </w:tc>
      </w:tr>
      <w:tr w:rsidR="00B648D5" w:rsidRPr="00144168" w14:paraId="0FD04DEC" w14:textId="77777777" w:rsidTr="006C5B1B">
        <w:tc>
          <w:tcPr>
            <w:tcW w:w="1846" w:type="dxa"/>
          </w:tcPr>
          <w:p w14:paraId="2B1BD869" w14:textId="77777777" w:rsidR="00B648D5" w:rsidRPr="00144168" w:rsidRDefault="00B648D5" w:rsidP="006C5B1B">
            <w:pPr>
              <w:jc w:val="center"/>
              <w:rPr>
                <w:rFonts w:cs="Calibri"/>
                <w:b/>
              </w:rPr>
            </w:pPr>
            <w:r w:rsidRPr="00144168">
              <w:rPr>
                <w:rFonts w:cs="Calibri"/>
                <w:b/>
              </w:rPr>
              <w:t>Czas podtrzymania przy obciążeniu 100 %</w:t>
            </w:r>
          </w:p>
        </w:tc>
        <w:tc>
          <w:tcPr>
            <w:tcW w:w="3608" w:type="dxa"/>
          </w:tcPr>
          <w:p w14:paraId="664A0C7C" w14:textId="77777777" w:rsidR="00B648D5" w:rsidRPr="00144168" w:rsidRDefault="00B648D5" w:rsidP="006C5B1B">
            <w:pPr>
              <w:spacing w:line="256" w:lineRule="auto"/>
              <w:rPr>
                <w:rFonts w:cs="Calibri"/>
                <w:bCs/>
              </w:rPr>
            </w:pPr>
            <w:r w:rsidRPr="00144168">
              <w:rPr>
                <w:rFonts w:cs="Calibri"/>
                <w:bCs/>
              </w:rPr>
              <w:t>min. 1 min.</w:t>
            </w:r>
          </w:p>
        </w:tc>
        <w:tc>
          <w:tcPr>
            <w:tcW w:w="3608" w:type="dxa"/>
          </w:tcPr>
          <w:p w14:paraId="41CDD0CE" w14:textId="77777777" w:rsidR="00B648D5" w:rsidRPr="00144168" w:rsidRDefault="00B648D5" w:rsidP="006C5B1B">
            <w:pPr>
              <w:jc w:val="both"/>
              <w:rPr>
                <w:rFonts w:cs="Calibri"/>
              </w:rPr>
            </w:pPr>
          </w:p>
        </w:tc>
      </w:tr>
      <w:tr w:rsidR="00B648D5" w:rsidRPr="00144168" w14:paraId="4AB822C4" w14:textId="77777777" w:rsidTr="006C5B1B">
        <w:tc>
          <w:tcPr>
            <w:tcW w:w="1846" w:type="dxa"/>
          </w:tcPr>
          <w:p w14:paraId="454A1D77" w14:textId="77777777" w:rsidR="00B648D5" w:rsidRPr="00144168" w:rsidRDefault="00B648D5" w:rsidP="006C5B1B">
            <w:pPr>
              <w:jc w:val="center"/>
              <w:rPr>
                <w:rFonts w:cs="Calibri"/>
                <w:b/>
              </w:rPr>
            </w:pPr>
            <w:r w:rsidRPr="00144168">
              <w:rPr>
                <w:rFonts w:cs="Calibri"/>
                <w:b/>
              </w:rPr>
              <w:t>Czas podtrzymania przy obciążeniu 50 %</w:t>
            </w:r>
          </w:p>
        </w:tc>
        <w:tc>
          <w:tcPr>
            <w:tcW w:w="3608" w:type="dxa"/>
          </w:tcPr>
          <w:p w14:paraId="47594A0D" w14:textId="77777777" w:rsidR="00B648D5" w:rsidRPr="00144168" w:rsidRDefault="00B648D5" w:rsidP="006C5B1B">
            <w:pPr>
              <w:spacing w:line="256" w:lineRule="auto"/>
              <w:rPr>
                <w:rFonts w:cs="Calibri"/>
                <w:bCs/>
              </w:rPr>
            </w:pPr>
            <w:r w:rsidRPr="00144168">
              <w:rPr>
                <w:rFonts w:cs="Calibri"/>
                <w:bCs/>
              </w:rPr>
              <w:t xml:space="preserve">min. 7 min. </w:t>
            </w:r>
          </w:p>
        </w:tc>
        <w:tc>
          <w:tcPr>
            <w:tcW w:w="3608" w:type="dxa"/>
          </w:tcPr>
          <w:p w14:paraId="477ABD2C" w14:textId="77777777" w:rsidR="00B648D5" w:rsidRPr="00144168" w:rsidRDefault="00B648D5" w:rsidP="006C5B1B">
            <w:pPr>
              <w:jc w:val="both"/>
              <w:rPr>
                <w:rFonts w:cs="Calibri"/>
                <w:bCs/>
              </w:rPr>
            </w:pPr>
          </w:p>
        </w:tc>
      </w:tr>
      <w:tr w:rsidR="00B648D5" w:rsidRPr="00144168" w14:paraId="7DE64712" w14:textId="77777777" w:rsidTr="006C5B1B">
        <w:tc>
          <w:tcPr>
            <w:tcW w:w="1846" w:type="dxa"/>
          </w:tcPr>
          <w:p w14:paraId="151A949E" w14:textId="77777777" w:rsidR="00B648D5" w:rsidRPr="00144168" w:rsidRDefault="00B648D5" w:rsidP="006C5B1B">
            <w:pPr>
              <w:jc w:val="center"/>
              <w:rPr>
                <w:rFonts w:cs="Calibri"/>
                <w:b/>
              </w:rPr>
            </w:pPr>
            <w:r w:rsidRPr="00144168">
              <w:rPr>
                <w:rFonts w:cs="Calibri"/>
                <w:b/>
              </w:rPr>
              <w:t>Wyświetlacz LCD</w:t>
            </w:r>
          </w:p>
        </w:tc>
        <w:tc>
          <w:tcPr>
            <w:tcW w:w="3608" w:type="dxa"/>
          </w:tcPr>
          <w:p w14:paraId="37C43BF4" w14:textId="77777777" w:rsidR="00B648D5" w:rsidRPr="00144168" w:rsidRDefault="00B648D5" w:rsidP="006C5B1B">
            <w:pPr>
              <w:spacing w:line="256" w:lineRule="auto"/>
              <w:rPr>
                <w:rFonts w:cs="Calibri"/>
                <w:bCs/>
              </w:rPr>
            </w:pPr>
            <w:r w:rsidRPr="00144168">
              <w:rPr>
                <w:rFonts w:cs="Calibri"/>
                <w:bCs/>
              </w:rPr>
              <w:t>Tak</w:t>
            </w:r>
          </w:p>
        </w:tc>
        <w:tc>
          <w:tcPr>
            <w:tcW w:w="3608" w:type="dxa"/>
          </w:tcPr>
          <w:p w14:paraId="7E3CCF36" w14:textId="77777777" w:rsidR="00B648D5" w:rsidRPr="00144168" w:rsidRDefault="00B648D5" w:rsidP="006C5B1B">
            <w:pPr>
              <w:jc w:val="both"/>
              <w:rPr>
                <w:rFonts w:cs="Calibri"/>
                <w:bCs/>
              </w:rPr>
            </w:pPr>
          </w:p>
        </w:tc>
      </w:tr>
      <w:tr w:rsidR="00B648D5" w:rsidRPr="00144168" w14:paraId="2ADA8BCA" w14:textId="77777777" w:rsidTr="006C5B1B">
        <w:tc>
          <w:tcPr>
            <w:tcW w:w="1846" w:type="dxa"/>
          </w:tcPr>
          <w:p w14:paraId="06417282" w14:textId="77777777" w:rsidR="00B648D5" w:rsidRPr="00144168" w:rsidRDefault="00B648D5" w:rsidP="006C5B1B">
            <w:pPr>
              <w:jc w:val="center"/>
              <w:rPr>
                <w:rFonts w:cs="Calibri"/>
                <w:b/>
              </w:rPr>
            </w:pPr>
            <w:r w:rsidRPr="00144168">
              <w:rPr>
                <w:rFonts w:cs="Calibri"/>
                <w:b/>
              </w:rPr>
              <w:t>Gwarancja</w:t>
            </w:r>
          </w:p>
        </w:tc>
        <w:tc>
          <w:tcPr>
            <w:tcW w:w="3608" w:type="dxa"/>
          </w:tcPr>
          <w:p w14:paraId="17D2872C" w14:textId="77777777" w:rsidR="00B648D5" w:rsidRPr="00144168" w:rsidRDefault="00B648D5" w:rsidP="006C5B1B">
            <w:pPr>
              <w:spacing w:line="256" w:lineRule="auto"/>
              <w:rPr>
                <w:rFonts w:cs="Calibri"/>
                <w:bCs/>
              </w:rPr>
            </w:pPr>
            <w:r w:rsidRPr="00144168">
              <w:rPr>
                <w:rFonts w:cs="Calibri"/>
                <w:bCs/>
              </w:rPr>
              <w:t>Gwarancja producenta min. 36 miesięcy</w:t>
            </w:r>
          </w:p>
        </w:tc>
        <w:tc>
          <w:tcPr>
            <w:tcW w:w="3608" w:type="dxa"/>
          </w:tcPr>
          <w:p w14:paraId="02986154" w14:textId="77777777" w:rsidR="00B648D5" w:rsidRPr="00144168" w:rsidRDefault="00B648D5" w:rsidP="006C5B1B">
            <w:pPr>
              <w:jc w:val="both"/>
              <w:rPr>
                <w:rFonts w:cs="Calibri"/>
              </w:rPr>
            </w:pPr>
          </w:p>
        </w:tc>
      </w:tr>
    </w:tbl>
    <w:p w14:paraId="393BFBC6" w14:textId="77777777" w:rsidR="00B648D5" w:rsidRPr="00144168" w:rsidRDefault="00B648D5">
      <w:pPr>
        <w:rPr>
          <w:rFonts w:cs="Calibri"/>
        </w:rPr>
      </w:pPr>
    </w:p>
    <w:p w14:paraId="6350E3C2" w14:textId="77777777" w:rsidR="00B648D5" w:rsidRPr="00144168" w:rsidRDefault="00B648D5">
      <w:pPr>
        <w:rPr>
          <w:rFonts w:cs="Calibri"/>
        </w:rPr>
      </w:pPr>
      <w:r w:rsidRPr="00144168">
        <w:rPr>
          <w:rFonts w:cs="Calibri"/>
        </w:rPr>
        <w:br w:type="page"/>
      </w:r>
    </w:p>
    <w:p w14:paraId="4D36BE5C" w14:textId="769F962B" w:rsidR="00B648D5" w:rsidRPr="00144168" w:rsidRDefault="00B648D5">
      <w:pPr>
        <w:pStyle w:val="Akapitzlist"/>
        <w:numPr>
          <w:ilvl w:val="0"/>
          <w:numId w:val="16"/>
        </w:numPr>
        <w:rPr>
          <w:rFonts w:cs="Calibri"/>
          <w:b/>
        </w:rPr>
      </w:pPr>
      <w:r w:rsidRPr="00144168">
        <w:rPr>
          <w:rFonts w:cs="Calibri"/>
          <w:b/>
        </w:rPr>
        <w:lastRenderedPageBreak/>
        <w:t xml:space="preserve">NAS </w:t>
      </w:r>
    </w:p>
    <w:p w14:paraId="4831AAAF" w14:textId="77777777" w:rsidR="00B648D5" w:rsidRPr="00144168" w:rsidRDefault="00B648D5" w:rsidP="00B648D5">
      <w:pPr>
        <w:rPr>
          <w:rFonts w:cs="Calibri"/>
        </w:rPr>
      </w:pPr>
      <w:r w:rsidRPr="00144168">
        <w:rPr>
          <w:rFonts w:cs="Calibri"/>
        </w:rPr>
        <w:t>Producent: …………………………………….</w:t>
      </w:r>
    </w:p>
    <w:p w14:paraId="346DDE8E" w14:textId="77777777" w:rsidR="00B648D5" w:rsidRPr="00144168" w:rsidRDefault="00B648D5" w:rsidP="00B648D5">
      <w:pPr>
        <w:rPr>
          <w:rFonts w:cs="Calibri"/>
          <w:sz w:val="24"/>
          <w:szCs w:val="24"/>
        </w:rPr>
      </w:pPr>
      <w:r w:rsidRPr="00144168">
        <w:rPr>
          <w:rFonts w:cs="Calibri"/>
        </w:rPr>
        <w:t>Model: …………………………………….</w:t>
      </w:r>
    </w:p>
    <w:p w14:paraId="75FFC566" w14:textId="77777777" w:rsidR="00B648D5" w:rsidRPr="00144168" w:rsidRDefault="00B648D5" w:rsidP="00B648D5">
      <w:pPr>
        <w:rPr>
          <w:rFonts w:cs="Calibri"/>
        </w:rPr>
      </w:pPr>
      <w:r w:rsidRPr="00144168">
        <w:rPr>
          <w:rFonts w:cs="Calibri"/>
        </w:rPr>
        <w:t>Ilość: 1 szt.</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38"/>
        <w:gridCol w:w="4252"/>
        <w:gridCol w:w="4253"/>
      </w:tblGrid>
      <w:tr w:rsidR="00B648D5" w:rsidRPr="00144168" w14:paraId="76D58C7B" w14:textId="77777777" w:rsidTr="006C5B1B">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044D5C2" w14:textId="77777777" w:rsidR="00B648D5" w:rsidRPr="00144168" w:rsidRDefault="00B648D5" w:rsidP="006C5B1B">
            <w:pPr>
              <w:jc w:val="center"/>
              <w:rPr>
                <w:rFonts w:cs="Calibri"/>
                <w:b/>
                <w:bCs/>
                <w:color w:val="000000" w:themeColor="text1"/>
                <w:sz w:val="24"/>
                <w:szCs w:val="24"/>
              </w:rPr>
            </w:pPr>
            <w:r w:rsidRPr="00144168">
              <w:rPr>
                <w:rFonts w:cs="Calibri"/>
                <w:b/>
                <w:bCs/>
                <w:color w:val="000000" w:themeColor="text1"/>
                <w:sz w:val="24"/>
                <w:szCs w:val="24"/>
              </w:rPr>
              <w:t>Parametr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BC96F7C" w14:textId="77777777" w:rsidR="00B648D5" w:rsidRPr="00144168" w:rsidRDefault="00B648D5" w:rsidP="006C5B1B">
            <w:pPr>
              <w:jc w:val="center"/>
              <w:rPr>
                <w:rFonts w:cs="Calibri"/>
                <w:b/>
                <w:bCs/>
                <w:color w:val="000000" w:themeColor="text1"/>
                <w:sz w:val="24"/>
                <w:szCs w:val="24"/>
              </w:rPr>
            </w:pPr>
            <w:r w:rsidRPr="00144168">
              <w:rPr>
                <w:rFonts w:cs="Calibri"/>
                <w:b/>
                <w:bCs/>
                <w:color w:val="000000" w:themeColor="text1"/>
                <w:sz w:val="24"/>
                <w:szCs w:val="24"/>
              </w:rPr>
              <w:t>Charakterystyka (wymagania minimalne)</w:t>
            </w:r>
          </w:p>
        </w:tc>
        <w:tc>
          <w:tcPr>
            <w:tcW w:w="4253" w:type="dxa"/>
            <w:tcBorders>
              <w:top w:val="single" w:sz="4" w:space="0" w:color="auto"/>
              <w:left w:val="single" w:sz="4" w:space="0" w:color="auto"/>
              <w:bottom w:val="single" w:sz="4" w:space="0" w:color="auto"/>
              <w:right w:val="single" w:sz="4" w:space="0" w:color="auto"/>
            </w:tcBorders>
          </w:tcPr>
          <w:p w14:paraId="19C6B334" w14:textId="77777777" w:rsidR="00B648D5" w:rsidRPr="00144168" w:rsidRDefault="00B648D5" w:rsidP="006C5B1B">
            <w:pPr>
              <w:jc w:val="center"/>
              <w:rPr>
                <w:rFonts w:cs="Calibri"/>
                <w:b/>
                <w:bCs/>
                <w:color w:val="000000" w:themeColor="text1"/>
                <w:sz w:val="24"/>
                <w:szCs w:val="24"/>
              </w:rPr>
            </w:pPr>
            <w:r w:rsidRPr="00144168">
              <w:rPr>
                <w:rFonts w:cs="Calibri"/>
                <w:b/>
                <w:bCs/>
                <w:color w:val="000000" w:themeColor="text1"/>
                <w:sz w:val="24"/>
                <w:szCs w:val="24"/>
              </w:rPr>
              <w:t>Oferowane parametry techniczne</w:t>
            </w:r>
          </w:p>
        </w:tc>
      </w:tr>
      <w:tr w:rsidR="00B648D5" w:rsidRPr="00144168" w14:paraId="1C083842" w14:textId="77777777" w:rsidTr="006C5B1B">
        <w:trPr>
          <w:jc w:val="center"/>
        </w:trPr>
        <w:tc>
          <w:tcPr>
            <w:tcW w:w="1838" w:type="dxa"/>
          </w:tcPr>
          <w:p w14:paraId="797B4C88" w14:textId="77777777" w:rsidR="00B648D5" w:rsidRPr="00144168" w:rsidRDefault="00B648D5" w:rsidP="006C5B1B">
            <w:pPr>
              <w:spacing w:after="0" w:line="240" w:lineRule="auto"/>
              <w:jc w:val="center"/>
              <w:rPr>
                <w:rFonts w:cs="Calibri"/>
                <w:b/>
                <w:bCs/>
                <w:sz w:val="20"/>
                <w:szCs w:val="20"/>
              </w:rPr>
            </w:pPr>
            <w:r w:rsidRPr="00144168">
              <w:rPr>
                <w:rFonts w:cs="Calibri"/>
                <w:b/>
                <w:bCs/>
                <w:sz w:val="20"/>
                <w:szCs w:val="20"/>
              </w:rPr>
              <w:t>Obudowa</w:t>
            </w:r>
          </w:p>
        </w:tc>
        <w:tc>
          <w:tcPr>
            <w:tcW w:w="4252" w:type="dxa"/>
          </w:tcPr>
          <w:p w14:paraId="0A33F55F" w14:textId="77777777" w:rsidR="00B648D5" w:rsidRPr="00144168" w:rsidRDefault="00B648D5" w:rsidP="006C5B1B">
            <w:pPr>
              <w:spacing w:after="0" w:line="256" w:lineRule="auto"/>
              <w:rPr>
                <w:rFonts w:cs="Calibri"/>
                <w:sz w:val="20"/>
                <w:szCs w:val="20"/>
              </w:rPr>
            </w:pPr>
            <w:r w:rsidRPr="00144168">
              <w:rPr>
                <w:rFonts w:cs="Calibri"/>
                <w:sz w:val="20"/>
                <w:szCs w:val="20"/>
              </w:rPr>
              <w:t xml:space="preserve">Typu </w:t>
            </w:r>
            <w:proofErr w:type="spellStart"/>
            <w:r w:rsidRPr="00144168">
              <w:rPr>
                <w:rFonts w:cs="Calibri"/>
                <w:sz w:val="20"/>
                <w:szCs w:val="20"/>
              </w:rPr>
              <w:t>rack</w:t>
            </w:r>
            <w:proofErr w:type="spellEnd"/>
            <w:r w:rsidRPr="00144168">
              <w:rPr>
                <w:rFonts w:cs="Calibri"/>
                <w:sz w:val="20"/>
                <w:szCs w:val="20"/>
              </w:rPr>
              <w:t xml:space="preserve"> o wysokości maksymalnie 2U wraz z szynami przesuwnymi umożliwiającymi montaż w szafie </w:t>
            </w:r>
            <w:proofErr w:type="spellStart"/>
            <w:r w:rsidRPr="00144168">
              <w:rPr>
                <w:rFonts w:cs="Calibri"/>
                <w:sz w:val="20"/>
                <w:szCs w:val="20"/>
              </w:rPr>
              <w:t>rack</w:t>
            </w:r>
            <w:proofErr w:type="spellEnd"/>
            <w:r w:rsidRPr="00144168">
              <w:rPr>
                <w:rFonts w:cs="Calibri"/>
                <w:sz w:val="20"/>
                <w:szCs w:val="20"/>
              </w:rPr>
              <w:t xml:space="preserve"> w zestawie.</w:t>
            </w:r>
          </w:p>
        </w:tc>
        <w:tc>
          <w:tcPr>
            <w:tcW w:w="4253" w:type="dxa"/>
            <w:tcBorders>
              <w:top w:val="single" w:sz="4" w:space="0" w:color="auto"/>
              <w:left w:val="single" w:sz="4" w:space="0" w:color="auto"/>
              <w:bottom w:val="single" w:sz="4" w:space="0" w:color="auto"/>
              <w:right w:val="single" w:sz="4" w:space="0" w:color="auto"/>
            </w:tcBorders>
          </w:tcPr>
          <w:p w14:paraId="0658E9A6" w14:textId="77777777" w:rsidR="00B648D5" w:rsidRPr="00144168" w:rsidRDefault="00B648D5" w:rsidP="006C5B1B">
            <w:pPr>
              <w:rPr>
                <w:rFonts w:cs="Calibri"/>
                <w:color w:val="000000"/>
                <w:sz w:val="20"/>
                <w:szCs w:val="20"/>
              </w:rPr>
            </w:pPr>
          </w:p>
        </w:tc>
      </w:tr>
      <w:tr w:rsidR="00B648D5" w:rsidRPr="00144168" w14:paraId="607D5566" w14:textId="77777777" w:rsidTr="006C5B1B">
        <w:trPr>
          <w:jc w:val="center"/>
        </w:trPr>
        <w:tc>
          <w:tcPr>
            <w:tcW w:w="1838" w:type="dxa"/>
          </w:tcPr>
          <w:p w14:paraId="0263033D" w14:textId="77777777" w:rsidR="00B648D5" w:rsidRPr="00144168" w:rsidRDefault="00B648D5" w:rsidP="006C5B1B">
            <w:pPr>
              <w:spacing w:after="0" w:line="240" w:lineRule="auto"/>
              <w:jc w:val="center"/>
              <w:rPr>
                <w:rFonts w:cs="Calibri"/>
                <w:b/>
                <w:bCs/>
                <w:sz w:val="20"/>
                <w:szCs w:val="20"/>
              </w:rPr>
            </w:pPr>
            <w:r w:rsidRPr="00144168">
              <w:rPr>
                <w:rFonts w:cs="Calibri"/>
                <w:b/>
                <w:bCs/>
                <w:sz w:val="20"/>
                <w:szCs w:val="20"/>
              </w:rPr>
              <w:t>Procesor</w:t>
            </w:r>
          </w:p>
        </w:tc>
        <w:tc>
          <w:tcPr>
            <w:tcW w:w="4252" w:type="dxa"/>
          </w:tcPr>
          <w:p w14:paraId="2B7FE4AC" w14:textId="77777777" w:rsidR="00B648D5" w:rsidRPr="00144168" w:rsidRDefault="00B648D5" w:rsidP="006C5B1B">
            <w:pPr>
              <w:spacing w:after="0" w:line="256" w:lineRule="auto"/>
              <w:rPr>
                <w:rFonts w:cs="Calibri"/>
                <w:sz w:val="20"/>
                <w:szCs w:val="20"/>
              </w:rPr>
            </w:pPr>
            <w:r w:rsidRPr="00144168">
              <w:rPr>
                <w:rFonts w:cs="Calibri"/>
                <w:sz w:val="20"/>
                <w:szCs w:val="20"/>
              </w:rPr>
              <w:t xml:space="preserve">Jeden procesor osiągający wynik minimum 4500 punktów w teście </w:t>
            </w:r>
            <w:proofErr w:type="spellStart"/>
            <w:r w:rsidRPr="00144168">
              <w:rPr>
                <w:rFonts w:cs="Calibri"/>
                <w:sz w:val="20"/>
                <w:szCs w:val="20"/>
              </w:rPr>
              <w:t>PassMark</w:t>
            </w:r>
            <w:proofErr w:type="spellEnd"/>
            <w:r w:rsidRPr="00144168">
              <w:rPr>
                <w:rFonts w:cs="Calibri"/>
                <w:sz w:val="20"/>
                <w:szCs w:val="20"/>
              </w:rPr>
              <w:t>.</w:t>
            </w:r>
          </w:p>
        </w:tc>
        <w:tc>
          <w:tcPr>
            <w:tcW w:w="4253" w:type="dxa"/>
            <w:tcBorders>
              <w:top w:val="single" w:sz="4" w:space="0" w:color="auto"/>
              <w:left w:val="single" w:sz="4" w:space="0" w:color="auto"/>
              <w:bottom w:val="single" w:sz="4" w:space="0" w:color="auto"/>
              <w:right w:val="single" w:sz="4" w:space="0" w:color="auto"/>
            </w:tcBorders>
          </w:tcPr>
          <w:p w14:paraId="64746616" w14:textId="77777777" w:rsidR="00B648D5" w:rsidRPr="00144168" w:rsidRDefault="00B648D5" w:rsidP="006C5B1B">
            <w:pPr>
              <w:rPr>
                <w:rFonts w:cs="Calibri"/>
                <w:color w:val="000000"/>
                <w:sz w:val="20"/>
                <w:szCs w:val="20"/>
              </w:rPr>
            </w:pPr>
          </w:p>
        </w:tc>
      </w:tr>
      <w:tr w:rsidR="00B648D5" w:rsidRPr="00144168" w14:paraId="3CFF37E7" w14:textId="77777777" w:rsidTr="006C5B1B">
        <w:trPr>
          <w:jc w:val="center"/>
        </w:trPr>
        <w:tc>
          <w:tcPr>
            <w:tcW w:w="1838" w:type="dxa"/>
          </w:tcPr>
          <w:p w14:paraId="43420A1D" w14:textId="77777777" w:rsidR="00B648D5" w:rsidRPr="00144168" w:rsidRDefault="00B648D5" w:rsidP="006C5B1B">
            <w:pPr>
              <w:spacing w:after="0" w:line="240" w:lineRule="auto"/>
              <w:jc w:val="center"/>
              <w:rPr>
                <w:rFonts w:cs="Calibri"/>
                <w:b/>
                <w:bCs/>
                <w:sz w:val="20"/>
                <w:szCs w:val="20"/>
              </w:rPr>
            </w:pPr>
            <w:r w:rsidRPr="00144168">
              <w:rPr>
                <w:rFonts w:cs="Calibri"/>
                <w:b/>
                <w:bCs/>
                <w:sz w:val="20"/>
                <w:szCs w:val="20"/>
              </w:rPr>
              <w:t>Pamięć RAM</w:t>
            </w:r>
          </w:p>
        </w:tc>
        <w:tc>
          <w:tcPr>
            <w:tcW w:w="4252" w:type="dxa"/>
          </w:tcPr>
          <w:p w14:paraId="578ACF21" w14:textId="77777777" w:rsidR="00B648D5" w:rsidRPr="00144168" w:rsidRDefault="00B648D5" w:rsidP="006C5B1B">
            <w:pPr>
              <w:spacing w:after="0" w:line="256" w:lineRule="auto"/>
              <w:rPr>
                <w:rFonts w:cs="Calibri"/>
                <w:sz w:val="20"/>
                <w:szCs w:val="20"/>
              </w:rPr>
            </w:pPr>
            <w:r w:rsidRPr="00144168">
              <w:rPr>
                <w:rFonts w:cs="Calibri"/>
                <w:sz w:val="20"/>
                <w:szCs w:val="20"/>
              </w:rPr>
              <w:t>Minimum 16GB DDR4 ECC. Możliwość rozbudowy pamięci RAM do minimum 32GB (2 x 16GB).</w:t>
            </w:r>
          </w:p>
        </w:tc>
        <w:tc>
          <w:tcPr>
            <w:tcW w:w="4253" w:type="dxa"/>
            <w:tcBorders>
              <w:top w:val="single" w:sz="4" w:space="0" w:color="auto"/>
              <w:left w:val="single" w:sz="4" w:space="0" w:color="auto"/>
              <w:bottom w:val="single" w:sz="4" w:space="0" w:color="auto"/>
              <w:right w:val="single" w:sz="4" w:space="0" w:color="auto"/>
            </w:tcBorders>
          </w:tcPr>
          <w:p w14:paraId="0339019B" w14:textId="77777777" w:rsidR="00B648D5" w:rsidRPr="00144168" w:rsidRDefault="00B648D5" w:rsidP="006C5B1B">
            <w:pPr>
              <w:rPr>
                <w:rFonts w:cs="Calibri"/>
                <w:color w:val="000000"/>
                <w:sz w:val="20"/>
                <w:szCs w:val="20"/>
              </w:rPr>
            </w:pPr>
          </w:p>
        </w:tc>
      </w:tr>
      <w:tr w:rsidR="00B648D5" w:rsidRPr="00144168" w14:paraId="7194373D" w14:textId="77777777" w:rsidTr="006C5B1B">
        <w:trPr>
          <w:jc w:val="center"/>
        </w:trPr>
        <w:tc>
          <w:tcPr>
            <w:tcW w:w="1838" w:type="dxa"/>
          </w:tcPr>
          <w:p w14:paraId="26107349" w14:textId="77777777" w:rsidR="00B648D5" w:rsidRPr="00144168" w:rsidRDefault="00B648D5" w:rsidP="006C5B1B">
            <w:pPr>
              <w:spacing w:after="0" w:line="240" w:lineRule="auto"/>
              <w:jc w:val="center"/>
              <w:rPr>
                <w:rFonts w:cs="Calibri"/>
                <w:b/>
                <w:bCs/>
                <w:sz w:val="20"/>
                <w:szCs w:val="20"/>
              </w:rPr>
            </w:pPr>
            <w:r w:rsidRPr="00144168">
              <w:rPr>
                <w:rFonts w:cs="Calibri"/>
                <w:b/>
                <w:bCs/>
                <w:sz w:val="20"/>
                <w:szCs w:val="20"/>
              </w:rPr>
              <w:t>Ilość obsługiwanych dysków</w:t>
            </w:r>
          </w:p>
        </w:tc>
        <w:tc>
          <w:tcPr>
            <w:tcW w:w="4252" w:type="dxa"/>
          </w:tcPr>
          <w:p w14:paraId="6023843F" w14:textId="77777777" w:rsidR="00B648D5" w:rsidRPr="00144168" w:rsidRDefault="00B648D5" w:rsidP="006C5B1B">
            <w:pPr>
              <w:spacing w:after="0" w:line="256" w:lineRule="auto"/>
              <w:rPr>
                <w:rFonts w:cs="Calibri"/>
                <w:sz w:val="20"/>
                <w:szCs w:val="20"/>
              </w:rPr>
            </w:pPr>
            <w:r w:rsidRPr="00144168">
              <w:rPr>
                <w:rFonts w:cs="Calibri"/>
                <w:sz w:val="20"/>
                <w:szCs w:val="20"/>
              </w:rPr>
              <w:t>Minimum 8 dysków o maksymalnej pojemności nie mniejszej niż 16TB każdy, po podłączeniu modułów rozszerzających minimum 12 dysków.</w:t>
            </w:r>
          </w:p>
        </w:tc>
        <w:tc>
          <w:tcPr>
            <w:tcW w:w="4253" w:type="dxa"/>
            <w:tcBorders>
              <w:top w:val="single" w:sz="4" w:space="0" w:color="auto"/>
              <w:left w:val="single" w:sz="4" w:space="0" w:color="auto"/>
              <w:bottom w:val="single" w:sz="4" w:space="0" w:color="auto"/>
              <w:right w:val="single" w:sz="4" w:space="0" w:color="auto"/>
            </w:tcBorders>
          </w:tcPr>
          <w:p w14:paraId="4D953EBA" w14:textId="77777777" w:rsidR="00B648D5" w:rsidRPr="00144168" w:rsidRDefault="00B648D5" w:rsidP="006C5B1B">
            <w:pPr>
              <w:rPr>
                <w:rFonts w:cs="Calibri"/>
                <w:color w:val="000000"/>
                <w:sz w:val="20"/>
                <w:szCs w:val="20"/>
              </w:rPr>
            </w:pPr>
          </w:p>
        </w:tc>
      </w:tr>
      <w:tr w:rsidR="00B648D5" w:rsidRPr="00144168" w14:paraId="4FCF25A6" w14:textId="77777777" w:rsidTr="006C5B1B">
        <w:trPr>
          <w:jc w:val="center"/>
        </w:trPr>
        <w:tc>
          <w:tcPr>
            <w:tcW w:w="1838" w:type="dxa"/>
          </w:tcPr>
          <w:p w14:paraId="5E181EE9" w14:textId="77777777" w:rsidR="00B648D5" w:rsidRPr="00144168" w:rsidRDefault="00B648D5" w:rsidP="006C5B1B">
            <w:pPr>
              <w:spacing w:after="0" w:line="240" w:lineRule="auto"/>
              <w:jc w:val="center"/>
              <w:rPr>
                <w:rFonts w:cs="Calibri"/>
                <w:b/>
                <w:bCs/>
                <w:sz w:val="20"/>
                <w:szCs w:val="20"/>
              </w:rPr>
            </w:pPr>
            <w:r w:rsidRPr="00144168">
              <w:rPr>
                <w:rFonts w:cs="Calibri"/>
                <w:b/>
                <w:bCs/>
                <w:sz w:val="20"/>
                <w:szCs w:val="20"/>
              </w:rPr>
              <w:t>Zainstalowane dyski</w:t>
            </w:r>
          </w:p>
        </w:tc>
        <w:tc>
          <w:tcPr>
            <w:tcW w:w="4252" w:type="dxa"/>
          </w:tcPr>
          <w:p w14:paraId="5E66C54E" w14:textId="77777777" w:rsidR="00B648D5" w:rsidRPr="00144168" w:rsidRDefault="00B648D5" w:rsidP="006C5B1B">
            <w:pPr>
              <w:spacing w:after="0" w:line="256" w:lineRule="auto"/>
              <w:rPr>
                <w:rFonts w:cs="Calibri"/>
                <w:sz w:val="20"/>
                <w:szCs w:val="20"/>
              </w:rPr>
            </w:pPr>
            <w:r w:rsidRPr="00144168">
              <w:rPr>
                <w:rFonts w:cs="Calibri"/>
                <w:sz w:val="20"/>
                <w:szCs w:val="20"/>
              </w:rPr>
              <w:t>8 dysków HDD o pojemności min. 8TB każdy zgodne z listą kompatybilności oferowanego rozwiązania oraz charakteryzujące się następującymi parametrami:</w:t>
            </w:r>
            <w:r w:rsidRPr="00144168">
              <w:rPr>
                <w:rFonts w:cs="Calibri"/>
                <w:sz w:val="20"/>
                <w:szCs w:val="20"/>
              </w:rPr>
              <w:br/>
              <w:t>- interfejs: SATA 6Gb/s,</w:t>
            </w:r>
          </w:p>
          <w:p w14:paraId="27AC3A6C" w14:textId="77777777" w:rsidR="00B648D5" w:rsidRPr="00144168" w:rsidRDefault="00B648D5" w:rsidP="006C5B1B">
            <w:pPr>
              <w:spacing w:after="0" w:line="256" w:lineRule="auto"/>
              <w:rPr>
                <w:rFonts w:cs="Calibri"/>
                <w:sz w:val="20"/>
                <w:szCs w:val="20"/>
              </w:rPr>
            </w:pPr>
            <w:r w:rsidRPr="00144168">
              <w:rPr>
                <w:rFonts w:cs="Calibri"/>
                <w:sz w:val="20"/>
                <w:szCs w:val="20"/>
              </w:rPr>
              <w:t>- prędkość obrotowa: minimum 7200 RPM,</w:t>
            </w:r>
          </w:p>
          <w:p w14:paraId="154A0918" w14:textId="77777777" w:rsidR="00B648D5" w:rsidRPr="00144168" w:rsidRDefault="00B648D5" w:rsidP="006C5B1B">
            <w:pPr>
              <w:spacing w:after="0" w:line="256" w:lineRule="auto"/>
              <w:rPr>
                <w:rFonts w:cs="Calibri"/>
                <w:sz w:val="20"/>
                <w:szCs w:val="20"/>
              </w:rPr>
            </w:pPr>
            <w:r w:rsidRPr="00144168">
              <w:rPr>
                <w:rFonts w:cs="Calibri"/>
                <w:sz w:val="20"/>
                <w:szCs w:val="20"/>
              </w:rPr>
              <w:t>- pamięć cache: minimum 250 MB,</w:t>
            </w:r>
          </w:p>
          <w:p w14:paraId="544B989D" w14:textId="77777777" w:rsidR="00B648D5" w:rsidRPr="00144168" w:rsidRDefault="00B648D5" w:rsidP="006C5B1B">
            <w:pPr>
              <w:spacing w:after="0" w:line="256" w:lineRule="auto"/>
              <w:rPr>
                <w:rFonts w:cs="Calibri"/>
                <w:sz w:val="20"/>
                <w:szCs w:val="20"/>
              </w:rPr>
            </w:pPr>
            <w:r w:rsidRPr="00144168">
              <w:rPr>
                <w:rFonts w:cs="Calibri"/>
                <w:sz w:val="20"/>
                <w:szCs w:val="20"/>
              </w:rPr>
              <w:t>- MTBF: minimum 1 milion,</w:t>
            </w:r>
          </w:p>
          <w:p w14:paraId="732A9008" w14:textId="77777777" w:rsidR="00B648D5" w:rsidRPr="00144168" w:rsidRDefault="00B648D5" w:rsidP="006C5B1B">
            <w:pPr>
              <w:spacing w:after="0" w:line="256" w:lineRule="auto"/>
              <w:rPr>
                <w:rFonts w:cs="Calibri"/>
                <w:sz w:val="20"/>
                <w:szCs w:val="20"/>
              </w:rPr>
            </w:pPr>
            <w:r w:rsidRPr="00144168">
              <w:rPr>
                <w:rFonts w:cs="Calibri"/>
                <w:sz w:val="20"/>
                <w:szCs w:val="20"/>
              </w:rPr>
              <w:t>- możliwość aktualizacji oprogramowania dysków bezpośrednio z interfejsu systemu operacyjnego serwera NAS.</w:t>
            </w:r>
          </w:p>
        </w:tc>
        <w:tc>
          <w:tcPr>
            <w:tcW w:w="4253" w:type="dxa"/>
            <w:tcBorders>
              <w:top w:val="single" w:sz="4" w:space="0" w:color="auto"/>
              <w:left w:val="single" w:sz="4" w:space="0" w:color="auto"/>
              <w:bottom w:val="single" w:sz="4" w:space="0" w:color="auto"/>
              <w:right w:val="single" w:sz="4" w:space="0" w:color="auto"/>
            </w:tcBorders>
          </w:tcPr>
          <w:p w14:paraId="42E46A4F" w14:textId="77777777" w:rsidR="00B648D5" w:rsidRPr="00144168" w:rsidRDefault="00B648D5" w:rsidP="006C5B1B">
            <w:pPr>
              <w:rPr>
                <w:rFonts w:cs="Calibri"/>
                <w:color w:val="000000"/>
                <w:sz w:val="20"/>
                <w:szCs w:val="20"/>
              </w:rPr>
            </w:pPr>
          </w:p>
        </w:tc>
      </w:tr>
      <w:tr w:rsidR="00B648D5" w:rsidRPr="00144168" w14:paraId="286222DB" w14:textId="77777777" w:rsidTr="006C5B1B">
        <w:trPr>
          <w:jc w:val="center"/>
        </w:trPr>
        <w:tc>
          <w:tcPr>
            <w:tcW w:w="1838" w:type="dxa"/>
          </w:tcPr>
          <w:p w14:paraId="58E4400C" w14:textId="77777777" w:rsidR="00B648D5" w:rsidRPr="00144168" w:rsidRDefault="00B648D5" w:rsidP="006C5B1B">
            <w:pPr>
              <w:spacing w:after="0" w:line="240" w:lineRule="auto"/>
              <w:jc w:val="center"/>
              <w:rPr>
                <w:rFonts w:cs="Calibri"/>
                <w:b/>
                <w:bCs/>
                <w:sz w:val="20"/>
                <w:szCs w:val="20"/>
              </w:rPr>
            </w:pPr>
            <w:r w:rsidRPr="00144168">
              <w:rPr>
                <w:rFonts w:cs="Calibri"/>
                <w:b/>
                <w:bCs/>
                <w:sz w:val="20"/>
                <w:szCs w:val="20"/>
              </w:rPr>
              <w:t>Interfejsy sieciowe</w:t>
            </w:r>
          </w:p>
        </w:tc>
        <w:tc>
          <w:tcPr>
            <w:tcW w:w="4252" w:type="dxa"/>
          </w:tcPr>
          <w:p w14:paraId="4779F808" w14:textId="77777777" w:rsidR="00B648D5" w:rsidRPr="00144168" w:rsidRDefault="00B648D5" w:rsidP="006C5B1B">
            <w:pPr>
              <w:spacing w:after="0" w:line="256" w:lineRule="auto"/>
              <w:rPr>
                <w:rFonts w:cs="Calibri"/>
                <w:sz w:val="20"/>
                <w:szCs w:val="20"/>
              </w:rPr>
            </w:pPr>
            <w:r w:rsidRPr="00144168">
              <w:rPr>
                <w:rFonts w:cs="Calibri"/>
                <w:sz w:val="20"/>
                <w:szCs w:val="20"/>
              </w:rPr>
              <w:t>Minimum 4 porty 1GbE RJ-45 oraz 2 porty 10GbE RJ-45</w:t>
            </w:r>
          </w:p>
          <w:p w14:paraId="2D2D256C" w14:textId="77777777" w:rsidR="00B648D5" w:rsidRPr="00144168" w:rsidRDefault="00B648D5" w:rsidP="006C5B1B">
            <w:pPr>
              <w:spacing w:after="0" w:line="256" w:lineRule="auto"/>
              <w:rPr>
                <w:rFonts w:cs="Calibri"/>
                <w:sz w:val="20"/>
                <w:szCs w:val="20"/>
              </w:rPr>
            </w:pPr>
            <w:r w:rsidRPr="00144168">
              <w:rPr>
                <w:rFonts w:cs="Calibri"/>
                <w:sz w:val="20"/>
                <w:szCs w:val="20"/>
              </w:rPr>
              <w:t>Wsparcie dla agregacji łączy.</w:t>
            </w:r>
          </w:p>
        </w:tc>
        <w:tc>
          <w:tcPr>
            <w:tcW w:w="4253" w:type="dxa"/>
            <w:tcBorders>
              <w:top w:val="single" w:sz="4" w:space="0" w:color="auto"/>
              <w:left w:val="single" w:sz="4" w:space="0" w:color="auto"/>
              <w:bottom w:val="single" w:sz="4" w:space="0" w:color="auto"/>
              <w:right w:val="single" w:sz="4" w:space="0" w:color="auto"/>
            </w:tcBorders>
          </w:tcPr>
          <w:p w14:paraId="380163E5" w14:textId="77777777" w:rsidR="00B648D5" w:rsidRPr="00144168" w:rsidRDefault="00B648D5" w:rsidP="006C5B1B">
            <w:pPr>
              <w:rPr>
                <w:rFonts w:cs="Calibri"/>
                <w:color w:val="000000"/>
                <w:sz w:val="20"/>
                <w:szCs w:val="20"/>
              </w:rPr>
            </w:pPr>
          </w:p>
        </w:tc>
      </w:tr>
      <w:tr w:rsidR="00B648D5" w:rsidRPr="00144168" w14:paraId="620C9049" w14:textId="77777777" w:rsidTr="006C5B1B">
        <w:trPr>
          <w:jc w:val="center"/>
        </w:trPr>
        <w:tc>
          <w:tcPr>
            <w:tcW w:w="1838" w:type="dxa"/>
          </w:tcPr>
          <w:p w14:paraId="57DFFD28" w14:textId="77777777" w:rsidR="00B648D5" w:rsidRPr="00144168" w:rsidRDefault="00B648D5" w:rsidP="006C5B1B">
            <w:pPr>
              <w:spacing w:after="0" w:line="240" w:lineRule="auto"/>
              <w:jc w:val="center"/>
              <w:rPr>
                <w:rFonts w:cs="Calibri"/>
                <w:b/>
                <w:bCs/>
                <w:sz w:val="20"/>
                <w:szCs w:val="20"/>
              </w:rPr>
            </w:pPr>
            <w:r w:rsidRPr="00144168">
              <w:rPr>
                <w:rFonts w:cs="Calibri"/>
                <w:b/>
                <w:bCs/>
                <w:sz w:val="20"/>
                <w:szCs w:val="20"/>
              </w:rPr>
              <w:t>Obsługa RAID</w:t>
            </w:r>
          </w:p>
        </w:tc>
        <w:tc>
          <w:tcPr>
            <w:tcW w:w="4252" w:type="dxa"/>
          </w:tcPr>
          <w:p w14:paraId="46FFB9F4" w14:textId="77777777" w:rsidR="00B648D5" w:rsidRPr="00144168" w:rsidRDefault="00B648D5" w:rsidP="006C5B1B">
            <w:pPr>
              <w:spacing w:after="0" w:line="256" w:lineRule="auto"/>
              <w:rPr>
                <w:rFonts w:cs="Calibri"/>
                <w:sz w:val="20"/>
                <w:szCs w:val="20"/>
              </w:rPr>
            </w:pPr>
            <w:r w:rsidRPr="00144168">
              <w:rPr>
                <w:rFonts w:cs="Calibri"/>
                <w:sz w:val="20"/>
                <w:szCs w:val="20"/>
              </w:rPr>
              <w:t xml:space="preserve">Minimum RAID 0, 1, 5, 6, 10. Obsługa dysków zapasowych typu hot </w:t>
            </w:r>
            <w:proofErr w:type="spellStart"/>
            <w:r w:rsidRPr="00144168">
              <w:rPr>
                <w:rFonts w:cs="Calibri"/>
                <w:sz w:val="20"/>
                <w:szCs w:val="20"/>
              </w:rPr>
              <w:t>spare</w:t>
            </w:r>
            <w:proofErr w:type="spellEnd"/>
            <w:r w:rsidRPr="00144168">
              <w:rPr>
                <w:rFonts w:cs="Calibri"/>
                <w:sz w:val="20"/>
                <w:szCs w:val="20"/>
              </w:rPr>
              <w:t>.</w:t>
            </w:r>
          </w:p>
        </w:tc>
        <w:tc>
          <w:tcPr>
            <w:tcW w:w="4253" w:type="dxa"/>
            <w:tcBorders>
              <w:top w:val="single" w:sz="4" w:space="0" w:color="auto"/>
              <w:left w:val="single" w:sz="4" w:space="0" w:color="auto"/>
              <w:bottom w:val="single" w:sz="4" w:space="0" w:color="auto"/>
              <w:right w:val="single" w:sz="4" w:space="0" w:color="auto"/>
            </w:tcBorders>
          </w:tcPr>
          <w:p w14:paraId="5B8D97FC" w14:textId="77777777" w:rsidR="00B648D5" w:rsidRPr="00144168" w:rsidRDefault="00B648D5" w:rsidP="006C5B1B">
            <w:pPr>
              <w:rPr>
                <w:rFonts w:cs="Calibri"/>
                <w:color w:val="000000"/>
                <w:sz w:val="20"/>
                <w:szCs w:val="20"/>
              </w:rPr>
            </w:pPr>
          </w:p>
        </w:tc>
      </w:tr>
      <w:tr w:rsidR="00B648D5" w:rsidRPr="00144168" w14:paraId="793ECB3A" w14:textId="77777777" w:rsidTr="006C5B1B">
        <w:trPr>
          <w:jc w:val="center"/>
        </w:trPr>
        <w:tc>
          <w:tcPr>
            <w:tcW w:w="1838" w:type="dxa"/>
          </w:tcPr>
          <w:p w14:paraId="17083662" w14:textId="77777777" w:rsidR="00B648D5" w:rsidRPr="00144168" w:rsidRDefault="00B648D5" w:rsidP="006C5B1B">
            <w:pPr>
              <w:spacing w:after="0" w:line="240" w:lineRule="auto"/>
              <w:jc w:val="center"/>
              <w:rPr>
                <w:rFonts w:cs="Calibri"/>
                <w:b/>
                <w:bCs/>
                <w:sz w:val="20"/>
                <w:szCs w:val="20"/>
              </w:rPr>
            </w:pPr>
            <w:r w:rsidRPr="00144168">
              <w:rPr>
                <w:rFonts w:cs="Calibri"/>
                <w:b/>
                <w:bCs/>
                <w:sz w:val="20"/>
                <w:szCs w:val="20"/>
              </w:rPr>
              <w:t>Funkcje RAID</w:t>
            </w:r>
          </w:p>
        </w:tc>
        <w:tc>
          <w:tcPr>
            <w:tcW w:w="4252" w:type="dxa"/>
          </w:tcPr>
          <w:p w14:paraId="311B1CBA" w14:textId="77777777" w:rsidR="00B648D5" w:rsidRPr="00144168" w:rsidRDefault="00B648D5" w:rsidP="006C5B1B">
            <w:pPr>
              <w:spacing w:after="0" w:line="256" w:lineRule="auto"/>
              <w:rPr>
                <w:rFonts w:cs="Calibri"/>
                <w:sz w:val="20"/>
                <w:szCs w:val="20"/>
              </w:rPr>
            </w:pPr>
            <w:r w:rsidRPr="00144168">
              <w:rPr>
                <w:rFonts w:cs="Calibri"/>
                <w:sz w:val="20"/>
                <w:szCs w:val="20"/>
              </w:rPr>
              <w:t>Możliwość zwiększania pojemności poprzez wymianę dysków na większe. Migracja poziomu RAID w trybie online dla minimum RAID 1 i RAID 5.</w:t>
            </w:r>
          </w:p>
        </w:tc>
        <w:tc>
          <w:tcPr>
            <w:tcW w:w="4253" w:type="dxa"/>
            <w:tcBorders>
              <w:top w:val="single" w:sz="4" w:space="0" w:color="auto"/>
              <w:left w:val="single" w:sz="4" w:space="0" w:color="auto"/>
              <w:bottom w:val="single" w:sz="4" w:space="0" w:color="auto"/>
              <w:right w:val="single" w:sz="4" w:space="0" w:color="auto"/>
            </w:tcBorders>
          </w:tcPr>
          <w:p w14:paraId="7829DE37" w14:textId="77777777" w:rsidR="00B648D5" w:rsidRPr="00144168" w:rsidRDefault="00B648D5" w:rsidP="006C5B1B">
            <w:pPr>
              <w:rPr>
                <w:rFonts w:cs="Calibri"/>
                <w:color w:val="000000"/>
                <w:sz w:val="20"/>
                <w:szCs w:val="20"/>
              </w:rPr>
            </w:pPr>
          </w:p>
        </w:tc>
      </w:tr>
      <w:tr w:rsidR="00B648D5" w:rsidRPr="00144168" w14:paraId="4585465C" w14:textId="77777777" w:rsidTr="006C5B1B">
        <w:trPr>
          <w:jc w:val="center"/>
        </w:trPr>
        <w:tc>
          <w:tcPr>
            <w:tcW w:w="1838" w:type="dxa"/>
          </w:tcPr>
          <w:p w14:paraId="79077BF5" w14:textId="77777777" w:rsidR="00B648D5" w:rsidRPr="00144168" w:rsidRDefault="00B648D5" w:rsidP="006C5B1B">
            <w:pPr>
              <w:spacing w:after="0" w:line="240" w:lineRule="auto"/>
              <w:jc w:val="center"/>
              <w:rPr>
                <w:rFonts w:cs="Calibri"/>
                <w:b/>
                <w:bCs/>
                <w:sz w:val="20"/>
                <w:szCs w:val="20"/>
              </w:rPr>
            </w:pPr>
            <w:r w:rsidRPr="00144168">
              <w:rPr>
                <w:rFonts w:cs="Calibri"/>
                <w:b/>
                <w:bCs/>
                <w:sz w:val="20"/>
                <w:szCs w:val="20"/>
              </w:rPr>
              <w:t>Szyfrowanie</w:t>
            </w:r>
          </w:p>
        </w:tc>
        <w:tc>
          <w:tcPr>
            <w:tcW w:w="4252" w:type="dxa"/>
          </w:tcPr>
          <w:p w14:paraId="2F2B6B01" w14:textId="77777777" w:rsidR="00B648D5" w:rsidRPr="00144168" w:rsidRDefault="00B648D5" w:rsidP="006C5B1B">
            <w:pPr>
              <w:spacing w:after="0" w:line="256" w:lineRule="auto"/>
              <w:rPr>
                <w:rFonts w:cs="Calibri"/>
                <w:sz w:val="20"/>
                <w:szCs w:val="20"/>
              </w:rPr>
            </w:pPr>
            <w:r w:rsidRPr="00144168">
              <w:rPr>
                <w:rFonts w:cs="Calibri"/>
                <w:sz w:val="20"/>
                <w:szCs w:val="20"/>
              </w:rPr>
              <w:t>Możliwość szyfrowania wybranych udziałów sieciowych.</w:t>
            </w:r>
          </w:p>
        </w:tc>
        <w:tc>
          <w:tcPr>
            <w:tcW w:w="4253" w:type="dxa"/>
            <w:tcBorders>
              <w:top w:val="single" w:sz="4" w:space="0" w:color="auto"/>
              <w:left w:val="single" w:sz="4" w:space="0" w:color="auto"/>
              <w:bottom w:val="single" w:sz="4" w:space="0" w:color="auto"/>
              <w:right w:val="single" w:sz="4" w:space="0" w:color="auto"/>
            </w:tcBorders>
          </w:tcPr>
          <w:p w14:paraId="2FB4C8BA" w14:textId="77777777" w:rsidR="00B648D5" w:rsidRPr="00144168" w:rsidRDefault="00B648D5" w:rsidP="006C5B1B">
            <w:pPr>
              <w:rPr>
                <w:rFonts w:cs="Calibri"/>
                <w:color w:val="000000"/>
                <w:sz w:val="20"/>
                <w:szCs w:val="20"/>
              </w:rPr>
            </w:pPr>
          </w:p>
        </w:tc>
      </w:tr>
      <w:tr w:rsidR="00B648D5" w:rsidRPr="00144168" w14:paraId="6D3A6036" w14:textId="77777777" w:rsidTr="006C5B1B">
        <w:trPr>
          <w:jc w:val="center"/>
        </w:trPr>
        <w:tc>
          <w:tcPr>
            <w:tcW w:w="1838" w:type="dxa"/>
          </w:tcPr>
          <w:p w14:paraId="24E91981" w14:textId="77777777" w:rsidR="00B648D5" w:rsidRPr="00144168" w:rsidRDefault="00B648D5" w:rsidP="006C5B1B">
            <w:pPr>
              <w:spacing w:after="0" w:line="240" w:lineRule="auto"/>
              <w:jc w:val="center"/>
              <w:rPr>
                <w:rFonts w:cs="Calibri"/>
                <w:b/>
                <w:bCs/>
                <w:sz w:val="20"/>
                <w:szCs w:val="20"/>
              </w:rPr>
            </w:pPr>
            <w:r w:rsidRPr="00144168">
              <w:rPr>
                <w:rFonts w:cs="Calibri"/>
                <w:b/>
                <w:bCs/>
                <w:sz w:val="20"/>
                <w:szCs w:val="20"/>
              </w:rPr>
              <w:t>Protokoły</w:t>
            </w:r>
          </w:p>
        </w:tc>
        <w:tc>
          <w:tcPr>
            <w:tcW w:w="4252" w:type="dxa"/>
          </w:tcPr>
          <w:p w14:paraId="1D843ACA" w14:textId="77777777" w:rsidR="00B648D5" w:rsidRPr="00144168" w:rsidRDefault="00B648D5" w:rsidP="006C5B1B">
            <w:pPr>
              <w:spacing w:after="0" w:line="256" w:lineRule="auto"/>
              <w:rPr>
                <w:rFonts w:cs="Calibri"/>
                <w:sz w:val="20"/>
                <w:szCs w:val="20"/>
              </w:rPr>
            </w:pPr>
            <w:r w:rsidRPr="00144168">
              <w:rPr>
                <w:rFonts w:cs="Calibri"/>
                <w:sz w:val="20"/>
                <w:szCs w:val="20"/>
              </w:rPr>
              <w:t xml:space="preserve">SMB, AFP, NFS, FTP, </w:t>
            </w:r>
            <w:proofErr w:type="spellStart"/>
            <w:r w:rsidRPr="00144168">
              <w:rPr>
                <w:rFonts w:cs="Calibri"/>
                <w:sz w:val="20"/>
                <w:szCs w:val="20"/>
              </w:rPr>
              <w:t>WebDAV</w:t>
            </w:r>
            <w:proofErr w:type="spellEnd"/>
            <w:r w:rsidRPr="00144168">
              <w:rPr>
                <w:rFonts w:cs="Calibri"/>
                <w:sz w:val="20"/>
                <w:szCs w:val="20"/>
              </w:rPr>
              <w:t xml:space="preserve">, </w:t>
            </w:r>
            <w:proofErr w:type="spellStart"/>
            <w:r w:rsidRPr="00144168">
              <w:rPr>
                <w:rFonts w:cs="Calibri"/>
                <w:sz w:val="20"/>
                <w:szCs w:val="20"/>
              </w:rPr>
              <w:t>iSCSI</w:t>
            </w:r>
            <w:proofErr w:type="spellEnd"/>
            <w:r w:rsidRPr="00144168">
              <w:rPr>
                <w:rFonts w:cs="Calibri"/>
                <w:sz w:val="20"/>
                <w:szCs w:val="20"/>
              </w:rPr>
              <w:t>, Telnet, SSH, SNMP</w:t>
            </w:r>
          </w:p>
        </w:tc>
        <w:tc>
          <w:tcPr>
            <w:tcW w:w="4253" w:type="dxa"/>
            <w:tcBorders>
              <w:top w:val="single" w:sz="4" w:space="0" w:color="auto"/>
              <w:left w:val="single" w:sz="4" w:space="0" w:color="auto"/>
              <w:bottom w:val="single" w:sz="4" w:space="0" w:color="auto"/>
              <w:right w:val="single" w:sz="4" w:space="0" w:color="auto"/>
            </w:tcBorders>
          </w:tcPr>
          <w:p w14:paraId="74D01173" w14:textId="77777777" w:rsidR="00B648D5" w:rsidRPr="00144168" w:rsidRDefault="00B648D5" w:rsidP="006C5B1B">
            <w:pPr>
              <w:rPr>
                <w:rFonts w:cs="Calibri"/>
                <w:color w:val="000000"/>
                <w:sz w:val="20"/>
                <w:szCs w:val="20"/>
              </w:rPr>
            </w:pPr>
          </w:p>
        </w:tc>
      </w:tr>
      <w:tr w:rsidR="00B648D5" w:rsidRPr="00144168" w14:paraId="6E95BE92" w14:textId="77777777" w:rsidTr="006C5B1B">
        <w:trPr>
          <w:jc w:val="center"/>
        </w:trPr>
        <w:tc>
          <w:tcPr>
            <w:tcW w:w="1838" w:type="dxa"/>
          </w:tcPr>
          <w:p w14:paraId="7389E622" w14:textId="77777777" w:rsidR="00B648D5" w:rsidRPr="00144168" w:rsidRDefault="00B648D5" w:rsidP="006C5B1B">
            <w:pPr>
              <w:spacing w:after="0" w:line="240" w:lineRule="auto"/>
              <w:jc w:val="center"/>
              <w:rPr>
                <w:rFonts w:cs="Calibri"/>
                <w:b/>
                <w:bCs/>
                <w:sz w:val="20"/>
                <w:szCs w:val="20"/>
              </w:rPr>
            </w:pPr>
            <w:r w:rsidRPr="00144168">
              <w:rPr>
                <w:rFonts w:cs="Calibri"/>
                <w:b/>
                <w:bCs/>
                <w:sz w:val="20"/>
                <w:szCs w:val="20"/>
              </w:rPr>
              <w:t>Usługi</w:t>
            </w:r>
          </w:p>
        </w:tc>
        <w:tc>
          <w:tcPr>
            <w:tcW w:w="4252" w:type="dxa"/>
          </w:tcPr>
          <w:p w14:paraId="0C4EA38F" w14:textId="77777777" w:rsidR="00B648D5" w:rsidRPr="00144168" w:rsidRDefault="00B648D5" w:rsidP="006C5B1B">
            <w:pPr>
              <w:spacing w:after="0" w:line="256" w:lineRule="auto"/>
              <w:rPr>
                <w:rFonts w:cs="Calibri"/>
                <w:sz w:val="20"/>
                <w:szCs w:val="20"/>
              </w:rPr>
            </w:pPr>
            <w:r w:rsidRPr="00144168">
              <w:rPr>
                <w:rFonts w:cs="Calibri"/>
                <w:sz w:val="20"/>
                <w:szCs w:val="20"/>
              </w:rPr>
              <w:t xml:space="preserve">1. Serwer VPN, Serwer pocztowy, Stacja monitoringu, Windows ACL, Integracja z Windows ADS, Firewall, Serwer WWW, Serwer plików, Manager plików przez WWW, Szyfrowana replikacja zdalna na kilka serwerów w tym samym czasie, Usługa DDNS, Serwer i klient LDAP, Możliwość utworzenia kilku wolumenów w obrębie jednej macierzy RAID, migawki (min. 65 tys. w cały systemie), możliwość tworzenia i uruchamiania maszyn wirtualnych bezpośrednio w </w:t>
            </w:r>
            <w:r w:rsidRPr="00144168">
              <w:rPr>
                <w:rFonts w:cs="Calibri"/>
                <w:sz w:val="20"/>
                <w:szCs w:val="20"/>
              </w:rPr>
              <w:lastRenderedPageBreak/>
              <w:t xml:space="preserve">systemie bez wykorzystywania zewnętrznych </w:t>
            </w:r>
            <w:proofErr w:type="spellStart"/>
            <w:r w:rsidRPr="00144168">
              <w:rPr>
                <w:rFonts w:cs="Calibri"/>
                <w:sz w:val="20"/>
                <w:szCs w:val="20"/>
              </w:rPr>
              <w:t>wirtualizatorów</w:t>
            </w:r>
            <w:proofErr w:type="spellEnd"/>
            <w:r w:rsidRPr="00144168">
              <w:rPr>
                <w:rFonts w:cs="Calibri"/>
                <w:sz w:val="20"/>
                <w:szCs w:val="20"/>
              </w:rPr>
              <w:t>.</w:t>
            </w:r>
          </w:p>
          <w:p w14:paraId="3FE56C82" w14:textId="77777777" w:rsidR="00B648D5" w:rsidRPr="00144168" w:rsidRDefault="00B648D5" w:rsidP="006C5B1B">
            <w:pPr>
              <w:spacing w:after="0" w:line="256" w:lineRule="auto"/>
              <w:rPr>
                <w:rFonts w:cs="Calibri"/>
                <w:sz w:val="20"/>
                <w:szCs w:val="20"/>
              </w:rPr>
            </w:pPr>
          </w:p>
          <w:p w14:paraId="5F807C9C" w14:textId="77777777" w:rsidR="00B648D5" w:rsidRPr="00144168" w:rsidRDefault="00B648D5" w:rsidP="006C5B1B">
            <w:pPr>
              <w:spacing w:after="0" w:line="256" w:lineRule="auto"/>
              <w:rPr>
                <w:rFonts w:cs="Calibri"/>
                <w:sz w:val="20"/>
                <w:szCs w:val="20"/>
              </w:rPr>
            </w:pPr>
            <w:r w:rsidRPr="00144168">
              <w:rPr>
                <w:rFonts w:cs="Calibri"/>
                <w:sz w:val="20"/>
                <w:szCs w:val="20"/>
              </w:rPr>
              <w:t xml:space="preserve">2. Wykonywanie kopii zapasowych maszyn wirtualnych ze środowisk takich jak </w:t>
            </w:r>
            <w:proofErr w:type="spellStart"/>
            <w:r w:rsidRPr="00144168">
              <w:rPr>
                <w:rFonts w:cs="Calibri"/>
                <w:sz w:val="20"/>
                <w:szCs w:val="20"/>
              </w:rPr>
              <w:t>VMware</w:t>
            </w:r>
            <w:proofErr w:type="spellEnd"/>
            <w:r w:rsidRPr="00144168">
              <w:rPr>
                <w:rFonts w:cs="Calibri"/>
                <w:sz w:val="20"/>
                <w:szCs w:val="20"/>
              </w:rPr>
              <w:t xml:space="preserve"> </w:t>
            </w:r>
            <w:proofErr w:type="spellStart"/>
            <w:r w:rsidRPr="00144168">
              <w:rPr>
                <w:rFonts w:cs="Calibri"/>
                <w:sz w:val="20"/>
                <w:szCs w:val="20"/>
              </w:rPr>
              <w:t>vSphere</w:t>
            </w:r>
            <w:proofErr w:type="spellEnd"/>
            <w:r w:rsidRPr="00144168">
              <w:rPr>
                <w:rFonts w:cs="Calibri"/>
                <w:sz w:val="20"/>
                <w:szCs w:val="20"/>
              </w:rPr>
              <w:t xml:space="preserve">, </w:t>
            </w:r>
            <w:proofErr w:type="spellStart"/>
            <w:r w:rsidRPr="00144168">
              <w:rPr>
                <w:rFonts w:cs="Calibri"/>
                <w:sz w:val="20"/>
                <w:szCs w:val="20"/>
              </w:rPr>
              <w:t>VMware</w:t>
            </w:r>
            <w:proofErr w:type="spellEnd"/>
            <w:r w:rsidRPr="00144168">
              <w:rPr>
                <w:rFonts w:cs="Calibri"/>
                <w:sz w:val="20"/>
                <w:szCs w:val="20"/>
              </w:rPr>
              <w:t xml:space="preserve"> </w:t>
            </w:r>
            <w:proofErr w:type="spellStart"/>
            <w:r w:rsidRPr="00144168">
              <w:rPr>
                <w:rFonts w:cs="Calibri"/>
                <w:sz w:val="20"/>
                <w:szCs w:val="20"/>
              </w:rPr>
              <w:t>free</w:t>
            </w:r>
            <w:proofErr w:type="spellEnd"/>
            <w:r w:rsidRPr="00144168">
              <w:rPr>
                <w:rFonts w:cs="Calibri"/>
                <w:sz w:val="20"/>
                <w:szCs w:val="20"/>
              </w:rPr>
              <w:t xml:space="preserve"> </w:t>
            </w:r>
            <w:proofErr w:type="spellStart"/>
            <w:r w:rsidRPr="00144168">
              <w:rPr>
                <w:rFonts w:cs="Calibri"/>
                <w:sz w:val="20"/>
                <w:szCs w:val="20"/>
              </w:rPr>
              <w:t>ESXi</w:t>
            </w:r>
            <w:proofErr w:type="spellEnd"/>
            <w:r w:rsidRPr="00144168">
              <w:rPr>
                <w:rFonts w:cs="Calibri"/>
                <w:sz w:val="20"/>
                <w:szCs w:val="20"/>
              </w:rPr>
              <w:t xml:space="preserve"> oraz Microsoft Hyper-V 2016, 2019, 2022 (wraz z klastrami przełączania awaryjnego) z wykorzystaniem centralnego panelu zarządzania oraz dodatkowo:</w:t>
            </w:r>
          </w:p>
          <w:p w14:paraId="5F394E27" w14:textId="77777777" w:rsidR="00B648D5" w:rsidRPr="00144168" w:rsidRDefault="00B648D5" w:rsidP="006C5B1B">
            <w:pPr>
              <w:spacing w:after="0" w:line="256" w:lineRule="auto"/>
              <w:rPr>
                <w:rFonts w:cs="Calibri"/>
                <w:sz w:val="20"/>
                <w:szCs w:val="20"/>
              </w:rPr>
            </w:pPr>
          </w:p>
          <w:p w14:paraId="34781412" w14:textId="77777777" w:rsidR="00B648D5" w:rsidRPr="00144168" w:rsidRDefault="00B648D5" w:rsidP="006C5B1B">
            <w:pPr>
              <w:spacing w:after="0" w:line="256" w:lineRule="auto"/>
              <w:rPr>
                <w:rFonts w:cs="Calibri"/>
                <w:sz w:val="20"/>
                <w:szCs w:val="20"/>
              </w:rPr>
            </w:pPr>
            <w:r w:rsidRPr="00144168">
              <w:rPr>
                <w:rFonts w:cs="Calibri"/>
                <w:sz w:val="20"/>
                <w:szCs w:val="20"/>
              </w:rPr>
              <w:t xml:space="preserve">3. Wykonywanie kopii zapasowych typu </w:t>
            </w:r>
            <w:proofErr w:type="spellStart"/>
            <w:r w:rsidRPr="00144168">
              <w:rPr>
                <w:rFonts w:cs="Calibri"/>
                <w:sz w:val="20"/>
                <w:szCs w:val="20"/>
              </w:rPr>
              <w:t>bare</w:t>
            </w:r>
            <w:proofErr w:type="spellEnd"/>
            <w:r w:rsidRPr="00144168">
              <w:rPr>
                <w:rFonts w:cs="Calibri"/>
                <w:sz w:val="20"/>
                <w:szCs w:val="20"/>
              </w:rPr>
              <w:t xml:space="preserve">-metal komputerów lokalnych z systemem Windows 7 lub nowszym według harmonogramu z możliwością zarządzania z poziomu centralnej konsoli dostępnej lokalnie oraz zdalnie, przywracania pojedynczych plików, folderów oraz całych obrazów dysku. Kopia musi być wykonywana w trybie przyrostowym z możliwością przechowywania minimum 32 wersji i zarządzania ich przechowywaniem w sposób automatyczny poprzez dedykowany algorytm. Dane z kopii zapasowych muszą być redukowane poprzez globalną </w:t>
            </w:r>
            <w:proofErr w:type="spellStart"/>
            <w:r w:rsidRPr="00144168">
              <w:rPr>
                <w:rFonts w:cs="Calibri"/>
                <w:sz w:val="20"/>
                <w:szCs w:val="20"/>
              </w:rPr>
              <w:t>deduplikację</w:t>
            </w:r>
            <w:proofErr w:type="spellEnd"/>
            <w:r w:rsidRPr="00144168">
              <w:rPr>
                <w:rFonts w:cs="Calibri"/>
                <w:sz w:val="20"/>
                <w:szCs w:val="20"/>
              </w:rPr>
              <w:t xml:space="preserve"> po stronie miejsca przechowywania. Licencja musi umożliwiać podłączanie kolejnych komputerów do systemu kopii zapasowej bez limitu.</w:t>
            </w:r>
          </w:p>
          <w:p w14:paraId="7DA6D193" w14:textId="77777777" w:rsidR="00B648D5" w:rsidRPr="00144168" w:rsidRDefault="00B648D5" w:rsidP="006C5B1B">
            <w:pPr>
              <w:spacing w:after="0" w:line="256" w:lineRule="auto"/>
              <w:rPr>
                <w:rFonts w:cs="Calibri"/>
                <w:sz w:val="20"/>
                <w:szCs w:val="20"/>
              </w:rPr>
            </w:pPr>
          </w:p>
          <w:p w14:paraId="03C2E8D8" w14:textId="77777777" w:rsidR="00B648D5" w:rsidRPr="00144168" w:rsidRDefault="00B648D5" w:rsidP="006C5B1B">
            <w:pPr>
              <w:spacing w:after="0" w:line="256" w:lineRule="auto"/>
              <w:rPr>
                <w:rFonts w:cs="Calibri"/>
                <w:sz w:val="20"/>
                <w:szCs w:val="20"/>
              </w:rPr>
            </w:pPr>
            <w:r w:rsidRPr="00144168">
              <w:rPr>
                <w:rFonts w:cs="Calibri"/>
                <w:sz w:val="20"/>
                <w:szCs w:val="20"/>
              </w:rPr>
              <w:t>4. Instalacja i konfiguracja kopi zapasowych przez tunel VPN</w:t>
            </w:r>
          </w:p>
          <w:p w14:paraId="676B646F" w14:textId="77777777" w:rsidR="00B648D5" w:rsidRPr="00144168" w:rsidRDefault="00B648D5" w:rsidP="006C5B1B">
            <w:pPr>
              <w:spacing w:after="0" w:line="256" w:lineRule="auto"/>
              <w:rPr>
                <w:rFonts w:cs="Calibri"/>
                <w:sz w:val="20"/>
                <w:szCs w:val="20"/>
              </w:rPr>
            </w:pPr>
          </w:p>
        </w:tc>
        <w:tc>
          <w:tcPr>
            <w:tcW w:w="4253" w:type="dxa"/>
            <w:tcBorders>
              <w:top w:val="single" w:sz="4" w:space="0" w:color="auto"/>
              <w:left w:val="single" w:sz="4" w:space="0" w:color="auto"/>
              <w:bottom w:val="single" w:sz="4" w:space="0" w:color="auto"/>
              <w:right w:val="single" w:sz="4" w:space="0" w:color="auto"/>
            </w:tcBorders>
          </w:tcPr>
          <w:p w14:paraId="1DF8D87C" w14:textId="77777777" w:rsidR="00B648D5" w:rsidRPr="00144168" w:rsidRDefault="00B648D5" w:rsidP="006C5B1B">
            <w:pPr>
              <w:rPr>
                <w:rFonts w:cs="Calibri"/>
                <w:color w:val="000000"/>
                <w:sz w:val="20"/>
                <w:szCs w:val="20"/>
              </w:rPr>
            </w:pPr>
          </w:p>
        </w:tc>
      </w:tr>
      <w:tr w:rsidR="00B648D5" w:rsidRPr="00144168" w14:paraId="60769D81" w14:textId="77777777" w:rsidTr="006C5B1B">
        <w:trPr>
          <w:jc w:val="center"/>
        </w:trPr>
        <w:tc>
          <w:tcPr>
            <w:tcW w:w="1838" w:type="dxa"/>
          </w:tcPr>
          <w:p w14:paraId="01BCE9B8" w14:textId="77777777" w:rsidR="00B648D5" w:rsidRPr="00144168" w:rsidRDefault="00B648D5" w:rsidP="006C5B1B">
            <w:pPr>
              <w:spacing w:after="0" w:line="240" w:lineRule="auto"/>
              <w:jc w:val="center"/>
              <w:rPr>
                <w:rFonts w:cs="Calibri"/>
                <w:b/>
                <w:bCs/>
                <w:sz w:val="20"/>
                <w:szCs w:val="20"/>
              </w:rPr>
            </w:pPr>
            <w:r w:rsidRPr="00144168">
              <w:rPr>
                <w:rFonts w:cs="Calibri"/>
                <w:b/>
                <w:bCs/>
                <w:sz w:val="20"/>
                <w:szCs w:val="20"/>
              </w:rPr>
              <w:t>Język GUI</w:t>
            </w:r>
          </w:p>
        </w:tc>
        <w:tc>
          <w:tcPr>
            <w:tcW w:w="4252" w:type="dxa"/>
          </w:tcPr>
          <w:p w14:paraId="475EE2ED" w14:textId="77777777" w:rsidR="00B648D5" w:rsidRPr="00144168" w:rsidRDefault="00B648D5" w:rsidP="006C5B1B">
            <w:pPr>
              <w:spacing w:after="0" w:line="256" w:lineRule="auto"/>
              <w:rPr>
                <w:rFonts w:cs="Calibri"/>
                <w:sz w:val="20"/>
                <w:szCs w:val="20"/>
              </w:rPr>
            </w:pPr>
            <w:r w:rsidRPr="00144168">
              <w:rPr>
                <w:rFonts w:cs="Calibri"/>
                <w:sz w:val="20"/>
                <w:szCs w:val="20"/>
              </w:rPr>
              <w:t>Polski</w:t>
            </w:r>
          </w:p>
        </w:tc>
        <w:tc>
          <w:tcPr>
            <w:tcW w:w="4253" w:type="dxa"/>
            <w:tcBorders>
              <w:top w:val="single" w:sz="4" w:space="0" w:color="auto"/>
              <w:left w:val="single" w:sz="4" w:space="0" w:color="auto"/>
              <w:bottom w:val="single" w:sz="4" w:space="0" w:color="auto"/>
              <w:right w:val="single" w:sz="4" w:space="0" w:color="auto"/>
            </w:tcBorders>
          </w:tcPr>
          <w:p w14:paraId="1E3488F3" w14:textId="77777777" w:rsidR="00B648D5" w:rsidRPr="00144168" w:rsidRDefault="00B648D5" w:rsidP="006C5B1B">
            <w:pPr>
              <w:rPr>
                <w:rFonts w:cs="Calibri"/>
                <w:color w:val="000000"/>
                <w:sz w:val="20"/>
                <w:szCs w:val="20"/>
              </w:rPr>
            </w:pPr>
          </w:p>
        </w:tc>
      </w:tr>
      <w:tr w:rsidR="00B648D5" w:rsidRPr="00144168" w14:paraId="76B2D83C" w14:textId="77777777" w:rsidTr="006C5B1B">
        <w:trPr>
          <w:jc w:val="center"/>
        </w:trPr>
        <w:tc>
          <w:tcPr>
            <w:tcW w:w="1838" w:type="dxa"/>
          </w:tcPr>
          <w:p w14:paraId="418545CA" w14:textId="77777777" w:rsidR="00B648D5" w:rsidRPr="00144168" w:rsidRDefault="00B648D5" w:rsidP="006C5B1B">
            <w:pPr>
              <w:spacing w:after="0" w:line="240" w:lineRule="auto"/>
              <w:jc w:val="center"/>
              <w:rPr>
                <w:rFonts w:cs="Calibri"/>
                <w:b/>
                <w:bCs/>
                <w:sz w:val="20"/>
                <w:szCs w:val="20"/>
              </w:rPr>
            </w:pPr>
            <w:r w:rsidRPr="00144168">
              <w:rPr>
                <w:rFonts w:cs="Calibri"/>
                <w:b/>
                <w:bCs/>
                <w:sz w:val="20"/>
                <w:szCs w:val="20"/>
              </w:rPr>
              <w:t>Pobór mocy</w:t>
            </w:r>
          </w:p>
        </w:tc>
        <w:tc>
          <w:tcPr>
            <w:tcW w:w="4252" w:type="dxa"/>
          </w:tcPr>
          <w:p w14:paraId="30D32DC0" w14:textId="77777777" w:rsidR="00B648D5" w:rsidRPr="00144168" w:rsidRDefault="00B648D5" w:rsidP="006C5B1B">
            <w:pPr>
              <w:spacing w:after="0" w:line="256" w:lineRule="auto"/>
              <w:rPr>
                <w:rFonts w:cs="Calibri"/>
                <w:sz w:val="20"/>
                <w:szCs w:val="20"/>
              </w:rPr>
            </w:pPr>
            <w:r w:rsidRPr="00144168">
              <w:rPr>
                <w:rFonts w:cs="Calibri"/>
                <w:sz w:val="20"/>
                <w:szCs w:val="20"/>
              </w:rPr>
              <w:t>Maksymalnie 63W w trybie pracy.</w:t>
            </w:r>
          </w:p>
        </w:tc>
        <w:tc>
          <w:tcPr>
            <w:tcW w:w="4253" w:type="dxa"/>
            <w:tcBorders>
              <w:top w:val="single" w:sz="4" w:space="0" w:color="auto"/>
              <w:left w:val="single" w:sz="4" w:space="0" w:color="auto"/>
              <w:bottom w:val="single" w:sz="4" w:space="0" w:color="auto"/>
              <w:right w:val="single" w:sz="4" w:space="0" w:color="auto"/>
            </w:tcBorders>
          </w:tcPr>
          <w:p w14:paraId="308EF0A6" w14:textId="77777777" w:rsidR="00B648D5" w:rsidRPr="00144168" w:rsidRDefault="00B648D5" w:rsidP="006C5B1B">
            <w:pPr>
              <w:rPr>
                <w:rFonts w:cs="Calibri"/>
                <w:color w:val="000000"/>
                <w:sz w:val="20"/>
                <w:szCs w:val="20"/>
              </w:rPr>
            </w:pPr>
          </w:p>
        </w:tc>
      </w:tr>
      <w:tr w:rsidR="00B648D5" w:rsidRPr="00144168" w14:paraId="11D7B29C" w14:textId="77777777" w:rsidTr="006C5B1B">
        <w:trPr>
          <w:jc w:val="center"/>
        </w:trPr>
        <w:tc>
          <w:tcPr>
            <w:tcW w:w="1838" w:type="dxa"/>
          </w:tcPr>
          <w:p w14:paraId="461E5E06" w14:textId="77777777" w:rsidR="00B648D5" w:rsidRPr="00144168" w:rsidRDefault="00B648D5" w:rsidP="006C5B1B">
            <w:pPr>
              <w:spacing w:after="0" w:line="240" w:lineRule="auto"/>
              <w:jc w:val="center"/>
              <w:rPr>
                <w:rFonts w:cs="Calibri"/>
                <w:b/>
                <w:bCs/>
                <w:sz w:val="20"/>
                <w:szCs w:val="20"/>
              </w:rPr>
            </w:pPr>
            <w:r w:rsidRPr="00144168">
              <w:rPr>
                <w:rFonts w:cs="Calibri"/>
                <w:b/>
                <w:bCs/>
                <w:sz w:val="20"/>
                <w:szCs w:val="20"/>
              </w:rPr>
              <w:t>System plików</w:t>
            </w:r>
          </w:p>
        </w:tc>
        <w:tc>
          <w:tcPr>
            <w:tcW w:w="4252" w:type="dxa"/>
          </w:tcPr>
          <w:p w14:paraId="1609D922" w14:textId="77777777" w:rsidR="00B648D5" w:rsidRPr="00144168" w:rsidRDefault="00B648D5" w:rsidP="006C5B1B">
            <w:pPr>
              <w:spacing w:after="0" w:line="256" w:lineRule="auto"/>
              <w:rPr>
                <w:rFonts w:cs="Calibri"/>
                <w:sz w:val="20"/>
                <w:szCs w:val="20"/>
              </w:rPr>
            </w:pPr>
            <w:r w:rsidRPr="00144168">
              <w:rPr>
                <w:rFonts w:cs="Calibri"/>
                <w:sz w:val="20"/>
                <w:szCs w:val="20"/>
              </w:rPr>
              <w:t>Dyski wewnętrzne: BTRFS.</w:t>
            </w:r>
          </w:p>
        </w:tc>
        <w:tc>
          <w:tcPr>
            <w:tcW w:w="4253" w:type="dxa"/>
            <w:tcBorders>
              <w:top w:val="single" w:sz="4" w:space="0" w:color="auto"/>
              <w:left w:val="single" w:sz="4" w:space="0" w:color="auto"/>
              <w:bottom w:val="single" w:sz="4" w:space="0" w:color="auto"/>
              <w:right w:val="single" w:sz="4" w:space="0" w:color="auto"/>
            </w:tcBorders>
          </w:tcPr>
          <w:p w14:paraId="12DBB5BC" w14:textId="77777777" w:rsidR="00B648D5" w:rsidRPr="00144168" w:rsidRDefault="00B648D5" w:rsidP="006C5B1B">
            <w:pPr>
              <w:rPr>
                <w:rFonts w:cs="Calibri"/>
                <w:color w:val="000000"/>
                <w:sz w:val="20"/>
                <w:szCs w:val="20"/>
              </w:rPr>
            </w:pPr>
          </w:p>
        </w:tc>
      </w:tr>
      <w:tr w:rsidR="00B648D5" w:rsidRPr="00144168" w14:paraId="2856742B" w14:textId="77777777" w:rsidTr="006C5B1B">
        <w:trPr>
          <w:jc w:val="center"/>
        </w:trPr>
        <w:tc>
          <w:tcPr>
            <w:tcW w:w="1838" w:type="dxa"/>
          </w:tcPr>
          <w:p w14:paraId="1AEBBED3" w14:textId="77777777" w:rsidR="00B648D5" w:rsidRPr="00144168" w:rsidRDefault="00B648D5" w:rsidP="006C5B1B">
            <w:pPr>
              <w:spacing w:after="0" w:line="240" w:lineRule="auto"/>
              <w:jc w:val="center"/>
              <w:rPr>
                <w:rFonts w:cs="Calibri"/>
                <w:b/>
                <w:bCs/>
                <w:sz w:val="20"/>
                <w:szCs w:val="20"/>
              </w:rPr>
            </w:pPr>
            <w:r w:rsidRPr="00144168">
              <w:rPr>
                <w:rFonts w:cs="Calibri"/>
                <w:b/>
                <w:bCs/>
                <w:sz w:val="20"/>
                <w:szCs w:val="20"/>
              </w:rPr>
              <w:t>Szyfrowanie</w:t>
            </w:r>
          </w:p>
        </w:tc>
        <w:tc>
          <w:tcPr>
            <w:tcW w:w="4252" w:type="dxa"/>
          </w:tcPr>
          <w:p w14:paraId="61046850" w14:textId="77777777" w:rsidR="00B648D5" w:rsidRPr="00144168" w:rsidRDefault="00B648D5" w:rsidP="006C5B1B">
            <w:pPr>
              <w:spacing w:after="0" w:line="256" w:lineRule="auto"/>
              <w:rPr>
                <w:rFonts w:cs="Calibri"/>
                <w:sz w:val="20"/>
                <w:szCs w:val="20"/>
              </w:rPr>
            </w:pPr>
            <w:r w:rsidRPr="00144168">
              <w:rPr>
                <w:rFonts w:cs="Calibri"/>
                <w:sz w:val="20"/>
                <w:szCs w:val="20"/>
              </w:rPr>
              <w:t>Mechanizm szyfrowania sprzętowego (AES-NI)</w:t>
            </w:r>
          </w:p>
        </w:tc>
        <w:tc>
          <w:tcPr>
            <w:tcW w:w="4253" w:type="dxa"/>
            <w:tcBorders>
              <w:top w:val="single" w:sz="4" w:space="0" w:color="auto"/>
              <w:left w:val="single" w:sz="4" w:space="0" w:color="auto"/>
              <w:bottom w:val="single" w:sz="4" w:space="0" w:color="auto"/>
              <w:right w:val="single" w:sz="4" w:space="0" w:color="auto"/>
            </w:tcBorders>
          </w:tcPr>
          <w:p w14:paraId="01229FBB" w14:textId="77777777" w:rsidR="00B648D5" w:rsidRPr="00144168" w:rsidRDefault="00B648D5" w:rsidP="006C5B1B">
            <w:pPr>
              <w:rPr>
                <w:rFonts w:cs="Calibri"/>
                <w:color w:val="000000"/>
                <w:sz w:val="20"/>
                <w:szCs w:val="20"/>
              </w:rPr>
            </w:pPr>
          </w:p>
        </w:tc>
      </w:tr>
      <w:tr w:rsidR="00B648D5" w:rsidRPr="00144168" w14:paraId="3ABA1303" w14:textId="77777777" w:rsidTr="006C5B1B">
        <w:trPr>
          <w:jc w:val="center"/>
        </w:trPr>
        <w:tc>
          <w:tcPr>
            <w:tcW w:w="1838" w:type="dxa"/>
          </w:tcPr>
          <w:p w14:paraId="17B3680C" w14:textId="77777777" w:rsidR="00B648D5" w:rsidRPr="00144168" w:rsidRDefault="00B648D5" w:rsidP="006C5B1B">
            <w:pPr>
              <w:spacing w:after="0" w:line="240" w:lineRule="auto"/>
              <w:jc w:val="center"/>
              <w:rPr>
                <w:rFonts w:cs="Calibri"/>
                <w:b/>
                <w:bCs/>
                <w:sz w:val="20"/>
                <w:szCs w:val="20"/>
              </w:rPr>
            </w:pPr>
            <w:r w:rsidRPr="00144168">
              <w:rPr>
                <w:rFonts w:cs="Calibri"/>
                <w:b/>
                <w:bCs/>
                <w:sz w:val="20"/>
                <w:szCs w:val="20"/>
              </w:rPr>
              <w:t>Zasilacz</w:t>
            </w:r>
          </w:p>
        </w:tc>
        <w:tc>
          <w:tcPr>
            <w:tcW w:w="4252" w:type="dxa"/>
          </w:tcPr>
          <w:p w14:paraId="58AB4BD8" w14:textId="77777777" w:rsidR="00B648D5" w:rsidRPr="00144168" w:rsidRDefault="00B648D5" w:rsidP="006C5B1B">
            <w:pPr>
              <w:spacing w:after="0" w:line="256" w:lineRule="auto"/>
              <w:rPr>
                <w:rFonts w:cs="Calibri"/>
                <w:sz w:val="20"/>
                <w:szCs w:val="20"/>
              </w:rPr>
            </w:pPr>
            <w:r w:rsidRPr="00144168">
              <w:rPr>
                <w:rFonts w:cs="Calibri"/>
                <w:sz w:val="20"/>
                <w:szCs w:val="20"/>
              </w:rPr>
              <w:t>Zasilacz redundantny o mocy minimum 340W.</w:t>
            </w:r>
          </w:p>
        </w:tc>
        <w:tc>
          <w:tcPr>
            <w:tcW w:w="4253" w:type="dxa"/>
            <w:tcBorders>
              <w:top w:val="single" w:sz="4" w:space="0" w:color="auto"/>
              <w:left w:val="single" w:sz="4" w:space="0" w:color="auto"/>
              <w:bottom w:val="single" w:sz="4" w:space="0" w:color="auto"/>
              <w:right w:val="single" w:sz="4" w:space="0" w:color="auto"/>
            </w:tcBorders>
          </w:tcPr>
          <w:p w14:paraId="3E89777F" w14:textId="77777777" w:rsidR="00B648D5" w:rsidRPr="00144168" w:rsidRDefault="00B648D5" w:rsidP="006C5B1B">
            <w:pPr>
              <w:rPr>
                <w:rFonts w:cs="Calibri"/>
                <w:color w:val="000000"/>
                <w:sz w:val="20"/>
                <w:szCs w:val="20"/>
              </w:rPr>
            </w:pPr>
          </w:p>
        </w:tc>
      </w:tr>
      <w:tr w:rsidR="00B648D5" w:rsidRPr="00144168" w14:paraId="0E9EA8BA" w14:textId="77777777" w:rsidTr="006C5B1B">
        <w:trPr>
          <w:jc w:val="center"/>
        </w:trPr>
        <w:tc>
          <w:tcPr>
            <w:tcW w:w="1838" w:type="dxa"/>
            <w:tcBorders>
              <w:top w:val="single" w:sz="4" w:space="0" w:color="auto"/>
              <w:left w:val="single" w:sz="4" w:space="0" w:color="auto"/>
              <w:bottom w:val="single" w:sz="4" w:space="0" w:color="auto"/>
              <w:right w:val="single" w:sz="4" w:space="0" w:color="auto"/>
            </w:tcBorders>
          </w:tcPr>
          <w:p w14:paraId="0F7825B2" w14:textId="77777777" w:rsidR="00B648D5" w:rsidRPr="00144168" w:rsidRDefault="00B648D5" w:rsidP="006C5B1B">
            <w:pPr>
              <w:spacing w:after="0" w:line="240" w:lineRule="auto"/>
              <w:jc w:val="center"/>
              <w:rPr>
                <w:rFonts w:cs="Calibri"/>
                <w:b/>
                <w:bCs/>
                <w:sz w:val="20"/>
                <w:szCs w:val="20"/>
              </w:rPr>
            </w:pPr>
            <w:r w:rsidRPr="00144168">
              <w:rPr>
                <w:rFonts w:cs="Calibri"/>
                <w:b/>
                <w:bCs/>
                <w:sz w:val="20"/>
                <w:szCs w:val="20"/>
              </w:rPr>
              <w:t>Gwarancja</w:t>
            </w:r>
          </w:p>
        </w:tc>
        <w:tc>
          <w:tcPr>
            <w:tcW w:w="4252" w:type="dxa"/>
            <w:tcBorders>
              <w:top w:val="single" w:sz="4" w:space="0" w:color="auto"/>
              <w:left w:val="single" w:sz="4" w:space="0" w:color="auto"/>
              <w:bottom w:val="single" w:sz="4" w:space="0" w:color="auto"/>
              <w:right w:val="single" w:sz="4" w:space="0" w:color="auto"/>
            </w:tcBorders>
          </w:tcPr>
          <w:p w14:paraId="0F4ADBB5" w14:textId="77777777" w:rsidR="00B648D5" w:rsidRPr="00144168" w:rsidRDefault="00B648D5" w:rsidP="006C5B1B">
            <w:pPr>
              <w:spacing w:after="0" w:line="256" w:lineRule="auto"/>
              <w:rPr>
                <w:rFonts w:cs="Calibri"/>
                <w:sz w:val="20"/>
                <w:szCs w:val="20"/>
              </w:rPr>
            </w:pPr>
            <w:r w:rsidRPr="00144168">
              <w:rPr>
                <w:rFonts w:cs="Calibri"/>
                <w:sz w:val="20"/>
                <w:szCs w:val="20"/>
              </w:rPr>
              <w:t>Gwarancja producenta co najmniej 36 miesięcy.</w:t>
            </w:r>
          </w:p>
        </w:tc>
        <w:tc>
          <w:tcPr>
            <w:tcW w:w="4253" w:type="dxa"/>
            <w:tcBorders>
              <w:top w:val="single" w:sz="4" w:space="0" w:color="auto"/>
              <w:left w:val="single" w:sz="4" w:space="0" w:color="auto"/>
              <w:bottom w:val="single" w:sz="4" w:space="0" w:color="auto"/>
              <w:right w:val="single" w:sz="4" w:space="0" w:color="auto"/>
            </w:tcBorders>
          </w:tcPr>
          <w:p w14:paraId="45DB7184" w14:textId="77777777" w:rsidR="00B648D5" w:rsidRPr="00144168" w:rsidRDefault="00B648D5" w:rsidP="006C5B1B">
            <w:pPr>
              <w:rPr>
                <w:rFonts w:cs="Calibri"/>
                <w:color w:val="000000"/>
                <w:sz w:val="20"/>
                <w:szCs w:val="20"/>
              </w:rPr>
            </w:pPr>
          </w:p>
        </w:tc>
      </w:tr>
    </w:tbl>
    <w:p w14:paraId="77BB9DE4" w14:textId="77777777" w:rsidR="00B648D5" w:rsidRPr="00144168" w:rsidRDefault="00B648D5" w:rsidP="00B648D5">
      <w:pPr>
        <w:rPr>
          <w:rFonts w:cs="Calibri"/>
        </w:rPr>
      </w:pPr>
    </w:p>
    <w:p w14:paraId="1E1D2DA2" w14:textId="77777777" w:rsidR="00B648D5" w:rsidRPr="00144168" w:rsidRDefault="00B648D5">
      <w:pPr>
        <w:rPr>
          <w:rFonts w:cs="Calibri"/>
        </w:rPr>
      </w:pPr>
      <w:r w:rsidRPr="00144168">
        <w:rPr>
          <w:rFonts w:cs="Calibri"/>
        </w:rPr>
        <w:br w:type="page"/>
      </w:r>
    </w:p>
    <w:p w14:paraId="561CC824" w14:textId="51E7426E" w:rsidR="00B648D5" w:rsidRPr="00144168" w:rsidRDefault="00B648D5">
      <w:pPr>
        <w:pStyle w:val="Akapitzlist"/>
        <w:numPr>
          <w:ilvl w:val="0"/>
          <w:numId w:val="16"/>
        </w:numPr>
        <w:rPr>
          <w:rFonts w:cs="Calibri"/>
          <w:b/>
        </w:rPr>
      </w:pPr>
      <w:r w:rsidRPr="00144168">
        <w:rPr>
          <w:rFonts w:cs="Calibri"/>
          <w:b/>
        </w:rPr>
        <w:lastRenderedPageBreak/>
        <w:t>Menadżer logów</w:t>
      </w:r>
    </w:p>
    <w:p w14:paraId="2936DE3A" w14:textId="77777777" w:rsidR="00B648D5" w:rsidRPr="00144168" w:rsidRDefault="00B648D5" w:rsidP="00B648D5">
      <w:pPr>
        <w:rPr>
          <w:rFonts w:cs="Calibri"/>
        </w:rPr>
      </w:pPr>
      <w:r w:rsidRPr="00144168">
        <w:rPr>
          <w:rFonts w:cs="Calibri"/>
        </w:rPr>
        <w:t>Producent: …………………………………….</w:t>
      </w:r>
    </w:p>
    <w:p w14:paraId="38F8260C" w14:textId="77777777" w:rsidR="00B648D5" w:rsidRPr="00144168" w:rsidRDefault="00B648D5" w:rsidP="00B648D5">
      <w:pPr>
        <w:rPr>
          <w:rFonts w:cs="Calibri"/>
          <w:sz w:val="24"/>
          <w:szCs w:val="24"/>
        </w:rPr>
      </w:pPr>
      <w:r w:rsidRPr="00144168">
        <w:rPr>
          <w:rFonts w:cs="Calibri"/>
        </w:rPr>
        <w:t>Wersja oprogramowania: …………………………………….</w:t>
      </w:r>
    </w:p>
    <w:p w14:paraId="22D85F12" w14:textId="77777777" w:rsidR="00B648D5" w:rsidRPr="00144168" w:rsidRDefault="00B648D5" w:rsidP="00B648D5">
      <w:pPr>
        <w:rPr>
          <w:rFonts w:cs="Calibri"/>
        </w:rPr>
      </w:pPr>
      <w:r w:rsidRPr="00144168">
        <w:rPr>
          <w:rFonts w:cs="Calibri"/>
        </w:rPr>
        <w:t>Ilość: 1 szt.</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87"/>
        <w:gridCol w:w="3951"/>
        <w:gridCol w:w="3951"/>
      </w:tblGrid>
      <w:tr w:rsidR="00B648D5" w:rsidRPr="00144168" w14:paraId="447E7347" w14:textId="77777777" w:rsidTr="006C5B1B">
        <w:tc>
          <w:tcPr>
            <w:tcW w:w="2087" w:type="dxa"/>
            <w:vAlign w:val="center"/>
          </w:tcPr>
          <w:p w14:paraId="61C3FEAB" w14:textId="77777777" w:rsidR="00B648D5" w:rsidRPr="00144168" w:rsidRDefault="00B648D5" w:rsidP="006C5B1B">
            <w:pPr>
              <w:jc w:val="center"/>
              <w:rPr>
                <w:rFonts w:cs="Calibri"/>
                <w:b/>
                <w:sz w:val="20"/>
                <w:szCs w:val="20"/>
              </w:rPr>
            </w:pPr>
            <w:r w:rsidRPr="00144168">
              <w:rPr>
                <w:rFonts w:cs="Calibri"/>
                <w:b/>
                <w:sz w:val="20"/>
                <w:szCs w:val="20"/>
              </w:rPr>
              <w:t>Parametr</w:t>
            </w:r>
          </w:p>
        </w:tc>
        <w:tc>
          <w:tcPr>
            <w:tcW w:w="3951" w:type="dxa"/>
            <w:vAlign w:val="center"/>
          </w:tcPr>
          <w:p w14:paraId="370DCAC0" w14:textId="77777777" w:rsidR="00B648D5" w:rsidRPr="00144168" w:rsidRDefault="00B648D5" w:rsidP="006C5B1B">
            <w:pPr>
              <w:jc w:val="center"/>
              <w:rPr>
                <w:rFonts w:cs="Calibri"/>
                <w:b/>
                <w:i/>
                <w:sz w:val="20"/>
                <w:szCs w:val="20"/>
              </w:rPr>
            </w:pPr>
            <w:r w:rsidRPr="00144168">
              <w:rPr>
                <w:rFonts w:cs="Calibri"/>
                <w:b/>
                <w:sz w:val="20"/>
                <w:szCs w:val="20"/>
              </w:rPr>
              <w:t>Charakterystyka (wymagania minimalne)</w:t>
            </w:r>
          </w:p>
        </w:tc>
        <w:tc>
          <w:tcPr>
            <w:tcW w:w="3951" w:type="dxa"/>
          </w:tcPr>
          <w:p w14:paraId="2727FF6B" w14:textId="77777777" w:rsidR="00B648D5" w:rsidRPr="00144168" w:rsidRDefault="00B648D5" w:rsidP="006C5B1B">
            <w:pPr>
              <w:jc w:val="center"/>
              <w:rPr>
                <w:rFonts w:cs="Calibri"/>
                <w:b/>
                <w:sz w:val="20"/>
                <w:szCs w:val="20"/>
              </w:rPr>
            </w:pPr>
            <w:r w:rsidRPr="00144168">
              <w:rPr>
                <w:rFonts w:cs="Calibri"/>
                <w:b/>
                <w:sz w:val="20"/>
                <w:szCs w:val="20"/>
              </w:rPr>
              <w:t>Oferowany parametr</w:t>
            </w:r>
          </w:p>
        </w:tc>
      </w:tr>
      <w:tr w:rsidR="00B648D5" w:rsidRPr="00144168" w14:paraId="676CABA9" w14:textId="77777777" w:rsidTr="006C5B1B">
        <w:tc>
          <w:tcPr>
            <w:tcW w:w="2087" w:type="dxa"/>
          </w:tcPr>
          <w:p w14:paraId="4219489A" w14:textId="77777777" w:rsidR="00B648D5" w:rsidRPr="00144168" w:rsidRDefault="00B648D5" w:rsidP="006C5B1B">
            <w:pPr>
              <w:jc w:val="center"/>
              <w:rPr>
                <w:rFonts w:cs="Calibri"/>
                <w:b/>
                <w:sz w:val="20"/>
                <w:szCs w:val="20"/>
              </w:rPr>
            </w:pPr>
            <w:r w:rsidRPr="00144168">
              <w:rPr>
                <w:rFonts w:cs="Calibri"/>
                <w:b/>
              </w:rPr>
              <w:t>Oprogramowania</w:t>
            </w:r>
          </w:p>
        </w:tc>
        <w:tc>
          <w:tcPr>
            <w:tcW w:w="3951" w:type="dxa"/>
          </w:tcPr>
          <w:p w14:paraId="5F0325AB" w14:textId="77777777" w:rsidR="00B648D5" w:rsidRPr="00144168" w:rsidRDefault="00B648D5" w:rsidP="006C5B1B">
            <w:pPr>
              <w:spacing w:line="256" w:lineRule="auto"/>
              <w:rPr>
                <w:rFonts w:cs="Calibri"/>
                <w:bCs/>
              </w:rPr>
            </w:pPr>
            <w:r w:rsidRPr="00144168">
              <w:rPr>
                <w:rFonts w:cs="Calibri"/>
                <w:bCs/>
              </w:rPr>
              <w:t>1.1.</w:t>
            </w:r>
            <w:r w:rsidRPr="00144168">
              <w:rPr>
                <w:rFonts w:cs="Calibri"/>
                <w:bCs/>
              </w:rPr>
              <w:tab/>
              <w:t>System operacyjny powinien być na licencji otwartej.</w:t>
            </w:r>
          </w:p>
          <w:p w14:paraId="16C8F647" w14:textId="77777777" w:rsidR="00B648D5" w:rsidRPr="00144168" w:rsidRDefault="00B648D5" w:rsidP="006C5B1B">
            <w:pPr>
              <w:spacing w:line="256" w:lineRule="auto"/>
              <w:rPr>
                <w:rFonts w:cs="Calibri"/>
                <w:bCs/>
              </w:rPr>
            </w:pPr>
            <w:r w:rsidRPr="00144168">
              <w:rPr>
                <w:rFonts w:cs="Calibri"/>
                <w:bCs/>
              </w:rPr>
              <w:t>1.2.</w:t>
            </w:r>
            <w:r w:rsidRPr="00144168">
              <w:rPr>
                <w:rFonts w:cs="Calibri"/>
                <w:bCs/>
              </w:rPr>
              <w:tab/>
              <w:t>Platformą sprzętowa dla rozwiązania centralnego składowania dzienników jest w sieci Zamawiającego wirtualna maszyna w środowisku Hyper-V.</w:t>
            </w:r>
          </w:p>
          <w:p w14:paraId="369CBD83" w14:textId="77777777" w:rsidR="00B648D5" w:rsidRPr="00144168" w:rsidRDefault="00B648D5" w:rsidP="006C5B1B">
            <w:pPr>
              <w:spacing w:line="256" w:lineRule="auto"/>
              <w:rPr>
                <w:rFonts w:cs="Calibri"/>
                <w:bCs/>
              </w:rPr>
            </w:pPr>
            <w:r w:rsidRPr="00144168">
              <w:rPr>
                <w:rFonts w:cs="Calibri"/>
                <w:bCs/>
              </w:rPr>
              <w:t>1.3.</w:t>
            </w:r>
            <w:r w:rsidRPr="00144168">
              <w:rPr>
                <w:rFonts w:cs="Calibri"/>
                <w:bCs/>
              </w:rPr>
              <w:tab/>
              <w:t>Architektura systemu powinna bazować na komponentach o licencjonowaniu otwartym</w:t>
            </w:r>
          </w:p>
          <w:p w14:paraId="361F1B83" w14:textId="77777777" w:rsidR="00B648D5" w:rsidRPr="00144168" w:rsidRDefault="00B648D5" w:rsidP="006C5B1B">
            <w:pPr>
              <w:spacing w:line="256" w:lineRule="auto"/>
              <w:rPr>
                <w:rFonts w:cs="Calibri"/>
                <w:bCs/>
              </w:rPr>
            </w:pPr>
            <w:r w:rsidRPr="00144168">
              <w:rPr>
                <w:rFonts w:cs="Calibri"/>
                <w:bCs/>
              </w:rPr>
              <w:t>1.4.</w:t>
            </w:r>
            <w:r w:rsidRPr="00144168">
              <w:rPr>
                <w:rFonts w:cs="Calibri"/>
                <w:bCs/>
              </w:rPr>
              <w:tab/>
              <w:t>Zamawiający na wyżej wymieniony cel planuje przeznaczyć maszynę wirtualną o parametrach procesor (CPU) 8 rdzeni, pamięć RAM 16 GB oraz dysk twardy (HDD) 2TB.</w:t>
            </w:r>
          </w:p>
          <w:p w14:paraId="626F5105" w14:textId="77777777" w:rsidR="00B648D5" w:rsidRPr="00144168" w:rsidRDefault="00B648D5" w:rsidP="006C5B1B">
            <w:pPr>
              <w:spacing w:line="256" w:lineRule="auto"/>
              <w:rPr>
                <w:rFonts w:cs="Calibri"/>
                <w:bCs/>
              </w:rPr>
            </w:pPr>
            <w:r w:rsidRPr="00144168">
              <w:rPr>
                <w:rFonts w:cs="Calibri"/>
                <w:bCs/>
              </w:rPr>
              <w:t>1.5.</w:t>
            </w:r>
            <w:r w:rsidRPr="00144168">
              <w:rPr>
                <w:rFonts w:cs="Calibri"/>
                <w:bCs/>
              </w:rPr>
              <w:tab/>
              <w:t>Tworzenie użytkowników w systemie centralnego składowania logów może odbywać się z wykorzystaniem zewnętrznego źródła tożsamości użytkowników (Active Directory) lub ręcznie przez definiowanie kont w samym rozwiązaniu.</w:t>
            </w:r>
          </w:p>
          <w:p w14:paraId="63842440" w14:textId="77777777" w:rsidR="00B648D5" w:rsidRPr="00144168" w:rsidRDefault="00B648D5" w:rsidP="006C5B1B">
            <w:pPr>
              <w:spacing w:line="256" w:lineRule="auto"/>
              <w:rPr>
                <w:rFonts w:cs="Calibri"/>
                <w:bCs/>
              </w:rPr>
            </w:pPr>
            <w:r w:rsidRPr="00144168">
              <w:rPr>
                <w:rFonts w:cs="Calibri"/>
                <w:bCs/>
              </w:rPr>
              <w:t>1.6.</w:t>
            </w:r>
            <w:r w:rsidRPr="00144168">
              <w:rPr>
                <w:rFonts w:cs="Calibri"/>
                <w:bCs/>
              </w:rPr>
              <w:tab/>
              <w:t xml:space="preserve">System centralnego składowania dzienników zdarzeń powinien mieć możliwość zdefiniowania dowolnie wielu i dowolnie skonfigurowanych źródeł danych, wśród których znajdują się m.in.: </w:t>
            </w:r>
            <w:proofErr w:type="spellStart"/>
            <w:r w:rsidRPr="00144168">
              <w:rPr>
                <w:rFonts w:cs="Calibri"/>
                <w:bCs/>
              </w:rPr>
              <w:t>Sysloga</w:t>
            </w:r>
            <w:proofErr w:type="spellEnd"/>
            <w:r w:rsidRPr="00144168">
              <w:rPr>
                <w:rFonts w:cs="Calibri"/>
                <w:bCs/>
              </w:rPr>
              <w:t xml:space="preserve"> UDP/TCP, </w:t>
            </w:r>
            <w:proofErr w:type="spellStart"/>
            <w:r w:rsidRPr="00144168">
              <w:rPr>
                <w:rFonts w:cs="Calibri"/>
                <w:bCs/>
              </w:rPr>
              <w:t>Plaintext</w:t>
            </w:r>
            <w:proofErr w:type="spellEnd"/>
            <w:r w:rsidRPr="00144168">
              <w:rPr>
                <w:rFonts w:cs="Calibri"/>
                <w:bCs/>
              </w:rPr>
              <w:t xml:space="preserve"> UDP/TCP, RAW UDP/TCP, </w:t>
            </w:r>
            <w:proofErr w:type="spellStart"/>
            <w:r w:rsidRPr="00144168">
              <w:rPr>
                <w:rFonts w:cs="Calibri"/>
                <w:bCs/>
              </w:rPr>
              <w:t>NetFlow</w:t>
            </w:r>
            <w:proofErr w:type="spellEnd"/>
            <w:r w:rsidRPr="00144168">
              <w:rPr>
                <w:rFonts w:cs="Calibri"/>
                <w:bCs/>
              </w:rPr>
              <w:t xml:space="preserve"> UDP, JSON, Beat, CEF UDP/TCP. Konfiguracja źródeł danych powinna pozwalać na zdefiniowanie dowolnego portu komunikacji, np. </w:t>
            </w:r>
            <w:proofErr w:type="spellStart"/>
            <w:r w:rsidRPr="00144168">
              <w:rPr>
                <w:rFonts w:cs="Calibri"/>
                <w:bCs/>
              </w:rPr>
              <w:t>Syslog</w:t>
            </w:r>
            <w:proofErr w:type="spellEnd"/>
            <w:r w:rsidRPr="00144168">
              <w:rPr>
                <w:rFonts w:cs="Calibri"/>
                <w:bCs/>
              </w:rPr>
              <w:t xml:space="preserve"> UDP 514 lub/i </w:t>
            </w:r>
            <w:proofErr w:type="spellStart"/>
            <w:r w:rsidRPr="00144168">
              <w:rPr>
                <w:rFonts w:cs="Calibri"/>
                <w:bCs/>
              </w:rPr>
              <w:t>Syslog</w:t>
            </w:r>
            <w:proofErr w:type="spellEnd"/>
            <w:r w:rsidRPr="00144168">
              <w:rPr>
                <w:rFonts w:cs="Calibri"/>
                <w:bCs/>
              </w:rPr>
              <w:t xml:space="preserve"> UDP 10514.</w:t>
            </w:r>
          </w:p>
          <w:p w14:paraId="5F6F999E" w14:textId="77777777" w:rsidR="00B648D5" w:rsidRPr="00144168" w:rsidRDefault="00B648D5" w:rsidP="006C5B1B">
            <w:pPr>
              <w:spacing w:line="256" w:lineRule="auto"/>
              <w:rPr>
                <w:rFonts w:cs="Calibri"/>
                <w:bCs/>
              </w:rPr>
            </w:pPr>
            <w:r w:rsidRPr="00144168">
              <w:rPr>
                <w:rFonts w:cs="Calibri"/>
                <w:bCs/>
              </w:rPr>
              <w:t>1.7.</w:t>
            </w:r>
            <w:r w:rsidRPr="00144168">
              <w:rPr>
                <w:rFonts w:cs="Calibri"/>
                <w:bCs/>
              </w:rPr>
              <w:tab/>
              <w:t xml:space="preserve">System centralnego składowania dzienników zdarzeń powinien mieć możliwość ekstrakcji fragmentów wpisów logów  z możliwością wykorzystania ich do filtrowania danych, budowania zapytań </w:t>
            </w:r>
            <w:r w:rsidRPr="00144168">
              <w:rPr>
                <w:rFonts w:cs="Calibri"/>
                <w:bCs/>
              </w:rPr>
              <w:lastRenderedPageBreak/>
              <w:t xml:space="preserve">dla powiadomień i alarmów czy widoków w ramach </w:t>
            </w:r>
            <w:proofErr w:type="spellStart"/>
            <w:r w:rsidRPr="00144168">
              <w:rPr>
                <w:rFonts w:cs="Calibri"/>
                <w:bCs/>
              </w:rPr>
              <w:t>dashboardów</w:t>
            </w:r>
            <w:proofErr w:type="spellEnd"/>
            <w:r w:rsidRPr="00144168">
              <w:rPr>
                <w:rFonts w:cs="Calibri"/>
                <w:bCs/>
              </w:rPr>
              <w:t xml:space="preserve"> oraz ich import jak i eksport.</w:t>
            </w:r>
          </w:p>
          <w:p w14:paraId="57653197" w14:textId="77777777" w:rsidR="00B648D5" w:rsidRPr="00144168" w:rsidRDefault="00B648D5" w:rsidP="006C5B1B">
            <w:pPr>
              <w:spacing w:line="256" w:lineRule="auto"/>
              <w:rPr>
                <w:rFonts w:cs="Calibri"/>
                <w:bCs/>
              </w:rPr>
            </w:pPr>
            <w:r w:rsidRPr="00144168">
              <w:rPr>
                <w:rFonts w:cs="Calibri"/>
                <w:bCs/>
              </w:rPr>
              <w:t>1.8.</w:t>
            </w:r>
            <w:r w:rsidRPr="00144168">
              <w:rPr>
                <w:rFonts w:cs="Calibri"/>
                <w:bCs/>
              </w:rPr>
              <w:tab/>
              <w:t xml:space="preserve">System centralnego składowania dzienników zdarzeń powinien udostępniać możliwość budowania widoków w formie </w:t>
            </w:r>
            <w:proofErr w:type="spellStart"/>
            <w:r w:rsidRPr="00144168">
              <w:rPr>
                <w:rFonts w:cs="Calibri"/>
                <w:bCs/>
              </w:rPr>
              <w:t>dashboardów</w:t>
            </w:r>
            <w:proofErr w:type="spellEnd"/>
            <w:r w:rsidRPr="00144168">
              <w:rPr>
                <w:rFonts w:cs="Calibri"/>
                <w:bCs/>
              </w:rPr>
              <w:t xml:space="preserve">, które w łatwy sposób można udostępnić w trypie </w:t>
            </w:r>
            <w:proofErr w:type="spellStart"/>
            <w:r w:rsidRPr="00144168">
              <w:rPr>
                <w:rFonts w:cs="Calibri"/>
                <w:bCs/>
              </w:rPr>
              <w:t>ReadOnly</w:t>
            </w:r>
            <w:proofErr w:type="spellEnd"/>
            <w:r w:rsidRPr="00144168">
              <w:rPr>
                <w:rFonts w:cs="Calibri"/>
                <w:bCs/>
              </w:rPr>
              <w:t xml:space="preserve"> (tylko do odczytu) na urządzeniach z funkcją SMART-TV czy urządzeniach z dowolną przeglądarką WWW.</w:t>
            </w:r>
          </w:p>
          <w:p w14:paraId="602C5CF9" w14:textId="77777777" w:rsidR="00B648D5" w:rsidRPr="00144168" w:rsidRDefault="00B648D5" w:rsidP="006C5B1B">
            <w:pPr>
              <w:spacing w:line="256" w:lineRule="auto"/>
              <w:rPr>
                <w:rFonts w:cs="Calibri"/>
                <w:bCs/>
              </w:rPr>
            </w:pPr>
            <w:r w:rsidRPr="00144168">
              <w:rPr>
                <w:rFonts w:cs="Calibri"/>
                <w:bCs/>
              </w:rPr>
              <w:t>1.9.</w:t>
            </w:r>
            <w:r w:rsidRPr="00144168">
              <w:rPr>
                <w:rFonts w:cs="Calibri"/>
                <w:bCs/>
              </w:rPr>
              <w:tab/>
              <w:t>System centralnego składowania dzienników zdarzeń powinien pozwalać na budowanie powiadomień (alarmów) w oparciu o reguły, które uwzględniają napływające dane z dzienników systemowych w sieci Zamawiającego.</w:t>
            </w:r>
          </w:p>
          <w:p w14:paraId="20F7A49C" w14:textId="77777777" w:rsidR="00B648D5" w:rsidRPr="00144168" w:rsidRDefault="00B648D5" w:rsidP="006C5B1B">
            <w:pPr>
              <w:rPr>
                <w:rFonts w:cs="Calibri"/>
                <w:color w:val="000000"/>
                <w:sz w:val="20"/>
                <w:szCs w:val="20"/>
              </w:rPr>
            </w:pPr>
            <w:r w:rsidRPr="00144168">
              <w:rPr>
                <w:rFonts w:cs="Calibri"/>
                <w:bCs/>
              </w:rPr>
              <w:t>1.10.</w:t>
            </w:r>
            <w:r w:rsidRPr="00144168">
              <w:rPr>
                <w:rFonts w:cs="Calibri"/>
                <w:bCs/>
              </w:rPr>
              <w:tab/>
              <w:t>System centralnego składowania dzienników zdarzeń powinien mieć możliwość tworzenia paczek składających się ze skonfigurowanych źródeł nasłuchu danych wejściowych, strumieni formatujących dane wejściowe i pulpitów nawigacyjnych (</w:t>
            </w:r>
            <w:proofErr w:type="spellStart"/>
            <w:r w:rsidRPr="00144168">
              <w:rPr>
                <w:rFonts w:cs="Calibri"/>
                <w:bCs/>
              </w:rPr>
              <w:t>dashboardów</w:t>
            </w:r>
            <w:proofErr w:type="spellEnd"/>
            <w:r w:rsidRPr="00144168">
              <w:rPr>
                <w:rFonts w:cs="Calibri"/>
                <w:bCs/>
              </w:rPr>
              <w:t>).</w:t>
            </w:r>
          </w:p>
        </w:tc>
        <w:tc>
          <w:tcPr>
            <w:tcW w:w="3951" w:type="dxa"/>
          </w:tcPr>
          <w:p w14:paraId="5772BA94" w14:textId="77777777" w:rsidR="00B648D5" w:rsidRPr="00144168" w:rsidRDefault="00B648D5" w:rsidP="006C5B1B">
            <w:pPr>
              <w:ind w:left="360"/>
              <w:rPr>
                <w:rFonts w:cs="Calibri"/>
                <w:color w:val="000000"/>
                <w:sz w:val="20"/>
                <w:szCs w:val="20"/>
              </w:rPr>
            </w:pPr>
          </w:p>
        </w:tc>
      </w:tr>
      <w:tr w:rsidR="00B648D5" w:rsidRPr="00144168" w14:paraId="1EA78F7F" w14:textId="77777777" w:rsidTr="006C5B1B">
        <w:tc>
          <w:tcPr>
            <w:tcW w:w="2087" w:type="dxa"/>
          </w:tcPr>
          <w:p w14:paraId="4F0261D0" w14:textId="77777777" w:rsidR="00B648D5" w:rsidRPr="00144168" w:rsidRDefault="00B648D5" w:rsidP="006C5B1B">
            <w:pPr>
              <w:jc w:val="center"/>
              <w:rPr>
                <w:rFonts w:cs="Calibri"/>
                <w:b/>
                <w:sz w:val="20"/>
                <w:szCs w:val="20"/>
              </w:rPr>
            </w:pPr>
            <w:r w:rsidRPr="00144168">
              <w:rPr>
                <w:rFonts w:cs="Calibri"/>
                <w:b/>
              </w:rPr>
              <w:t>Wdrożenia</w:t>
            </w:r>
          </w:p>
        </w:tc>
        <w:tc>
          <w:tcPr>
            <w:tcW w:w="3951" w:type="dxa"/>
          </w:tcPr>
          <w:p w14:paraId="296F4639" w14:textId="77777777" w:rsidR="00B648D5" w:rsidRPr="00144168" w:rsidRDefault="00B648D5" w:rsidP="006C5B1B">
            <w:pPr>
              <w:spacing w:line="256" w:lineRule="auto"/>
              <w:rPr>
                <w:rFonts w:cs="Calibri"/>
                <w:bCs/>
                <w:color w:val="000000" w:themeColor="text1"/>
              </w:rPr>
            </w:pPr>
            <w:r w:rsidRPr="00144168">
              <w:rPr>
                <w:rFonts w:cs="Calibri"/>
                <w:bCs/>
                <w:color w:val="000000" w:themeColor="text1"/>
              </w:rPr>
              <w:t>2.1.</w:t>
            </w:r>
            <w:r w:rsidRPr="00144168">
              <w:rPr>
                <w:rFonts w:cs="Calibri"/>
                <w:bCs/>
                <w:color w:val="000000" w:themeColor="text1"/>
              </w:rPr>
              <w:tab/>
              <w:t>Instalacja systemu operacyjnego na wybranych przez Zamawiającego maszynie wirtualnej.</w:t>
            </w:r>
          </w:p>
          <w:p w14:paraId="2CE5D47F" w14:textId="77777777" w:rsidR="00B648D5" w:rsidRPr="00144168" w:rsidRDefault="00B648D5" w:rsidP="006C5B1B">
            <w:pPr>
              <w:spacing w:line="256" w:lineRule="auto"/>
              <w:rPr>
                <w:rFonts w:cs="Calibri"/>
                <w:bCs/>
                <w:color w:val="000000" w:themeColor="text1"/>
              </w:rPr>
            </w:pPr>
            <w:r w:rsidRPr="00144168">
              <w:rPr>
                <w:rFonts w:cs="Calibri"/>
                <w:bCs/>
                <w:color w:val="000000" w:themeColor="text1"/>
              </w:rPr>
              <w:t>2.2.</w:t>
            </w:r>
            <w:r w:rsidRPr="00144168">
              <w:rPr>
                <w:rFonts w:cs="Calibri"/>
                <w:bCs/>
                <w:color w:val="000000" w:themeColor="text1"/>
              </w:rPr>
              <w:tab/>
              <w:t xml:space="preserve">Weryfikacja źródła czasu na wszystkich urządzeniach/systemach wysyłających logi do Centralnego systemu centralnego składowania dzienników zdarzeń. Jeśli urządzenia nie mają wspólnego zegara czasu Wykonawca zaproponuje rozwiązanie pozwalające na </w:t>
            </w:r>
            <w:proofErr w:type="spellStart"/>
            <w:r w:rsidRPr="00144168">
              <w:rPr>
                <w:rFonts w:cs="Calibri"/>
                <w:bCs/>
                <w:color w:val="000000" w:themeColor="text1"/>
              </w:rPr>
              <w:t>uspójnienie</w:t>
            </w:r>
            <w:proofErr w:type="spellEnd"/>
            <w:r w:rsidRPr="00144168">
              <w:rPr>
                <w:rFonts w:cs="Calibri"/>
                <w:bCs/>
                <w:color w:val="000000" w:themeColor="text1"/>
              </w:rPr>
              <w:t xml:space="preserve"> zegarów czasów sieci Zamawiającego.</w:t>
            </w:r>
          </w:p>
          <w:p w14:paraId="0815D32C" w14:textId="77777777" w:rsidR="00B648D5" w:rsidRPr="00144168" w:rsidRDefault="00B648D5" w:rsidP="006C5B1B">
            <w:pPr>
              <w:spacing w:line="256" w:lineRule="auto"/>
              <w:rPr>
                <w:rFonts w:cs="Calibri"/>
                <w:bCs/>
                <w:color w:val="000000" w:themeColor="text1"/>
              </w:rPr>
            </w:pPr>
            <w:r w:rsidRPr="00144168">
              <w:rPr>
                <w:rFonts w:cs="Calibri"/>
                <w:bCs/>
                <w:color w:val="000000" w:themeColor="text1"/>
              </w:rPr>
              <w:t>2.3.</w:t>
            </w:r>
            <w:r w:rsidRPr="00144168">
              <w:rPr>
                <w:rFonts w:cs="Calibri"/>
                <w:bCs/>
                <w:color w:val="000000" w:themeColor="text1"/>
              </w:rPr>
              <w:tab/>
              <w:t>Instalacja proponowanego rozwiązania wraz ze wstępną konfiguracja parametrów podstawowej pracy, w tym polityki dostępu dla pracowników zespołu IT Zamawiającego.</w:t>
            </w:r>
          </w:p>
          <w:p w14:paraId="4852F9F4" w14:textId="77777777" w:rsidR="00B648D5" w:rsidRPr="00144168" w:rsidRDefault="00B648D5" w:rsidP="006C5B1B">
            <w:pPr>
              <w:spacing w:line="256" w:lineRule="auto"/>
              <w:rPr>
                <w:rFonts w:cs="Calibri"/>
                <w:bCs/>
                <w:color w:val="000000" w:themeColor="text1"/>
              </w:rPr>
            </w:pPr>
            <w:r w:rsidRPr="00144168">
              <w:rPr>
                <w:rFonts w:cs="Calibri"/>
                <w:bCs/>
                <w:color w:val="000000" w:themeColor="text1"/>
              </w:rPr>
              <w:t>2.4.</w:t>
            </w:r>
            <w:r w:rsidRPr="00144168">
              <w:rPr>
                <w:rFonts w:cs="Calibri"/>
                <w:bCs/>
                <w:color w:val="000000" w:themeColor="text1"/>
              </w:rPr>
              <w:tab/>
              <w:t xml:space="preserve">Konfiguracja retencji przechowywania danych, z uwzględnieniem zapisów aktyw prawnych </w:t>
            </w:r>
            <w:r w:rsidRPr="00144168">
              <w:rPr>
                <w:rFonts w:cs="Calibri"/>
                <w:bCs/>
                <w:color w:val="000000" w:themeColor="text1"/>
              </w:rPr>
              <w:lastRenderedPageBreak/>
              <w:t>i dobrych praktyk występujących w środowisku Zamawiającego.</w:t>
            </w:r>
          </w:p>
          <w:p w14:paraId="324BDD9C" w14:textId="77777777" w:rsidR="00B648D5" w:rsidRPr="00144168" w:rsidRDefault="00B648D5" w:rsidP="006C5B1B">
            <w:pPr>
              <w:spacing w:line="256" w:lineRule="auto"/>
              <w:rPr>
                <w:rFonts w:cs="Calibri"/>
                <w:bCs/>
                <w:color w:val="000000" w:themeColor="text1"/>
              </w:rPr>
            </w:pPr>
            <w:r w:rsidRPr="00144168">
              <w:rPr>
                <w:rFonts w:cs="Calibri"/>
                <w:bCs/>
                <w:color w:val="000000" w:themeColor="text1"/>
              </w:rPr>
              <w:t>2.5.</w:t>
            </w:r>
            <w:r w:rsidRPr="00144168">
              <w:rPr>
                <w:rFonts w:cs="Calibri"/>
                <w:bCs/>
                <w:color w:val="000000" w:themeColor="text1"/>
              </w:rPr>
              <w:tab/>
              <w:t>Konfiguracja na urządzeniach i systemach w sieci Zamawiającego usługi wysyłania dzienników zdarzeń (logów) do wdrażanego systemu. Zamawiający wymaga, aby w zakresie minimalnym prace objęły:</w:t>
            </w:r>
          </w:p>
          <w:p w14:paraId="23816697" w14:textId="77777777" w:rsidR="00B648D5" w:rsidRPr="00144168" w:rsidRDefault="00B648D5" w:rsidP="006C5B1B">
            <w:pPr>
              <w:spacing w:line="256" w:lineRule="auto"/>
              <w:rPr>
                <w:rFonts w:cs="Calibri"/>
                <w:bCs/>
                <w:color w:val="000000" w:themeColor="text1"/>
              </w:rPr>
            </w:pPr>
            <w:r w:rsidRPr="00144168">
              <w:rPr>
                <w:rFonts w:cs="Calibri"/>
                <w:bCs/>
                <w:color w:val="000000" w:themeColor="text1"/>
              </w:rPr>
              <w:t>•</w:t>
            </w:r>
            <w:r w:rsidRPr="00144168">
              <w:rPr>
                <w:rFonts w:cs="Calibri"/>
                <w:bCs/>
                <w:color w:val="000000" w:themeColor="text1"/>
              </w:rPr>
              <w:tab/>
              <w:t>Urządzenie klasy UTM</w:t>
            </w:r>
          </w:p>
          <w:p w14:paraId="36497C2F" w14:textId="77777777" w:rsidR="00B648D5" w:rsidRPr="00144168" w:rsidRDefault="00B648D5" w:rsidP="006C5B1B">
            <w:pPr>
              <w:spacing w:line="256" w:lineRule="auto"/>
              <w:rPr>
                <w:rFonts w:cs="Calibri"/>
                <w:bCs/>
                <w:color w:val="000000" w:themeColor="text1"/>
              </w:rPr>
            </w:pPr>
            <w:r w:rsidRPr="00144168">
              <w:rPr>
                <w:rFonts w:cs="Calibri"/>
                <w:bCs/>
                <w:color w:val="000000" w:themeColor="text1"/>
              </w:rPr>
              <w:t>•</w:t>
            </w:r>
            <w:r w:rsidRPr="00144168">
              <w:rPr>
                <w:rFonts w:cs="Calibri"/>
                <w:bCs/>
                <w:color w:val="000000" w:themeColor="text1"/>
              </w:rPr>
              <w:tab/>
              <w:t xml:space="preserve">Przełączniki </w:t>
            </w:r>
            <w:proofErr w:type="spellStart"/>
            <w:r w:rsidRPr="00144168">
              <w:rPr>
                <w:rFonts w:cs="Calibri"/>
                <w:bCs/>
                <w:color w:val="000000" w:themeColor="text1"/>
              </w:rPr>
              <w:t>zarządzalne</w:t>
            </w:r>
            <w:proofErr w:type="spellEnd"/>
            <w:r w:rsidRPr="00144168">
              <w:rPr>
                <w:rFonts w:cs="Calibri"/>
                <w:bCs/>
                <w:color w:val="000000" w:themeColor="text1"/>
              </w:rPr>
              <w:t xml:space="preserve"> </w:t>
            </w:r>
          </w:p>
          <w:p w14:paraId="3C2DDBEF" w14:textId="77777777" w:rsidR="00B648D5" w:rsidRPr="00144168" w:rsidRDefault="00B648D5" w:rsidP="006C5B1B">
            <w:pPr>
              <w:spacing w:line="256" w:lineRule="auto"/>
              <w:rPr>
                <w:rFonts w:cs="Calibri"/>
                <w:bCs/>
                <w:color w:val="000000" w:themeColor="text1"/>
              </w:rPr>
            </w:pPr>
            <w:r w:rsidRPr="00144168">
              <w:rPr>
                <w:rFonts w:cs="Calibri"/>
                <w:bCs/>
                <w:color w:val="000000" w:themeColor="text1"/>
              </w:rPr>
              <w:t>•</w:t>
            </w:r>
            <w:r w:rsidRPr="00144168">
              <w:rPr>
                <w:rFonts w:cs="Calibri"/>
                <w:bCs/>
                <w:color w:val="000000" w:themeColor="text1"/>
              </w:rPr>
              <w:tab/>
              <w:t>Serwery Windows</w:t>
            </w:r>
          </w:p>
          <w:p w14:paraId="465B36E4" w14:textId="77777777" w:rsidR="00B648D5" w:rsidRPr="00144168" w:rsidRDefault="00B648D5" w:rsidP="006C5B1B">
            <w:pPr>
              <w:spacing w:line="256" w:lineRule="auto"/>
              <w:rPr>
                <w:rFonts w:cs="Calibri"/>
                <w:bCs/>
                <w:color w:val="000000" w:themeColor="text1"/>
              </w:rPr>
            </w:pPr>
            <w:r w:rsidRPr="00144168">
              <w:rPr>
                <w:rFonts w:cs="Calibri"/>
                <w:bCs/>
                <w:color w:val="000000" w:themeColor="text1"/>
              </w:rPr>
              <w:t>•</w:t>
            </w:r>
            <w:r w:rsidRPr="00144168">
              <w:rPr>
                <w:rFonts w:cs="Calibri"/>
                <w:bCs/>
                <w:color w:val="000000" w:themeColor="text1"/>
              </w:rPr>
              <w:tab/>
              <w:t>Serwery Linux</w:t>
            </w:r>
          </w:p>
          <w:p w14:paraId="3455A537" w14:textId="77777777" w:rsidR="00B648D5" w:rsidRPr="00144168" w:rsidRDefault="00B648D5" w:rsidP="006C5B1B">
            <w:pPr>
              <w:spacing w:line="256" w:lineRule="auto"/>
              <w:rPr>
                <w:rFonts w:cs="Calibri"/>
                <w:bCs/>
                <w:color w:val="000000" w:themeColor="text1"/>
              </w:rPr>
            </w:pPr>
            <w:r w:rsidRPr="00144168">
              <w:rPr>
                <w:rFonts w:cs="Calibri"/>
                <w:bCs/>
                <w:color w:val="000000" w:themeColor="text1"/>
              </w:rPr>
              <w:t>•</w:t>
            </w:r>
            <w:r w:rsidRPr="00144168">
              <w:rPr>
                <w:rFonts w:cs="Calibri"/>
                <w:bCs/>
                <w:color w:val="000000" w:themeColor="text1"/>
              </w:rPr>
              <w:tab/>
              <w:t xml:space="preserve"> Stacje robocze Windows 10 i 11</w:t>
            </w:r>
          </w:p>
          <w:p w14:paraId="54B00765" w14:textId="77777777" w:rsidR="00B648D5" w:rsidRPr="00144168" w:rsidRDefault="00B648D5" w:rsidP="006C5B1B">
            <w:pPr>
              <w:spacing w:line="256" w:lineRule="auto"/>
              <w:rPr>
                <w:rFonts w:cs="Calibri"/>
                <w:bCs/>
                <w:color w:val="000000" w:themeColor="text1"/>
              </w:rPr>
            </w:pPr>
            <w:r w:rsidRPr="00144168">
              <w:rPr>
                <w:rFonts w:cs="Calibri"/>
                <w:bCs/>
                <w:color w:val="000000" w:themeColor="text1"/>
              </w:rPr>
              <w:t>•</w:t>
            </w:r>
            <w:r w:rsidRPr="00144168">
              <w:rPr>
                <w:rFonts w:cs="Calibri"/>
                <w:bCs/>
                <w:color w:val="000000" w:themeColor="text1"/>
              </w:rPr>
              <w:tab/>
              <w:t xml:space="preserve"> Serwer wirtualizacji </w:t>
            </w:r>
          </w:p>
          <w:p w14:paraId="0018946C" w14:textId="77777777" w:rsidR="00B648D5" w:rsidRPr="00144168" w:rsidRDefault="00B648D5" w:rsidP="006C5B1B">
            <w:pPr>
              <w:spacing w:line="256" w:lineRule="auto"/>
              <w:rPr>
                <w:rFonts w:cs="Calibri"/>
                <w:bCs/>
                <w:color w:val="000000" w:themeColor="text1"/>
              </w:rPr>
            </w:pPr>
            <w:r w:rsidRPr="00144168">
              <w:rPr>
                <w:rFonts w:cs="Calibri"/>
                <w:bCs/>
                <w:color w:val="000000" w:themeColor="text1"/>
              </w:rPr>
              <w:t>2.6.</w:t>
            </w:r>
            <w:r w:rsidRPr="00144168">
              <w:rPr>
                <w:rFonts w:cs="Calibri"/>
                <w:bCs/>
                <w:color w:val="000000" w:themeColor="text1"/>
              </w:rPr>
              <w:tab/>
              <w:t>Zdefiniowanie portów nasłuchu logów w oparciu o segmentację nasłuchu pozwalającej odseparować dane napływające z różnych typów urządzeń i systemów w sieci Zamawiającego.</w:t>
            </w:r>
          </w:p>
          <w:p w14:paraId="4A02A7D5" w14:textId="77777777" w:rsidR="00B648D5" w:rsidRPr="00144168" w:rsidRDefault="00B648D5" w:rsidP="006C5B1B">
            <w:pPr>
              <w:spacing w:line="256" w:lineRule="auto"/>
              <w:rPr>
                <w:rFonts w:cs="Calibri"/>
                <w:bCs/>
                <w:color w:val="000000" w:themeColor="text1"/>
              </w:rPr>
            </w:pPr>
            <w:r w:rsidRPr="00144168">
              <w:rPr>
                <w:rFonts w:cs="Calibri"/>
                <w:bCs/>
                <w:color w:val="000000" w:themeColor="text1"/>
              </w:rPr>
              <w:t>2.7.</w:t>
            </w:r>
            <w:r w:rsidRPr="00144168">
              <w:rPr>
                <w:rFonts w:cs="Calibri"/>
                <w:bCs/>
                <w:color w:val="000000" w:themeColor="text1"/>
              </w:rPr>
              <w:tab/>
              <w:t>Wykonanie wstępnej analizy napływających logów w celu zdefiniowania odpowiednich ekstraktorów wydzielających wybrane segmenty danych z napływających strumieni logów.</w:t>
            </w:r>
          </w:p>
          <w:p w14:paraId="62ED83D9" w14:textId="77777777" w:rsidR="00B648D5" w:rsidRPr="00144168" w:rsidRDefault="00B648D5" w:rsidP="006C5B1B">
            <w:pPr>
              <w:spacing w:line="256" w:lineRule="auto"/>
              <w:rPr>
                <w:rFonts w:cs="Calibri"/>
                <w:bCs/>
                <w:color w:val="000000" w:themeColor="text1"/>
              </w:rPr>
            </w:pPr>
            <w:r w:rsidRPr="00144168">
              <w:rPr>
                <w:rFonts w:cs="Calibri"/>
                <w:bCs/>
                <w:color w:val="000000" w:themeColor="text1"/>
              </w:rPr>
              <w:t>2.8.</w:t>
            </w:r>
            <w:r w:rsidRPr="00144168">
              <w:rPr>
                <w:rFonts w:cs="Calibri"/>
                <w:bCs/>
                <w:color w:val="000000" w:themeColor="text1"/>
              </w:rPr>
              <w:tab/>
              <w:t xml:space="preserve">Automatyzacja analizy napływających logów poprzez zbudowanie </w:t>
            </w:r>
            <w:proofErr w:type="spellStart"/>
            <w:r w:rsidRPr="00144168">
              <w:rPr>
                <w:rFonts w:cs="Calibri"/>
                <w:bCs/>
                <w:color w:val="000000" w:themeColor="text1"/>
              </w:rPr>
              <w:t>Dashboardów</w:t>
            </w:r>
            <w:proofErr w:type="spellEnd"/>
            <w:r w:rsidRPr="00144168">
              <w:rPr>
                <w:rFonts w:cs="Calibri"/>
                <w:bCs/>
                <w:color w:val="000000" w:themeColor="text1"/>
              </w:rPr>
              <w:t xml:space="preserve"> generujących i prezentujących dane w postaci tabelarycznej i lub graficznej.</w:t>
            </w:r>
          </w:p>
          <w:p w14:paraId="4CE811C5" w14:textId="77777777" w:rsidR="00B648D5" w:rsidRPr="00144168" w:rsidRDefault="00B648D5" w:rsidP="006C5B1B">
            <w:pPr>
              <w:spacing w:line="256" w:lineRule="auto"/>
              <w:rPr>
                <w:rFonts w:cs="Calibri"/>
                <w:bCs/>
                <w:color w:val="000000" w:themeColor="text1"/>
              </w:rPr>
            </w:pPr>
            <w:r w:rsidRPr="00144168">
              <w:rPr>
                <w:rFonts w:cs="Calibri"/>
                <w:bCs/>
                <w:color w:val="000000" w:themeColor="text1"/>
              </w:rPr>
              <w:t>2.9.</w:t>
            </w:r>
            <w:r w:rsidRPr="00144168">
              <w:rPr>
                <w:rFonts w:cs="Calibri"/>
                <w:bCs/>
                <w:color w:val="000000" w:themeColor="text1"/>
              </w:rPr>
              <w:tab/>
              <w:t>Konfiguracja mechanizmów alarmowania i powiadomień oparta o analizę napływających i przeanalizowanych logów.</w:t>
            </w:r>
          </w:p>
          <w:p w14:paraId="7DFE88A8" w14:textId="77777777" w:rsidR="00B648D5" w:rsidRPr="00144168" w:rsidRDefault="00B648D5" w:rsidP="006C5B1B">
            <w:pPr>
              <w:spacing w:line="256" w:lineRule="auto"/>
              <w:rPr>
                <w:rFonts w:cs="Calibri"/>
                <w:bCs/>
                <w:color w:val="000000" w:themeColor="text1"/>
              </w:rPr>
            </w:pPr>
            <w:r w:rsidRPr="00144168">
              <w:rPr>
                <w:rFonts w:cs="Calibri"/>
                <w:bCs/>
                <w:color w:val="000000" w:themeColor="text1"/>
              </w:rPr>
              <w:t>2.10.</w:t>
            </w:r>
            <w:r w:rsidRPr="00144168">
              <w:rPr>
                <w:rFonts w:cs="Calibri"/>
                <w:bCs/>
                <w:color w:val="000000" w:themeColor="text1"/>
              </w:rPr>
              <w:tab/>
              <w:t xml:space="preserve">Konfiguracja wysyłania powiadomień poprzez maila lub Microsoft </w:t>
            </w:r>
            <w:proofErr w:type="spellStart"/>
            <w:r w:rsidRPr="00144168">
              <w:rPr>
                <w:rFonts w:cs="Calibri"/>
                <w:bCs/>
                <w:color w:val="000000" w:themeColor="text1"/>
              </w:rPr>
              <w:t>Teams</w:t>
            </w:r>
            <w:proofErr w:type="spellEnd"/>
            <w:r w:rsidRPr="00144168">
              <w:rPr>
                <w:rFonts w:cs="Calibri"/>
                <w:bCs/>
                <w:color w:val="000000" w:themeColor="text1"/>
              </w:rPr>
              <w:t xml:space="preserve"> w przypadku stwierdzenia przez system niepokojącej sytuacji zgodnie z wcześniej ustawionymi alarmami.</w:t>
            </w:r>
          </w:p>
          <w:p w14:paraId="28CD89EC" w14:textId="77777777" w:rsidR="00B648D5" w:rsidRPr="00144168" w:rsidRDefault="00B648D5" w:rsidP="006C5B1B">
            <w:pPr>
              <w:rPr>
                <w:rFonts w:cs="Calibri"/>
                <w:color w:val="000000"/>
                <w:sz w:val="20"/>
                <w:szCs w:val="20"/>
              </w:rPr>
            </w:pPr>
            <w:r w:rsidRPr="00144168">
              <w:rPr>
                <w:rFonts w:cs="Calibri"/>
                <w:bCs/>
                <w:color w:val="000000" w:themeColor="text1"/>
              </w:rPr>
              <w:t>2.11.</w:t>
            </w:r>
            <w:r w:rsidRPr="00144168">
              <w:rPr>
                <w:rFonts w:cs="Calibri"/>
                <w:bCs/>
                <w:color w:val="000000" w:themeColor="text1"/>
              </w:rPr>
              <w:tab/>
              <w:t>Wprowadzenie pracowników działu IT do obsługi wdrożonego systemu.</w:t>
            </w:r>
          </w:p>
        </w:tc>
        <w:tc>
          <w:tcPr>
            <w:tcW w:w="3951" w:type="dxa"/>
          </w:tcPr>
          <w:p w14:paraId="7030E3FF" w14:textId="77777777" w:rsidR="00B648D5" w:rsidRPr="00144168" w:rsidRDefault="00B648D5" w:rsidP="006C5B1B">
            <w:pPr>
              <w:ind w:left="360"/>
              <w:rPr>
                <w:rFonts w:cs="Calibri"/>
                <w:color w:val="000000"/>
                <w:sz w:val="20"/>
                <w:szCs w:val="20"/>
              </w:rPr>
            </w:pPr>
          </w:p>
        </w:tc>
      </w:tr>
      <w:tr w:rsidR="00B648D5" w:rsidRPr="00144168" w14:paraId="2D36975E" w14:textId="77777777" w:rsidTr="006C5B1B">
        <w:tc>
          <w:tcPr>
            <w:tcW w:w="2087" w:type="dxa"/>
          </w:tcPr>
          <w:p w14:paraId="1D38B74E" w14:textId="77777777" w:rsidR="00B648D5" w:rsidRPr="00144168" w:rsidRDefault="00B648D5" w:rsidP="006C5B1B">
            <w:pPr>
              <w:jc w:val="center"/>
              <w:rPr>
                <w:rFonts w:cs="Calibri"/>
                <w:b/>
                <w:sz w:val="20"/>
                <w:szCs w:val="20"/>
              </w:rPr>
            </w:pPr>
            <w:r w:rsidRPr="00144168">
              <w:rPr>
                <w:rFonts w:cs="Calibri"/>
                <w:b/>
              </w:rPr>
              <w:lastRenderedPageBreak/>
              <w:t>Gwarancja i asysta techniczne</w:t>
            </w:r>
          </w:p>
        </w:tc>
        <w:tc>
          <w:tcPr>
            <w:tcW w:w="3951" w:type="dxa"/>
          </w:tcPr>
          <w:p w14:paraId="23DCFFB5" w14:textId="77777777" w:rsidR="00B648D5" w:rsidRPr="00144168" w:rsidRDefault="00B648D5" w:rsidP="006C5B1B">
            <w:pPr>
              <w:spacing w:line="256" w:lineRule="auto"/>
              <w:rPr>
                <w:rFonts w:cs="Calibri"/>
                <w:bCs/>
              </w:rPr>
            </w:pPr>
            <w:r w:rsidRPr="00144168">
              <w:rPr>
                <w:rFonts w:cs="Calibri"/>
                <w:bCs/>
              </w:rPr>
              <w:t>3.1.</w:t>
            </w:r>
            <w:r w:rsidRPr="00144168">
              <w:rPr>
                <w:rFonts w:cs="Calibri"/>
                <w:bCs/>
              </w:rPr>
              <w:tab/>
              <w:t>Zamawiający wymaga aby Wykonawca w czasie do 12 miesięcy od wdrożenia rozwiązania zapewnił wsparcie techniczne polegające na zdalnej pomocy w przypadku wystąpienia problemów z działaniem systemu.</w:t>
            </w:r>
          </w:p>
          <w:p w14:paraId="704A8A75" w14:textId="77777777" w:rsidR="00B648D5" w:rsidRPr="00144168" w:rsidRDefault="00B648D5" w:rsidP="006C5B1B">
            <w:pPr>
              <w:spacing w:line="256" w:lineRule="auto"/>
              <w:rPr>
                <w:rFonts w:cs="Calibri"/>
                <w:bCs/>
              </w:rPr>
            </w:pPr>
            <w:r w:rsidRPr="00144168">
              <w:rPr>
                <w:rFonts w:cs="Calibri"/>
                <w:bCs/>
              </w:rPr>
              <w:t>3.2.</w:t>
            </w:r>
            <w:r w:rsidRPr="00144168">
              <w:rPr>
                <w:rFonts w:cs="Calibri"/>
                <w:bCs/>
              </w:rPr>
              <w:tab/>
              <w:t>Zamawiający wymaga aby Wykonawca w okresie do 12 miesięcy od wdrożenia rozwiązania świadczył asystę w zakresie aktualizacji zarówno systemu, jak i jego komponentów.</w:t>
            </w:r>
          </w:p>
          <w:p w14:paraId="76AEA42F" w14:textId="5846AA9B" w:rsidR="00B648D5" w:rsidRPr="00144168" w:rsidRDefault="00B648D5" w:rsidP="006C5B1B">
            <w:pPr>
              <w:spacing w:line="256" w:lineRule="auto"/>
              <w:rPr>
                <w:rFonts w:cs="Calibri"/>
                <w:bCs/>
              </w:rPr>
            </w:pPr>
            <w:r w:rsidRPr="00144168">
              <w:rPr>
                <w:rFonts w:cs="Calibri"/>
                <w:bCs/>
              </w:rPr>
              <w:t>3.3.</w:t>
            </w:r>
            <w:r w:rsidRPr="00144168">
              <w:rPr>
                <w:rFonts w:cs="Calibri"/>
                <w:bCs/>
              </w:rPr>
              <w:tab/>
              <w:t>Zamawiający wymaga aby w/w usługi były świadczone od poniedziałku do piątku między godzinami 8.00 a 1</w:t>
            </w:r>
            <w:r w:rsidR="00144168">
              <w:rPr>
                <w:rFonts w:cs="Calibri"/>
                <w:bCs/>
              </w:rPr>
              <w:t>5</w:t>
            </w:r>
            <w:r w:rsidRPr="00144168">
              <w:rPr>
                <w:rFonts w:cs="Calibri"/>
                <w:bCs/>
              </w:rPr>
              <w:t>.00.</w:t>
            </w:r>
          </w:p>
          <w:p w14:paraId="24DD9EAE" w14:textId="77777777" w:rsidR="00B648D5" w:rsidRPr="00144168" w:rsidRDefault="00B648D5" w:rsidP="006C5B1B">
            <w:pPr>
              <w:rPr>
                <w:rFonts w:cs="Calibri"/>
                <w:color w:val="000000"/>
                <w:sz w:val="20"/>
                <w:szCs w:val="20"/>
              </w:rPr>
            </w:pPr>
            <w:r w:rsidRPr="00144168">
              <w:rPr>
                <w:rFonts w:cs="Calibri"/>
                <w:bCs/>
              </w:rPr>
              <w:t>3.4.</w:t>
            </w:r>
            <w:r w:rsidRPr="00144168">
              <w:rPr>
                <w:rFonts w:cs="Calibri"/>
                <w:bCs/>
              </w:rPr>
              <w:tab/>
              <w:t>Zamawiający akceptuje fakt, ze każda interwencja wymagać będzie od niego zgłoszenia potrzeby pomocy drogą elektroniczną, a wskazany kanał komunikacji będzie wyznaczony przez Wykonawcę, i może to być system zgłoszeń elektronicznych lub komunikacja mailowa.</w:t>
            </w:r>
          </w:p>
        </w:tc>
        <w:tc>
          <w:tcPr>
            <w:tcW w:w="3951" w:type="dxa"/>
          </w:tcPr>
          <w:p w14:paraId="651D3993" w14:textId="77777777" w:rsidR="00B648D5" w:rsidRPr="00144168" w:rsidRDefault="00B648D5" w:rsidP="006C5B1B">
            <w:pPr>
              <w:ind w:left="360"/>
              <w:rPr>
                <w:rFonts w:cs="Calibri"/>
                <w:color w:val="000000"/>
                <w:sz w:val="20"/>
                <w:szCs w:val="20"/>
              </w:rPr>
            </w:pPr>
          </w:p>
        </w:tc>
      </w:tr>
    </w:tbl>
    <w:p w14:paraId="46D5E2FC" w14:textId="7149D9F8" w:rsidR="00D075BD" w:rsidRPr="00144168" w:rsidRDefault="00F00E1A">
      <w:pPr>
        <w:rPr>
          <w:rFonts w:cs="Calibri"/>
        </w:rPr>
      </w:pPr>
      <w:r w:rsidRPr="00144168">
        <w:rPr>
          <w:rFonts w:cs="Calibri"/>
        </w:rPr>
        <w:br w:type="page"/>
      </w:r>
    </w:p>
    <w:p w14:paraId="2D048F63" w14:textId="77777777" w:rsidR="007548FD" w:rsidRPr="00144168" w:rsidRDefault="007548FD">
      <w:pPr>
        <w:pStyle w:val="Akapitzlist"/>
        <w:numPr>
          <w:ilvl w:val="0"/>
          <w:numId w:val="16"/>
        </w:numPr>
        <w:rPr>
          <w:rFonts w:cs="Calibri"/>
          <w:b/>
        </w:rPr>
      </w:pPr>
      <w:r w:rsidRPr="00144168">
        <w:rPr>
          <w:rFonts w:cs="Calibri"/>
          <w:b/>
        </w:rPr>
        <w:lastRenderedPageBreak/>
        <w:t xml:space="preserve">UTM </w:t>
      </w:r>
    </w:p>
    <w:p w14:paraId="22FDA5E1" w14:textId="77777777" w:rsidR="007548FD" w:rsidRPr="00144168" w:rsidRDefault="007548FD" w:rsidP="007548FD">
      <w:pPr>
        <w:rPr>
          <w:rFonts w:cs="Calibri"/>
        </w:rPr>
      </w:pPr>
      <w:r w:rsidRPr="00144168">
        <w:rPr>
          <w:rFonts w:cs="Calibri"/>
        </w:rPr>
        <w:t>Producent:………………………………………….</w:t>
      </w:r>
    </w:p>
    <w:p w14:paraId="77D16534" w14:textId="77777777" w:rsidR="007548FD" w:rsidRPr="00144168" w:rsidRDefault="007548FD" w:rsidP="007548FD">
      <w:pPr>
        <w:rPr>
          <w:rFonts w:cs="Calibri"/>
        </w:rPr>
      </w:pPr>
      <w:r w:rsidRPr="00144168">
        <w:rPr>
          <w:rFonts w:cs="Calibri"/>
        </w:rPr>
        <w:t>Wersja:………………………………………………</w:t>
      </w:r>
    </w:p>
    <w:p w14:paraId="37246C22" w14:textId="4E5434A8" w:rsidR="007548FD" w:rsidRPr="00144168" w:rsidRDefault="007548FD" w:rsidP="007548FD">
      <w:pPr>
        <w:rPr>
          <w:rFonts w:cs="Calibri"/>
        </w:rPr>
      </w:pPr>
      <w:r w:rsidRPr="00144168">
        <w:rPr>
          <w:rFonts w:cs="Calibri"/>
        </w:rPr>
        <w:t xml:space="preserve">Ilość: </w:t>
      </w:r>
      <w:r w:rsidR="00D56AA1" w:rsidRPr="00144168">
        <w:rPr>
          <w:rFonts w:cs="Calibri"/>
        </w:rPr>
        <w:t>2</w:t>
      </w:r>
      <w:r w:rsidRPr="00144168">
        <w:rPr>
          <w:rFonts w:cs="Calibri"/>
        </w:rPr>
        <w:t xml:space="preserve"> szt.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39"/>
        <w:gridCol w:w="4255"/>
        <w:gridCol w:w="4256"/>
      </w:tblGrid>
      <w:tr w:rsidR="007548FD" w:rsidRPr="00144168" w14:paraId="24D0B51A" w14:textId="77777777">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B553217" w14:textId="77777777" w:rsidR="007548FD" w:rsidRPr="00144168" w:rsidRDefault="007548FD" w:rsidP="007548FD">
            <w:pPr>
              <w:rPr>
                <w:rFonts w:cs="Calibri"/>
                <w:b/>
                <w:bCs/>
              </w:rPr>
            </w:pPr>
            <w:r w:rsidRPr="00144168">
              <w:rPr>
                <w:rFonts w:cs="Calibri"/>
                <w:b/>
                <w:bCs/>
              </w:rPr>
              <w:t>Parametr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E6F58BF" w14:textId="77777777" w:rsidR="007548FD" w:rsidRPr="00144168" w:rsidRDefault="007548FD" w:rsidP="007548FD">
            <w:pPr>
              <w:rPr>
                <w:rFonts w:cs="Calibri"/>
                <w:b/>
                <w:bCs/>
              </w:rPr>
            </w:pPr>
            <w:r w:rsidRPr="00144168">
              <w:rPr>
                <w:rFonts w:cs="Calibri"/>
                <w:b/>
                <w:bCs/>
              </w:rPr>
              <w:t>Charakterystyka (wymagania minimalne)</w:t>
            </w:r>
          </w:p>
        </w:tc>
        <w:tc>
          <w:tcPr>
            <w:tcW w:w="4253" w:type="dxa"/>
            <w:tcBorders>
              <w:top w:val="single" w:sz="4" w:space="0" w:color="auto"/>
              <w:left w:val="single" w:sz="4" w:space="0" w:color="auto"/>
              <w:bottom w:val="single" w:sz="4" w:space="0" w:color="auto"/>
              <w:right w:val="single" w:sz="4" w:space="0" w:color="auto"/>
            </w:tcBorders>
            <w:hideMark/>
          </w:tcPr>
          <w:p w14:paraId="70AC80A9" w14:textId="77777777" w:rsidR="007548FD" w:rsidRPr="00144168" w:rsidRDefault="007548FD" w:rsidP="007548FD">
            <w:pPr>
              <w:rPr>
                <w:rFonts w:cs="Calibri"/>
                <w:b/>
                <w:bCs/>
              </w:rPr>
            </w:pPr>
            <w:r w:rsidRPr="00144168">
              <w:rPr>
                <w:rFonts w:cs="Calibri"/>
                <w:b/>
                <w:bCs/>
              </w:rPr>
              <w:t>Oferowane parametry techniczne</w:t>
            </w:r>
          </w:p>
        </w:tc>
      </w:tr>
      <w:tr w:rsidR="007548FD" w:rsidRPr="00144168" w14:paraId="41E2F63E" w14:textId="77777777">
        <w:trPr>
          <w:jc w:val="center"/>
        </w:trPr>
        <w:tc>
          <w:tcPr>
            <w:tcW w:w="1838" w:type="dxa"/>
            <w:tcBorders>
              <w:top w:val="single" w:sz="4" w:space="0" w:color="auto"/>
              <w:left w:val="single" w:sz="4" w:space="0" w:color="auto"/>
              <w:bottom w:val="single" w:sz="4" w:space="0" w:color="auto"/>
              <w:right w:val="single" w:sz="4" w:space="0" w:color="auto"/>
            </w:tcBorders>
            <w:hideMark/>
          </w:tcPr>
          <w:p w14:paraId="75C07AE3" w14:textId="77777777" w:rsidR="007548FD" w:rsidRPr="00144168" w:rsidRDefault="007548FD" w:rsidP="007548FD">
            <w:pPr>
              <w:rPr>
                <w:rFonts w:cs="Calibri"/>
                <w:b/>
                <w:bCs/>
              </w:rPr>
            </w:pPr>
            <w:r w:rsidRPr="00144168">
              <w:rPr>
                <w:rFonts w:cs="Calibri"/>
                <w:b/>
                <w:bCs/>
              </w:rPr>
              <w:t>OBSŁUGA SIECI</w:t>
            </w:r>
          </w:p>
        </w:tc>
        <w:tc>
          <w:tcPr>
            <w:tcW w:w="4252" w:type="dxa"/>
            <w:tcBorders>
              <w:top w:val="single" w:sz="4" w:space="0" w:color="auto"/>
              <w:left w:val="single" w:sz="4" w:space="0" w:color="auto"/>
              <w:bottom w:val="single" w:sz="4" w:space="0" w:color="auto"/>
              <w:right w:val="single" w:sz="4" w:space="0" w:color="auto"/>
            </w:tcBorders>
            <w:hideMark/>
          </w:tcPr>
          <w:p w14:paraId="74374B80" w14:textId="77777777" w:rsidR="007548FD" w:rsidRPr="00144168" w:rsidRDefault="007548FD" w:rsidP="007548FD">
            <w:pPr>
              <w:rPr>
                <w:rFonts w:cs="Calibri"/>
              </w:rPr>
            </w:pPr>
            <w:r w:rsidRPr="00144168">
              <w:rPr>
                <w:rFonts w:cs="Calibri"/>
              </w:rPr>
              <w:t>Urządzenie ma posiadać wsparcie dla protokołu IPv4 oraz IPv6 co najmniej na poziomie konfiguracji adresów dla interfejsów, routingu, firewall, systemu IPS oraz usług sieciowych takich jak np. DHCP.</w:t>
            </w:r>
          </w:p>
        </w:tc>
        <w:tc>
          <w:tcPr>
            <w:tcW w:w="4253" w:type="dxa"/>
            <w:tcBorders>
              <w:top w:val="single" w:sz="4" w:space="0" w:color="auto"/>
              <w:left w:val="single" w:sz="4" w:space="0" w:color="auto"/>
              <w:bottom w:val="single" w:sz="4" w:space="0" w:color="auto"/>
              <w:right w:val="single" w:sz="4" w:space="0" w:color="auto"/>
            </w:tcBorders>
          </w:tcPr>
          <w:p w14:paraId="08586337" w14:textId="77777777" w:rsidR="007548FD" w:rsidRPr="00144168" w:rsidRDefault="007548FD" w:rsidP="007548FD">
            <w:pPr>
              <w:rPr>
                <w:rFonts w:cs="Calibri"/>
              </w:rPr>
            </w:pPr>
          </w:p>
        </w:tc>
      </w:tr>
      <w:tr w:rsidR="007548FD" w:rsidRPr="00144168" w14:paraId="0894F071" w14:textId="77777777">
        <w:trPr>
          <w:jc w:val="center"/>
        </w:trPr>
        <w:tc>
          <w:tcPr>
            <w:tcW w:w="1838" w:type="dxa"/>
            <w:tcBorders>
              <w:top w:val="single" w:sz="4" w:space="0" w:color="auto"/>
              <w:left w:val="single" w:sz="4" w:space="0" w:color="auto"/>
              <w:bottom w:val="single" w:sz="4" w:space="0" w:color="auto"/>
              <w:right w:val="single" w:sz="4" w:space="0" w:color="auto"/>
            </w:tcBorders>
            <w:hideMark/>
          </w:tcPr>
          <w:p w14:paraId="3B0D8A61" w14:textId="77777777" w:rsidR="007548FD" w:rsidRPr="00144168" w:rsidRDefault="007548FD" w:rsidP="007548FD">
            <w:pPr>
              <w:rPr>
                <w:rFonts w:cs="Calibri"/>
                <w:b/>
                <w:bCs/>
              </w:rPr>
            </w:pPr>
            <w:r w:rsidRPr="00144168">
              <w:rPr>
                <w:rFonts w:cs="Calibri"/>
                <w:b/>
                <w:bCs/>
              </w:rPr>
              <w:t xml:space="preserve"> ZAPORA KORPORACYJNA (Firewall)</w:t>
            </w:r>
          </w:p>
        </w:tc>
        <w:tc>
          <w:tcPr>
            <w:tcW w:w="4252" w:type="dxa"/>
            <w:tcBorders>
              <w:top w:val="single" w:sz="4" w:space="0" w:color="auto"/>
              <w:left w:val="single" w:sz="4" w:space="0" w:color="auto"/>
              <w:bottom w:val="single" w:sz="4" w:space="0" w:color="auto"/>
              <w:right w:val="single" w:sz="4" w:space="0" w:color="auto"/>
            </w:tcBorders>
            <w:hideMark/>
          </w:tcPr>
          <w:p w14:paraId="11828D9F" w14:textId="77777777" w:rsidR="007548FD" w:rsidRPr="00144168" w:rsidRDefault="007548FD">
            <w:pPr>
              <w:numPr>
                <w:ilvl w:val="0"/>
                <w:numId w:val="21"/>
              </w:numPr>
              <w:rPr>
                <w:rFonts w:cs="Calibri"/>
              </w:rPr>
            </w:pPr>
            <w:r w:rsidRPr="00144168">
              <w:rPr>
                <w:rFonts w:cs="Calibri"/>
              </w:rPr>
              <w:t xml:space="preserve">Urządzenie ma być wyposażone w Firewall klasy </w:t>
            </w:r>
            <w:proofErr w:type="spellStart"/>
            <w:r w:rsidRPr="00144168">
              <w:rPr>
                <w:rFonts w:cs="Calibri"/>
              </w:rPr>
              <w:t>Stateful</w:t>
            </w:r>
            <w:proofErr w:type="spellEnd"/>
            <w:r w:rsidRPr="00144168">
              <w:rPr>
                <w:rFonts w:cs="Calibri"/>
              </w:rPr>
              <w:t xml:space="preserve"> </w:t>
            </w:r>
            <w:proofErr w:type="spellStart"/>
            <w:r w:rsidRPr="00144168">
              <w:rPr>
                <w:rFonts w:cs="Calibri"/>
              </w:rPr>
              <w:t>Inspection</w:t>
            </w:r>
            <w:proofErr w:type="spellEnd"/>
            <w:r w:rsidRPr="00144168">
              <w:rPr>
                <w:rFonts w:cs="Calibri"/>
              </w:rPr>
              <w:t xml:space="preserve">. </w:t>
            </w:r>
          </w:p>
          <w:p w14:paraId="587FD331" w14:textId="77777777" w:rsidR="007548FD" w:rsidRPr="00144168" w:rsidRDefault="007548FD">
            <w:pPr>
              <w:numPr>
                <w:ilvl w:val="0"/>
                <w:numId w:val="21"/>
              </w:numPr>
              <w:rPr>
                <w:rFonts w:cs="Calibri"/>
              </w:rPr>
            </w:pPr>
            <w:r w:rsidRPr="00144168">
              <w:rPr>
                <w:rFonts w:cs="Calibri"/>
              </w:rPr>
              <w:t xml:space="preserve">Urządzenie ma obsługiwać translacje adresów NAT n:1, NAT 1:1 oraz PAT. </w:t>
            </w:r>
          </w:p>
          <w:p w14:paraId="3AD5F51D" w14:textId="77777777" w:rsidR="007548FD" w:rsidRPr="00144168" w:rsidRDefault="007548FD">
            <w:pPr>
              <w:numPr>
                <w:ilvl w:val="0"/>
                <w:numId w:val="21"/>
              </w:numPr>
              <w:rPr>
                <w:rFonts w:cs="Calibri"/>
              </w:rPr>
            </w:pPr>
            <w:r w:rsidRPr="00144168">
              <w:rPr>
                <w:rFonts w:cs="Calibri"/>
              </w:rPr>
              <w:t xml:space="preserve">Urządzenie ma umożliwiać ustawienia trybu pracy jako router warstwy trzeciej, jako </w:t>
            </w:r>
            <w:proofErr w:type="spellStart"/>
            <w:r w:rsidRPr="00144168">
              <w:rPr>
                <w:rFonts w:cs="Calibri"/>
              </w:rPr>
              <w:t>bridge</w:t>
            </w:r>
            <w:proofErr w:type="spellEnd"/>
            <w:r w:rsidRPr="00144168">
              <w:rPr>
                <w:rFonts w:cs="Calibri"/>
              </w:rPr>
              <w:t xml:space="preserve"> warstwy drugiej oraz hybrydowo (częściowo jako router, a częściowo jako </w:t>
            </w:r>
            <w:proofErr w:type="spellStart"/>
            <w:r w:rsidRPr="00144168">
              <w:rPr>
                <w:rFonts w:cs="Calibri"/>
              </w:rPr>
              <w:t>bridge</w:t>
            </w:r>
            <w:proofErr w:type="spellEnd"/>
            <w:r w:rsidRPr="00144168">
              <w:rPr>
                <w:rFonts w:cs="Calibri"/>
              </w:rPr>
              <w:t xml:space="preserve">). </w:t>
            </w:r>
          </w:p>
          <w:p w14:paraId="3D292C1B" w14:textId="77777777" w:rsidR="007548FD" w:rsidRPr="00144168" w:rsidRDefault="007548FD">
            <w:pPr>
              <w:numPr>
                <w:ilvl w:val="0"/>
                <w:numId w:val="21"/>
              </w:numPr>
              <w:rPr>
                <w:rFonts w:cs="Calibri"/>
              </w:rPr>
            </w:pPr>
            <w:r w:rsidRPr="00144168">
              <w:rPr>
                <w:rFonts w:cs="Calibri"/>
              </w:rPr>
              <w:t xml:space="preserve">Interface (GUI) do konfiguracji firewall ma umożliwiać tworzenie odpowiednich reguł przy użyciu prekonfigurowanych obiektów. Przy zastosowaniu takiej technologii osoba administrująca ma mieć możliwość określania parametrów pojedynczej reguły (adres źródłowy, adres docelowy, port docelowy, etc.) przy wykorzystaniu obiektów określających ich logiczne przeznaczenie. </w:t>
            </w:r>
          </w:p>
          <w:p w14:paraId="6F8DE817" w14:textId="77777777" w:rsidR="007548FD" w:rsidRPr="00144168" w:rsidRDefault="007548FD">
            <w:pPr>
              <w:numPr>
                <w:ilvl w:val="0"/>
                <w:numId w:val="21"/>
              </w:numPr>
              <w:rPr>
                <w:rFonts w:cs="Calibri"/>
              </w:rPr>
            </w:pPr>
            <w:r w:rsidRPr="00144168">
              <w:rPr>
                <w:rFonts w:cs="Calibri"/>
              </w:rPr>
              <w:t xml:space="preserve">Administrator ma mieć możliwość budowania reguł firewall na podstawie: interfejsów wejściowych i wyjściowych ruchu, źródłowego adresu IP, docelowego adresu IP, </w:t>
            </w:r>
            <w:proofErr w:type="spellStart"/>
            <w:r w:rsidRPr="00144168">
              <w:rPr>
                <w:rFonts w:cs="Calibri"/>
              </w:rPr>
              <w:t>geolokacji</w:t>
            </w:r>
            <w:proofErr w:type="spellEnd"/>
            <w:r w:rsidRPr="00144168">
              <w:rPr>
                <w:rFonts w:cs="Calibri"/>
              </w:rPr>
              <w:t xml:space="preserve"> hosta źródłowego bądź docelowego, reputacji hosta, usług internetowych (web services), użytkownika bądź grupy z bazy LDAP, pola DSCP nagłówka pakietu, przypisania kolejki </w:t>
            </w:r>
            <w:proofErr w:type="spellStart"/>
            <w:r w:rsidRPr="00144168">
              <w:rPr>
                <w:rFonts w:cs="Calibri"/>
              </w:rPr>
              <w:t>QoS</w:t>
            </w:r>
            <w:proofErr w:type="spellEnd"/>
            <w:r w:rsidRPr="00144168">
              <w:rPr>
                <w:rFonts w:cs="Calibri"/>
              </w:rPr>
              <w:t xml:space="preserve">, określenia limitu połączeń na sekundę, godziny oraz dnia nawiązywania połączenia. </w:t>
            </w:r>
          </w:p>
          <w:p w14:paraId="320DA3DB" w14:textId="77777777" w:rsidR="007548FD" w:rsidRPr="00144168" w:rsidRDefault="007548FD">
            <w:pPr>
              <w:numPr>
                <w:ilvl w:val="0"/>
                <w:numId w:val="21"/>
              </w:numPr>
              <w:rPr>
                <w:rFonts w:cs="Calibri"/>
              </w:rPr>
            </w:pPr>
            <w:r w:rsidRPr="00144168">
              <w:rPr>
                <w:rFonts w:cs="Calibri"/>
              </w:rPr>
              <w:lastRenderedPageBreak/>
              <w:t xml:space="preserve">Urządzenie ma umożliwiać filtrowanie jedynie na poziomie warstwy 2 modelu OSI tj. na podstawie adresów mac. </w:t>
            </w:r>
          </w:p>
          <w:p w14:paraId="5053D8CE" w14:textId="77777777" w:rsidR="007548FD" w:rsidRPr="00144168" w:rsidRDefault="007548FD">
            <w:pPr>
              <w:numPr>
                <w:ilvl w:val="0"/>
                <w:numId w:val="21"/>
              </w:numPr>
              <w:rPr>
                <w:rFonts w:cs="Calibri"/>
              </w:rPr>
            </w:pPr>
            <w:r w:rsidRPr="00144168">
              <w:rPr>
                <w:rFonts w:cs="Calibri"/>
              </w:rPr>
              <w:t xml:space="preserve">Administrator ma mieć możliwość zdefiniowania minimum 10 różnych, niezależnie konfigurowalnych, zestawów reguł firewall. </w:t>
            </w:r>
          </w:p>
          <w:p w14:paraId="3BB14548" w14:textId="77777777" w:rsidR="007548FD" w:rsidRPr="00144168" w:rsidRDefault="007548FD">
            <w:pPr>
              <w:numPr>
                <w:ilvl w:val="0"/>
                <w:numId w:val="21"/>
              </w:numPr>
              <w:rPr>
                <w:rFonts w:cs="Calibri"/>
              </w:rPr>
            </w:pPr>
            <w:r w:rsidRPr="00144168">
              <w:rPr>
                <w:rFonts w:cs="Calibri"/>
              </w:rPr>
              <w:t xml:space="preserve">Edytor reguł firewall ma posiadać wbudowany analizator reguł, który wskazuje błędy i sprzeczności w konfiguracji reguł. </w:t>
            </w:r>
          </w:p>
          <w:p w14:paraId="1ABBAAF5" w14:textId="77777777" w:rsidR="007548FD" w:rsidRPr="00144168" w:rsidRDefault="007548FD">
            <w:pPr>
              <w:numPr>
                <w:ilvl w:val="0"/>
                <w:numId w:val="21"/>
              </w:numPr>
              <w:rPr>
                <w:rFonts w:cs="Calibri"/>
              </w:rPr>
            </w:pPr>
            <w:r w:rsidRPr="00144168">
              <w:rPr>
                <w:rFonts w:cs="Calibri"/>
              </w:rPr>
              <w:t xml:space="preserve">Urządzenie ma umożliwiać uwierzytelnienie i autoryzację użytkowników w oparciu o bazę LDAP (wewnętrzną oraz zewnętrzną), zewnętrzny serwer RADIUS, zewnętrzny serwer </w:t>
            </w:r>
            <w:proofErr w:type="spellStart"/>
            <w:r w:rsidRPr="00144168">
              <w:rPr>
                <w:rFonts w:cs="Calibri"/>
              </w:rPr>
              <w:t>Kerberos</w:t>
            </w:r>
            <w:proofErr w:type="spellEnd"/>
            <w:r w:rsidRPr="00144168">
              <w:rPr>
                <w:rFonts w:cs="Calibri"/>
              </w:rPr>
              <w:t xml:space="preserve">. </w:t>
            </w:r>
          </w:p>
          <w:p w14:paraId="2C9A3DA4" w14:textId="77777777" w:rsidR="007548FD" w:rsidRPr="00144168" w:rsidRDefault="007548FD">
            <w:pPr>
              <w:numPr>
                <w:ilvl w:val="0"/>
                <w:numId w:val="21"/>
              </w:numPr>
              <w:rPr>
                <w:rFonts w:cs="Calibri"/>
              </w:rPr>
            </w:pPr>
            <w:r w:rsidRPr="00144168">
              <w:rPr>
                <w:rFonts w:cs="Calibri"/>
              </w:rPr>
              <w:t xml:space="preserve">Urządzenie ma umożliwiać wskazanie trasy routingu dla wybranej reguły niezależnie od innych tras routingu (np. routingu domyślnego). </w:t>
            </w:r>
          </w:p>
          <w:p w14:paraId="343B7EBE" w14:textId="77777777" w:rsidR="007548FD" w:rsidRPr="00144168" w:rsidRDefault="007548FD">
            <w:pPr>
              <w:numPr>
                <w:ilvl w:val="0"/>
                <w:numId w:val="21"/>
              </w:numPr>
              <w:rPr>
                <w:rFonts w:cs="Calibri"/>
              </w:rPr>
            </w:pPr>
            <w:r w:rsidRPr="00144168">
              <w:rPr>
                <w:rFonts w:cs="Calibri"/>
              </w:rPr>
              <w:t xml:space="preserve">System musi umożliwiać budowanie reguł bezpieczeństwa w oparciu o definiowane przez administratora harmonogramy czasowe. </w:t>
            </w:r>
          </w:p>
        </w:tc>
        <w:tc>
          <w:tcPr>
            <w:tcW w:w="4253" w:type="dxa"/>
            <w:tcBorders>
              <w:top w:val="single" w:sz="4" w:space="0" w:color="auto"/>
              <w:left w:val="single" w:sz="4" w:space="0" w:color="auto"/>
              <w:bottom w:val="single" w:sz="4" w:space="0" w:color="auto"/>
              <w:right w:val="single" w:sz="4" w:space="0" w:color="auto"/>
            </w:tcBorders>
          </w:tcPr>
          <w:p w14:paraId="697A0168" w14:textId="77777777" w:rsidR="007548FD" w:rsidRPr="00144168" w:rsidRDefault="007548FD" w:rsidP="007548FD">
            <w:pPr>
              <w:rPr>
                <w:rFonts w:cs="Calibri"/>
              </w:rPr>
            </w:pPr>
          </w:p>
        </w:tc>
      </w:tr>
      <w:tr w:rsidR="007548FD" w:rsidRPr="00144168" w14:paraId="759B7687" w14:textId="77777777">
        <w:trPr>
          <w:jc w:val="center"/>
        </w:trPr>
        <w:tc>
          <w:tcPr>
            <w:tcW w:w="1838" w:type="dxa"/>
            <w:tcBorders>
              <w:top w:val="single" w:sz="4" w:space="0" w:color="auto"/>
              <w:left w:val="single" w:sz="4" w:space="0" w:color="auto"/>
              <w:bottom w:val="single" w:sz="4" w:space="0" w:color="auto"/>
              <w:right w:val="single" w:sz="4" w:space="0" w:color="auto"/>
            </w:tcBorders>
            <w:hideMark/>
          </w:tcPr>
          <w:p w14:paraId="54D8C39D" w14:textId="77777777" w:rsidR="007548FD" w:rsidRPr="00144168" w:rsidRDefault="007548FD" w:rsidP="007548FD">
            <w:pPr>
              <w:rPr>
                <w:rFonts w:cs="Calibri"/>
                <w:b/>
                <w:bCs/>
              </w:rPr>
            </w:pPr>
            <w:r w:rsidRPr="00144168">
              <w:rPr>
                <w:rFonts w:cs="Calibri"/>
                <w:b/>
                <w:bCs/>
              </w:rPr>
              <w:t xml:space="preserve"> INTRUSION PREVENTION SYSTEM (IPS)</w:t>
            </w:r>
          </w:p>
        </w:tc>
        <w:tc>
          <w:tcPr>
            <w:tcW w:w="4252" w:type="dxa"/>
            <w:tcBorders>
              <w:top w:val="single" w:sz="4" w:space="0" w:color="auto"/>
              <w:left w:val="single" w:sz="4" w:space="0" w:color="auto"/>
              <w:bottom w:val="single" w:sz="4" w:space="0" w:color="auto"/>
              <w:right w:val="single" w:sz="4" w:space="0" w:color="auto"/>
            </w:tcBorders>
            <w:hideMark/>
          </w:tcPr>
          <w:p w14:paraId="1AD55074" w14:textId="77777777" w:rsidR="007548FD" w:rsidRPr="00144168" w:rsidRDefault="007548FD">
            <w:pPr>
              <w:numPr>
                <w:ilvl w:val="0"/>
                <w:numId w:val="22"/>
              </w:numPr>
              <w:rPr>
                <w:rFonts w:cs="Calibri"/>
              </w:rPr>
            </w:pPr>
            <w:r w:rsidRPr="00144168">
              <w:rPr>
                <w:rFonts w:cs="Calibri"/>
              </w:rPr>
              <w:t xml:space="preserve">System detekcji i prewencji włamań (IPS) ma być zaimplementowany w jądrze systemu i ma wykrywać włamania oraz anomalie w ruchu sieciowym przy pomocy analizy protokołów, analizy heurystycznej oraz analizy w oparciu o sygnatury kontekstowe. </w:t>
            </w:r>
          </w:p>
          <w:p w14:paraId="047C33A2" w14:textId="77777777" w:rsidR="007548FD" w:rsidRPr="00144168" w:rsidRDefault="007548FD">
            <w:pPr>
              <w:numPr>
                <w:ilvl w:val="0"/>
                <w:numId w:val="22"/>
              </w:numPr>
              <w:rPr>
                <w:rFonts w:cs="Calibri"/>
              </w:rPr>
            </w:pPr>
            <w:r w:rsidRPr="00144168">
              <w:rPr>
                <w:rFonts w:cs="Calibri"/>
              </w:rPr>
              <w:t xml:space="preserve">Moduł IPS ma być opracowany przez producenta urządzenia. Nie dopuszcza się, aby moduł IPS pochodził od zewnętrznego dostawcy. </w:t>
            </w:r>
          </w:p>
          <w:p w14:paraId="2BD577E3" w14:textId="77777777" w:rsidR="007548FD" w:rsidRPr="00144168" w:rsidRDefault="007548FD">
            <w:pPr>
              <w:numPr>
                <w:ilvl w:val="0"/>
                <w:numId w:val="22"/>
              </w:numPr>
              <w:rPr>
                <w:rFonts w:cs="Calibri"/>
              </w:rPr>
            </w:pPr>
            <w:r w:rsidRPr="00144168">
              <w:rPr>
                <w:rFonts w:cs="Calibri"/>
              </w:rPr>
              <w:t xml:space="preserve">Moduł IPS ma zabezpieczać przed co najmniej 10 000 ataków i zagrożeń. </w:t>
            </w:r>
          </w:p>
          <w:p w14:paraId="3765157C" w14:textId="77777777" w:rsidR="007548FD" w:rsidRPr="00144168" w:rsidRDefault="007548FD">
            <w:pPr>
              <w:numPr>
                <w:ilvl w:val="0"/>
                <w:numId w:val="22"/>
              </w:numPr>
              <w:rPr>
                <w:rFonts w:cs="Calibri"/>
              </w:rPr>
            </w:pPr>
            <w:r w:rsidRPr="00144168">
              <w:rPr>
                <w:rFonts w:cs="Calibri"/>
              </w:rPr>
              <w:t xml:space="preserve">Administrator ma mieć możliwość tworzenia własnych sygnatur dla systemu IPS. </w:t>
            </w:r>
          </w:p>
          <w:p w14:paraId="3BF5FD9B" w14:textId="77777777" w:rsidR="007548FD" w:rsidRPr="00144168" w:rsidRDefault="007548FD">
            <w:pPr>
              <w:numPr>
                <w:ilvl w:val="0"/>
                <w:numId w:val="22"/>
              </w:numPr>
              <w:rPr>
                <w:rFonts w:cs="Calibri"/>
              </w:rPr>
            </w:pPr>
            <w:r w:rsidRPr="00144168">
              <w:rPr>
                <w:rFonts w:cs="Calibri"/>
              </w:rPr>
              <w:t xml:space="preserve">Moduł IPS ma nie tylko wykrywać, ale również usuwać szkodliwą zawartość w kodzie HTML oraz JavaScript żądanej przez użytkownika strony internetowej nie blokując </w:t>
            </w:r>
            <w:r w:rsidRPr="00144168">
              <w:rPr>
                <w:rFonts w:cs="Calibri"/>
              </w:rPr>
              <w:lastRenderedPageBreak/>
              <w:t xml:space="preserve">dostępu do tej strony po usunięciu zagrożenia. </w:t>
            </w:r>
          </w:p>
          <w:p w14:paraId="670EE8B1" w14:textId="77777777" w:rsidR="007548FD" w:rsidRPr="00144168" w:rsidRDefault="007548FD">
            <w:pPr>
              <w:numPr>
                <w:ilvl w:val="0"/>
                <w:numId w:val="22"/>
              </w:numPr>
              <w:rPr>
                <w:rFonts w:cs="Calibri"/>
              </w:rPr>
            </w:pPr>
            <w:r w:rsidRPr="00144168">
              <w:rPr>
                <w:rFonts w:cs="Calibri"/>
              </w:rPr>
              <w:t xml:space="preserve">Urządzenie ma umożliwiać inspekcję ruchu tunelowanego wewnątrz protokołu SSL, co najmniej w zakresie analizy HTTPS, POP3S oraz SMTPS. </w:t>
            </w:r>
          </w:p>
          <w:p w14:paraId="4201AFC8" w14:textId="77777777" w:rsidR="007548FD" w:rsidRPr="00144168" w:rsidRDefault="007548FD">
            <w:pPr>
              <w:numPr>
                <w:ilvl w:val="0"/>
                <w:numId w:val="22"/>
              </w:numPr>
              <w:rPr>
                <w:rFonts w:cs="Calibri"/>
              </w:rPr>
            </w:pPr>
            <w:r w:rsidRPr="00144168">
              <w:rPr>
                <w:rFonts w:cs="Calibri"/>
              </w:rPr>
              <w:t xml:space="preserve">Administrator ma mieć możliwość konfiguracji jednego z trybów pracy urządzenia, to jest: IPS, IDS lub Firewall dla wybranych adresów IP (źródłowych i docelowych), użytkowników, portów (źródłowych i docelowych) oraz na podstawie pola DSCP. </w:t>
            </w:r>
          </w:p>
          <w:p w14:paraId="55C1718F" w14:textId="77777777" w:rsidR="007548FD" w:rsidRPr="00144168" w:rsidRDefault="007548FD">
            <w:pPr>
              <w:numPr>
                <w:ilvl w:val="0"/>
                <w:numId w:val="22"/>
              </w:numPr>
              <w:rPr>
                <w:rFonts w:cs="Calibri"/>
              </w:rPr>
            </w:pPr>
            <w:r w:rsidRPr="00144168">
              <w:rPr>
                <w:rFonts w:cs="Calibri"/>
              </w:rPr>
              <w:t xml:space="preserve">Urządzenie ma umożliwiać ochronę między innymi przed atakami typu SQL </w:t>
            </w:r>
            <w:proofErr w:type="spellStart"/>
            <w:r w:rsidRPr="00144168">
              <w:rPr>
                <w:rFonts w:cs="Calibri"/>
              </w:rPr>
              <w:t>Injection</w:t>
            </w:r>
            <w:proofErr w:type="spellEnd"/>
            <w:r w:rsidRPr="00144168">
              <w:rPr>
                <w:rFonts w:cs="Calibri"/>
              </w:rPr>
              <w:t xml:space="preserve">, Cross Site Scripting (XSS) oraz złośliwym kodem Web2.0. </w:t>
            </w:r>
          </w:p>
          <w:p w14:paraId="792E55FC" w14:textId="77777777" w:rsidR="007548FD" w:rsidRPr="00144168" w:rsidRDefault="007548FD">
            <w:pPr>
              <w:numPr>
                <w:ilvl w:val="0"/>
                <w:numId w:val="22"/>
              </w:numPr>
              <w:rPr>
                <w:rFonts w:cs="Calibri"/>
              </w:rPr>
            </w:pPr>
            <w:r w:rsidRPr="00144168">
              <w:rPr>
                <w:rFonts w:cs="Calibri"/>
              </w:rPr>
              <w:t xml:space="preserve">Moduł IPS ma zapewniać analizę protokołów przemysłowych co najmniej takich jak: </w:t>
            </w:r>
            <w:proofErr w:type="spellStart"/>
            <w:r w:rsidRPr="00144168">
              <w:rPr>
                <w:rFonts w:cs="Calibri"/>
              </w:rPr>
              <w:t>Modbus</w:t>
            </w:r>
            <w:proofErr w:type="spellEnd"/>
            <w:r w:rsidRPr="00144168">
              <w:rPr>
                <w:rFonts w:cs="Calibri"/>
              </w:rPr>
              <w:t xml:space="preserve">, UMAS, S7 200-300-400, </w:t>
            </w:r>
            <w:proofErr w:type="spellStart"/>
            <w:r w:rsidRPr="00144168">
              <w:rPr>
                <w:rFonts w:cs="Calibri"/>
              </w:rPr>
              <w:t>EtherNet</w:t>
            </w:r>
            <w:proofErr w:type="spellEnd"/>
            <w:r w:rsidRPr="00144168">
              <w:rPr>
                <w:rFonts w:cs="Calibri"/>
              </w:rPr>
              <w:t xml:space="preserve">/IP, CIP, OPC UA, OPC (DA/HDA/AE), </w:t>
            </w:r>
            <w:proofErr w:type="spellStart"/>
            <w:r w:rsidRPr="00144168">
              <w:rPr>
                <w:rFonts w:cs="Calibri"/>
              </w:rPr>
              <w:t>BACnet</w:t>
            </w:r>
            <w:proofErr w:type="spellEnd"/>
            <w:r w:rsidRPr="00144168">
              <w:rPr>
                <w:rFonts w:cs="Calibri"/>
              </w:rPr>
              <w:t xml:space="preserve">/IP, PROFINET, SOFBUS/LACBUS, IEC 60870-5-104, IEC 61850 (MMS, </w:t>
            </w:r>
            <w:proofErr w:type="spellStart"/>
            <w:r w:rsidRPr="00144168">
              <w:rPr>
                <w:rFonts w:cs="Calibri"/>
              </w:rPr>
              <w:t>Goose</w:t>
            </w:r>
            <w:proofErr w:type="spellEnd"/>
            <w:r w:rsidRPr="00144168">
              <w:rPr>
                <w:rFonts w:cs="Calibri"/>
              </w:rPr>
              <w:t xml:space="preserve"> &amp; SV). </w:t>
            </w:r>
          </w:p>
          <w:p w14:paraId="01A598FD" w14:textId="77777777" w:rsidR="007548FD" w:rsidRPr="00144168" w:rsidRDefault="007548FD">
            <w:pPr>
              <w:numPr>
                <w:ilvl w:val="0"/>
                <w:numId w:val="22"/>
              </w:numPr>
              <w:rPr>
                <w:rFonts w:cs="Calibri"/>
              </w:rPr>
            </w:pPr>
            <w:r w:rsidRPr="00144168">
              <w:rPr>
                <w:rFonts w:cs="Calibri"/>
              </w:rPr>
              <w:t xml:space="preserve">Urządzenie musi zapewniać automatyczną aktualizację sygnatur kontekstowych. </w:t>
            </w:r>
          </w:p>
        </w:tc>
        <w:tc>
          <w:tcPr>
            <w:tcW w:w="4253" w:type="dxa"/>
            <w:tcBorders>
              <w:top w:val="single" w:sz="4" w:space="0" w:color="auto"/>
              <w:left w:val="single" w:sz="4" w:space="0" w:color="auto"/>
              <w:bottom w:val="single" w:sz="4" w:space="0" w:color="auto"/>
              <w:right w:val="single" w:sz="4" w:space="0" w:color="auto"/>
            </w:tcBorders>
          </w:tcPr>
          <w:p w14:paraId="48EADFE0" w14:textId="77777777" w:rsidR="007548FD" w:rsidRPr="00144168" w:rsidRDefault="007548FD" w:rsidP="007548FD">
            <w:pPr>
              <w:rPr>
                <w:rFonts w:cs="Calibri"/>
              </w:rPr>
            </w:pPr>
          </w:p>
        </w:tc>
      </w:tr>
      <w:tr w:rsidR="007548FD" w:rsidRPr="00144168" w14:paraId="0D3288D5" w14:textId="77777777">
        <w:trPr>
          <w:jc w:val="center"/>
        </w:trPr>
        <w:tc>
          <w:tcPr>
            <w:tcW w:w="1838" w:type="dxa"/>
            <w:tcBorders>
              <w:top w:val="single" w:sz="4" w:space="0" w:color="auto"/>
              <w:left w:val="single" w:sz="4" w:space="0" w:color="auto"/>
              <w:bottom w:val="single" w:sz="4" w:space="0" w:color="auto"/>
              <w:right w:val="single" w:sz="4" w:space="0" w:color="auto"/>
            </w:tcBorders>
            <w:hideMark/>
          </w:tcPr>
          <w:p w14:paraId="681F22C2" w14:textId="77777777" w:rsidR="007548FD" w:rsidRPr="00144168" w:rsidRDefault="007548FD" w:rsidP="007548FD">
            <w:pPr>
              <w:rPr>
                <w:rFonts w:cs="Calibri"/>
                <w:b/>
                <w:bCs/>
              </w:rPr>
            </w:pPr>
            <w:r w:rsidRPr="00144168">
              <w:rPr>
                <w:rFonts w:cs="Calibri"/>
                <w:b/>
                <w:bCs/>
              </w:rPr>
              <w:t>KSZTAŁTOWANIE PASMA (</w:t>
            </w:r>
            <w:proofErr w:type="spellStart"/>
            <w:r w:rsidRPr="00144168">
              <w:rPr>
                <w:rFonts w:cs="Calibri"/>
                <w:b/>
                <w:bCs/>
              </w:rPr>
              <w:t>Traffic</w:t>
            </w:r>
            <w:proofErr w:type="spellEnd"/>
            <w:r w:rsidRPr="00144168">
              <w:rPr>
                <w:rFonts w:cs="Calibri"/>
                <w:b/>
                <w:bCs/>
              </w:rPr>
              <w:t xml:space="preserve"> </w:t>
            </w:r>
            <w:proofErr w:type="spellStart"/>
            <w:r w:rsidRPr="00144168">
              <w:rPr>
                <w:rFonts w:cs="Calibri"/>
                <w:b/>
                <w:bCs/>
              </w:rPr>
              <w:t>Shapping</w:t>
            </w:r>
            <w:proofErr w:type="spellEnd"/>
            <w:r w:rsidRPr="00144168">
              <w:rPr>
                <w:rFonts w:cs="Calibri"/>
                <w:b/>
                <w:bCs/>
              </w:rPr>
              <w:t>)</w:t>
            </w:r>
          </w:p>
        </w:tc>
        <w:tc>
          <w:tcPr>
            <w:tcW w:w="4252" w:type="dxa"/>
            <w:tcBorders>
              <w:top w:val="single" w:sz="4" w:space="0" w:color="auto"/>
              <w:left w:val="single" w:sz="4" w:space="0" w:color="auto"/>
              <w:bottom w:val="single" w:sz="4" w:space="0" w:color="auto"/>
              <w:right w:val="single" w:sz="4" w:space="0" w:color="auto"/>
            </w:tcBorders>
            <w:hideMark/>
          </w:tcPr>
          <w:p w14:paraId="0D85674A" w14:textId="77777777" w:rsidR="007548FD" w:rsidRPr="00144168" w:rsidRDefault="007548FD">
            <w:pPr>
              <w:numPr>
                <w:ilvl w:val="0"/>
                <w:numId w:val="23"/>
              </w:numPr>
              <w:rPr>
                <w:rFonts w:cs="Calibri"/>
              </w:rPr>
            </w:pPr>
            <w:r w:rsidRPr="00144168">
              <w:rPr>
                <w:rFonts w:cs="Calibri"/>
              </w:rPr>
              <w:t xml:space="preserve">Urządzenie ma umożliwiać kształtowanie pasma w oparciu o </w:t>
            </w:r>
            <w:proofErr w:type="spellStart"/>
            <w:r w:rsidRPr="00144168">
              <w:rPr>
                <w:rFonts w:cs="Calibri"/>
              </w:rPr>
              <w:t>priorytetyzację</w:t>
            </w:r>
            <w:proofErr w:type="spellEnd"/>
            <w:r w:rsidRPr="00144168">
              <w:rPr>
                <w:rFonts w:cs="Calibri"/>
              </w:rPr>
              <w:t xml:space="preserve"> ruchu oraz minimalną i maksymalną wartość pasma. </w:t>
            </w:r>
          </w:p>
          <w:p w14:paraId="51D82A32" w14:textId="77777777" w:rsidR="007548FD" w:rsidRPr="00144168" w:rsidRDefault="007548FD">
            <w:pPr>
              <w:numPr>
                <w:ilvl w:val="0"/>
                <w:numId w:val="23"/>
              </w:numPr>
              <w:rPr>
                <w:rFonts w:cs="Calibri"/>
              </w:rPr>
            </w:pPr>
            <w:r w:rsidRPr="00144168">
              <w:rPr>
                <w:rFonts w:cs="Calibri"/>
              </w:rPr>
              <w:t xml:space="preserve">Ograniczenie pasma lub </w:t>
            </w:r>
            <w:proofErr w:type="spellStart"/>
            <w:r w:rsidRPr="00144168">
              <w:rPr>
                <w:rFonts w:cs="Calibri"/>
              </w:rPr>
              <w:t>priorytetyzacja</w:t>
            </w:r>
            <w:proofErr w:type="spellEnd"/>
            <w:r w:rsidRPr="00144168">
              <w:rPr>
                <w:rFonts w:cs="Calibri"/>
              </w:rPr>
              <w:t xml:space="preserve"> reguły firewall ma być możliwe względem pojedynczego połączenia, adresu IP, zautoryzowanego użytkownika, pola DSCP. </w:t>
            </w:r>
          </w:p>
          <w:p w14:paraId="6CD78F5C" w14:textId="77777777" w:rsidR="007548FD" w:rsidRPr="00144168" w:rsidRDefault="007548FD">
            <w:pPr>
              <w:numPr>
                <w:ilvl w:val="0"/>
                <w:numId w:val="23"/>
              </w:numPr>
              <w:rPr>
                <w:rFonts w:cs="Calibri"/>
              </w:rPr>
            </w:pPr>
            <w:r w:rsidRPr="00144168">
              <w:rPr>
                <w:rFonts w:cs="Calibri"/>
              </w:rPr>
              <w:t xml:space="preserve">Urządzenie ma umożliwiać tworzenie tzw. kolejki nie mającej wpływu na kształtowanie pasma, a jedynie na śledzenie konkretnego typu ruchu (monitoring). </w:t>
            </w:r>
          </w:p>
          <w:p w14:paraId="24A3BC67" w14:textId="77777777" w:rsidR="007548FD" w:rsidRPr="00144168" w:rsidRDefault="007548FD">
            <w:pPr>
              <w:numPr>
                <w:ilvl w:val="0"/>
                <w:numId w:val="23"/>
              </w:numPr>
              <w:rPr>
                <w:rFonts w:cs="Calibri"/>
              </w:rPr>
            </w:pPr>
            <w:r w:rsidRPr="00144168">
              <w:rPr>
                <w:rFonts w:cs="Calibri"/>
              </w:rPr>
              <w:t xml:space="preserve">Urządzenie ma umożliwiać kształtowanie pasma na podstawie aplikacji generującej ruch. </w:t>
            </w:r>
          </w:p>
        </w:tc>
        <w:tc>
          <w:tcPr>
            <w:tcW w:w="4253" w:type="dxa"/>
            <w:tcBorders>
              <w:top w:val="single" w:sz="4" w:space="0" w:color="auto"/>
              <w:left w:val="single" w:sz="4" w:space="0" w:color="auto"/>
              <w:bottom w:val="single" w:sz="4" w:space="0" w:color="auto"/>
              <w:right w:val="single" w:sz="4" w:space="0" w:color="auto"/>
            </w:tcBorders>
          </w:tcPr>
          <w:p w14:paraId="387F7830" w14:textId="77777777" w:rsidR="007548FD" w:rsidRPr="00144168" w:rsidRDefault="007548FD" w:rsidP="007548FD">
            <w:pPr>
              <w:rPr>
                <w:rFonts w:cs="Calibri"/>
              </w:rPr>
            </w:pPr>
          </w:p>
        </w:tc>
      </w:tr>
      <w:tr w:rsidR="007548FD" w:rsidRPr="00144168" w14:paraId="15C5B28A" w14:textId="77777777">
        <w:trPr>
          <w:jc w:val="center"/>
        </w:trPr>
        <w:tc>
          <w:tcPr>
            <w:tcW w:w="1838" w:type="dxa"/>
            <w:tcBorders>
              <w:top w:val="single" w:sz="4" w:space="0" w:color="auto"/>
              <w:left w:val="single" w:sz="4" w:space="0" w:color="auto"/>
              <w:bottom w:val="single" w:sz="4" w:space="0" w:color="auto"/>
              <w:right w:val="single" w:sz="4" w:space="0" w:color="auto"/>
            </w:tcBorders>
            <w:hideMark/>
          </w:tcPr>
          <w:p w14:paraId="66B7FA1D" w14:textId="77777777" w:rsidR="007548FD" w:rsidRPr="00144168" w:rsidRDefault="007548FD" w:rsidP="007548FD">
            <w:pPr>
              <w:rPr>
                <w:rFonts w:cs="Calibri"/>
                <w:b/>
                <w:bCs/>
              </w:rPr>
            </w:pPr>
            <w:r w:rsidRPr="00144168">
              <w:rPr>
                <w:rFonts w:cs="Calibri"/>
                <w:b/>
                <w:bCs/>
              </w:rPr>
              <w:lastRenderedPageBreak/>
              <w:t>WIRTUALNE SIECI PRYWATNE (VPN)</w:t>
            </w:r>
          </w:p>
        </w:tc>
        <w:tc>
          <w:tcPr>
            <w:tcW w:w="4252" w:type="dxa"/>
            <w:tcBorders>
              <w:top w:val="single" w:sz="4" w:space="0" w:color="auto"/>
              <w:left w:val="single" w:sz="4" w:space="0" w:color="auto"/>
              <w:bottom w:val="single" w:sz="4" w:space="0" w:color="auto"/>
              <w:right w:val="single" w:sz="4" w:space="0" w:color="auto"/>
            </w:tcBorders>
            <w:hideMark/>
          </w:tcPr>
          <w:p w14:paraId="3B032737" w14:textId="77777777" w:rsidR="007548FD" w:rsidRPr="00144168" w:rsidRDefault="007548FD">
            <w:pPr>
              <w:numPr>
                <w:ilvl w:val="0"/>
                <w:numId w:val="24"/>
              </w:numPr>
              <w:rPr>
                <w:rFonts w:cs="Calibri"/>
              </w:rPr>
            </w:pPr>
            <w:r w:rsidRPr="00144168">
              <w:rPr>
                <w:rFonts w:cs="Calibri"/>
              </w:rPr>
              <w:t xml:space="preserve">Urządzenie ma umożliwiać stworzenie sieci VPN typu </w:t>
            </w:r>
            <w:proofErr w:type="spellStart"/>
            <w:r w:rsidRPr="00144168">
              <w:rPr>
                <w:rFonts w:cs="Calibri"/>
              </w:rPr>
              <w:t>client</w:t>
            </w:r>
            <w:proofErr w:type="spellEnd"/>
            <w:r w:rsidRPr="00144168">
              <w:rPr>
                <w:rFonts w:cs="Calibri"/>
              </w:rPr>
              <w:t>-to-</w:t>
            </w:r>
            <w:proofErr w:type="spellStart"/>
            <w:r w:rsidRPr="00144168">
              <w:rPr>
                <w:rFonts w:cs="Calibri"/>
              </w:rPr>
              <w:t>site</w:t>
            </w:r>
            <w:proofErr w:type="spellEnd"/>
            <w:r w:rsidRPr="00144168">
              <w:rPr>
                <w:rFonts w:cs="Calibri"/>
              </w:rPr>
              <w:t xml:space="preserve"> (klient mobilny – lokalizacja) lub </w:t>
            </w:r>
            <w:proofErr w:type="spellStart"/>
            <w:r w:rsidRPr="00144168">
              <w:rPr>
                <w:rFonts w:cs="Calibri"/>
              </w:rPr>
              <w:t>site</w:t>
            </w:r>
            <w:proofErr w:type="spellEnd"/>
            <w:r w:rsidRPr="00144168">
              <w:rPr>
                <w:rFonts w:cs="Calibri"/>
              </w:rPr>
              <w:t>-to-</w:t>
            </w:r>
            <w:proofErr w:type="spellStart"/>
            <w:r w:rsidRPr="00144168">
              <w:rPr>
                <w:rFonts w:cs="Calibri"/>
              </w:rPr>
              <w:t>site</w:t>
            </w:r>
            <w:proofErr w:type="spellEnd"/>
            <w:r w:rsidRPr="00144168">
              <w:rPr>
                <w:rFonts w:cs="Calibri"/>
              </w:rPr>
              <w:t xml:space="preserve"> (lokalizacja-lokalizacja). </w:t>
            </w:r>
          </w:p>
          <w:p w14:paraId="03044C6A" w14:textId="77777777" w:rsidR="007548FD" w:rsidRPr="00144168" w:rsidRDefault="007548FD">
            <w:pPr>
              <w:numPr>
                <w:ilvl w:val="1"/>
                <w:numId w:val="24"/>
              </w:numPr>
              <w:rPr>
                <w:rFonts w:cs="Calibri"/>
              </w:rPr>
            </w:pPr>
            <w:r w:rsidRPr="00144168">
              <w:rPr>
                <w:rFonts w:cs="Calibri"/>
              </w:rPr>
              <w:t xml:space="preserve">Urządzenie ma wspierać co najmniej następujące typy sieci VPN: </w:t>
            </w:r>
          </w:p>
          <w:p w14:paraId="56F43368" w14:textId="77777777" w:rsidR="007548FD" w:rsidRPr="00144168" w:rsidRDefault="007548FD">
            <w:pPr>
              <w:numPr>
                <w:ilvl w:val="1"/>
                <w:numId w:val="25"/>
              </w:numPr>
              <w:rPr>
                <w:rFonts w:cs="Calibri"/>
              </w:rPr>
            </w:pPr>
            <w:r w:rsidRPr="00144168">
              <w:rPr>
                <w:rFonts w:cs="Calibri"/>
              </w:rPr>
              <w:t xml:space="preserve">PPTP VPN, </w:t>
            </w:r>
          </w:p>
          <w:p w14:paraId="7164FFC3" w14:textId="77777777" w:rsidR="007548FD" w:rsidRPr="00144168" w:rsidRDefault="007548FD">
            <w:pPr>
              <w:numPr>
                <w:ilvl w:val="1"/>
                <w:numId w:val="25"/>
              </w:numPr>
              <w:rPr>
                <w:rFonts w:cs="Calibri"/>
              </w:rPr>
            </w:pPr>
            <w:proofErr w:type="spellStart"/>
            <w:r w:rsidRPr="00144168">
              <w:rPr>
                <w:rFonts w:cs="Calibri"/>
              </w:rPr>
              <w:t>IPSec</w:t>
            </w:r>
            <w:proofErr w:type="spellEnd"/>
            <w:r w:rsidRPr="00144168">
              <w:rPr>
                <w:rFonts w:cs="Calibri"/>
              </w:rPr>
              <w:t xml:space="preserve"> VPN, </w:t>
            </w:r>
          </w:p>
          <w:p w14:paraId="4AB4CAA9" w14:textId="77777777" w:rsidR="007548FD" w:rsidRPr="00144168" w:rsidRDefault="007548FD">
            <w:pPr>
              <w:numPr>
                <w:ilvl w:val="1"/>
                <w:numId w:val="25"/>
              </w:numPr>
              <w:rPr>
                <w:rFonts w:cs="Calibri"/>
              </w:rPr>
            </w:pPr>
            <w:r w:rsidRPr="00144168">
              <w:rPr>
                <w:rFonts w:cs="Calibri"/>
              </w:rPr>
              <w:t xml:space="preserve">SSL VPN. </w:t>
            </w:r>
          </w:p>
          <w:p w14:paraId="14CF81C0" w14:textId="77777777" w:rsidR="007548FD" w:rsidRPr="00144168" w:rsidRDefault="007548FD">
            <w:pPr>
              <w:numPr>
                <w:ilvl w:val="0"/>
                <w:numId w:val="24"/>
              </w:numPr>
              <w:rPr>
                <w:rFonts w:cs="Calibri"/>
              </w:rPr>
            </w:pPr>
            <w:r w:rsidRPr="00144168">
              <w:rPr>
                <w:rFonts w:cs="Calibri"/>
              </w:rPr>
              <w:t xml:space="preserve">SSL VPN ma działać w trybie tunelu. </w:t>
            </w:r>
          </w:p>
          <w:p w14:paraId="77B159BF" w14:textId="77777777" w:rsidR="007548FD" w:rsidRPr="00144168" w:rsidRDefault="007548FD">
            <w:pPr>
              <w:numPr>
                <w:ilvl w:val="0"/>
                <w:numId w:val="24"/>
              </w:numPr>
              <w:rPr>
                <w:rFonts w:cs="Calibri"/>
              </w:rPr>
            </w:pPr>
            <w:r w:rsidRPr="00144168">
              <w:rPr>
                <w:rFonts w:cs="Calibri"/>
              </w:rPr>
              <w:t xml:space="preserve">Producent urządzenia ma umożliwiać pobranie klienta VPN współpracującego z oferowanym rozwiązaniem. </w:t>
            </w:r>
          </w:p>
          <w:p w14:paraId="69CCDAA9" w14:textId="77777777" w:rsidR="007548FD" w:rsidRPr="00144168" w:rsidRDefault="007548FD">
            <w:pPr>
              <w:numPr>
                <w:ilvl w:val="0"/>
                <w:numId w:val="24"/>
              </w:numPr>
              <w:rPr>
                <w:rFonts w:cs="Calibri"/>
              </w:rPr>
            </w:pPr>
            <w:r w:rsidRPr="00144168">
              <w:rPr>
                <w:rFonts w:cs="Calibri"/>
              </w:rPr>
              <w:t>Klient SSL VPN ma być dostępny z poziomu portalu uwierzytelniania (</w:t>
            </w:r>
            <w:proofErr w:type="spellStart"/>
            <w:r w:rsidRPr="00144168">
              <w:rPr>
                <w:rFonts w:cs="Calibri"/>
              </w:rPr>
              <w:t>captive</w:t>
            </w:r>
            <w:proofErr w:type="spellEnd"/>
            <w:r w:rsidRPr="00144168">
              <w:rPr>
                <w:rFonts w:cs="Calibri"/>
              </w:rPr>
              <w:t xml:space="preserve"> portal) </w:t>
            </w:r>
          </w:p>
          <w:p w14:paraId="72ED8359" w14:textId="77777777" w:rsidR="007548FD" w:rsidRPr="00144168" w:rsidRDefault="007548FD">
            <w:pPr>
              <w:numPr>
                <w:ilvl w:val="0"/>
                <w:numId w:val="24"/>
              </w:numPr>
              <w:rPr>
                <w:rFonts w:cs="Calibri"/>
              </w:rPr>
            </w:pPr>
            <w:r w:rsidRPr="00144168">
              <w:rPr>
                <w:rFonts w:cs="Calibri"/>
              </w:rPr>
              <w:t xml:space="preserve">Urządzenie ma umożliwiać funkcjonalność przełączenia tunelu na łącze zapasowe na wypadek awarii łącza dostawcy podstawowego (VPN </w:t>
            </w:r>
            <w:proofErr w:type="spellStart"/>
            <w:r w:rsidRPr="00144168">
              <w:rPr>
                <w:rFonts w:cs="Calibri"/>
              </w:rPr>
              <w:t>Failover</w:t>
            </w:r>
            <w:proofErr w:type="spellEnd"/>
            <w:r w:rsidRPr="00144168">
              <w:rPr>
                <w:rFonts w:cs="Calibri"/>
              </w:rPr>
              <w:t xml:space="preserve">). </w:t>
            </w:r>
          </w:p>
          <w:p w14:paraId="1CD4D423" w14:textId="77777777" w:rsidR="007548FD" w:rsidRPr="00144168" w:rsidRDefault="007548FD">
            <w:pPr>
              <w:numPr>
                <w:ilvl w:val="0"/>
                <w:numId w:val="24"/>
              </w:numPr>
              <w:rPr>
                <w:rFonts w:cs="Calibri"/>
              </w:rPr>
            </w:pPr>
            <w:r w:rsidRPr="00144168">
              <w:rPr>
                <w:rFonts w:cs="Calibri"/>
              </w:rPr>
              <w:t xml:space="preserve">Urządzenie ma umożliwiać wsparcie dla technologii </w:t>
            </w:r>
            <w:proofErr w:type="spellStart"/>
            <w:r w:rsidRPr="00144168">
              <w:rPr>
                <w:rFonts w:cs="Calibri"/>
              </w:rPr>
              <w:t>XAuth</w:t>
            </w:r>
            <w:proofErr w:type="spellEnd"/>
            <w:r w:rsidRPr="00144168">
              <w:rPr>
                <w:rFonts w:cs="Calibri"/>
              </w:rPr>
              <w:t xml:space="preserve">, Hub ‘n’ </w:t>
            </w:r>
            <w:proofErr w:type="spellStart"/>
            <w:r w:rsidRPr="00144168">
              <w:rPr>
                <w:rFonts w:cs="Calibri"/>
              </w:rPr>
              <w:t>Spoke</w:t>
            </w:r>
            <w:proofErr w:type="spellEnd"/>
            <w:r w:rsidRPr="00144168">
              <w:rPr>
                <w:rFonts w:cs="Calibri"/>
              </w:rPr>
              <w:t xml:space="preserve"> oraz </w:t>
            </w:r>
            <w:proofErr w:type="spellStart"/>
            <w:r w:rsidRPr="00144168">
              <w:rPr>
                <w:rFonts w:cs="Calibri"/>
              </w:rPr>
              <w:t>modconf</w:t>
            </w:r>
            <w:proofErr w:type="spellEnd"/>
            <w:r w:rsidRPr="00144168">
              <w:rPr>
                <w:rFonts w:cs="Calibri"/>
              </w:rPr>
              <w:t xml:space="preserve">. </w:t>
            </w:r>
          </w:p>
          <w:p w14:paraId="2BDAFE49" w14:textId="77777777" w:rsidR="007548FD" w:rsidRPr="00144168" w:rsidRDefault="007548FD">
            <w:pPr>
              <w:numPr>
                <w:ilvl w:val="0"/>
                <w:numId w:val="24"/>
              </w:numPr>
              <w:rPr>
                <w:rFonts w:cs="Calibri"/>
              </w:rPr>
            </w:pPr>
            <w:r w:rsidRPr="00144168">
              <w:rPr>
                <w:rFonts w:cs="Calibri"/>
              </w:rPr>
              <w:t xml:space="preserve">Urządzenie ma umożliwiać tworzenie tuneli </w:t>
            </w:r>
            <w:proofErr w:type="spellStart"/>
            <w:r w:rsidRPr="00144168">
              <w:rPr>
                <w:rFonts w:cs="Calibri"/>
              </w:rPr>
              <w:t>IPSec</w:t>
            </w:r>
            <w:proofErr w:type="spellEnd"/>
            <w:r w:rsidRPr="00144168">
              <w:rPr>
                <w:rFonts w:cs="Calibri"/>
              </w:rPr>
              <w:t xml:space="preserve"> Policy </w:t>
            </w:r>
            <w:proofErr w:type="spellStart"/>
            <w:r w:rsidRPr="00144168">
              <w:rPr>
                <w:rFonts w:cs="Calibri"/>
              </w:rPr>
              <w:t>Based</w:t>
            </w:r>
            <w:proofErr w:type="spellEnd"/>
            <w:r w:rsidRPr="00144168">
              <w:rPr>
                <w:rFonts w:cs="Calibri"/>
              </w:rPr>
              <w:t xml:space="preserve"> oraz </w:t>
            </w:r>
            <w:proofErr w:type="spellStart"/>
            <w:r w:rsidRPr="00144168">
              <w:rPr>
                <w:rFonts w:cs="Calibri"/>
              </w:rPr>
              <w:t>Route</w:t>
            </w:r>
            <w:proofErr w:type="spellEnd"/>
            <w:r w:rsidRPr="00144168">
              <w:rPr>
                <w:rFonts w:cs="Calibri"/>
              </w:rPr>
              <w:t xml:space="preserve"> </w:t>
            </w:r>
            <w:proofErr w:type="spellStart"/>
            <w:r w:rsidRPr="00144168">
              <w:rPr>
                <w:rFonts w:cs="Calibri"/>
              </w:rPr>
              <w:t>Based</w:t>
            </w:r>
            <w:proofErr w:type="spellEnd"/>
            <w:r w:rsidRPr="00144168">
              <w:rPr>
                <w:rFonts w:cs="Calibri"/>
              </w:rPr>
              <w:t xml:space="preserve">. </w:t>
            </w:r>
          </w:p>
        </w:tc>
        <w:tc>
          <w:tcPr>
            <w:tcW w:w="4253" w:type="dxa"/>
            <w:tcBorders>
              <w:top w:val="single" w:sz="4" w:space="0" w:color="auto"/>
              <w:left w:val="single" w:sz="4" w:space="0" w:color="auto"/>
              <w:bottom w:val="single" w:sz="4" w:space="0" w:color="auto"/>
              <w:right w:val="single" w:sz="4" w:space="0" w:color="auto"/>
            </w:tcBorders>
          </w:tcPr>
          <w:p w14:paraId="0B59F982" w14:textId="77777777" w:rsidR="007548FD" w:rsidRPr="00144168" w:rsidRDefault="007548FD" w:rsidP="007548FD">
            <w:pPr>
              <w:rPr>
                <w:rFonts w:cs="Calibri"/>
              </w:rPr>
            </w:pPr>
          </w:p>
        </w:tc>
      </w:tr>
      <w:tr w:rsidR="007548FD" w:rsidRPr="00144168" w14:paraId="271ABEFE" w14:textId="77777777">
        <w:trPr>
          <w:jc w:val="center"/>
        </w:trPr>
        <w:tc>
          <w:tcPr>
            <w:tcW w:w="1838" w:type="dxa"/>
            <w:tcBorders>
              <w:top w:val="single" w:sz="4" w:space="0" w:color="auto"/>
              <w:left w:val="single" w:sz="4" w:space="0" w:color="auto"/>
              <w:bottom w:val="single" w:sz="4" w:space="0" w:color="auto"/>
              <w:right w:val="single" w:sz="4" w:space="0" w:color="auto"/>
            </w:tcBorders>
            <w:hideMark/>
          </w:tcPr>
          <w:p w14:paraId="5C5F2874" w14:textId="77777777" w:rsidR="007548FD" w:rsidRPr="00144168" w:rsidRDefault="007548FD" w:rsidP="007548FD">
            <w:pPr>
              <w:rPr>
                <w:rFonts w:cs="Calibri"/>
                <w:b/>
                <w:bCs/>
              </w:rPr>
            </w:pPr>
            <w:r w:rsidRPr="00144168">
              <w:rPr>
                <w:rFonts w:cs="Calibri"/>
                <w:b/>
                <w:bCs/>
              </w:rPr>
              <w:t>UWIERZYTELNIANIE</w:t>
            </w:r>
          </w:p>
        </w:tc>
        <w:tc>
          <w:tcPr>
            <w:tcW w:w="4252" w:type="dxa"/>
            <w:tcBorders>
              <w:top w:val="single" w:sz="4" w:space="0" w:color="auto"/>
              <w:left w:val="single" w:sz="4" w:space="0" w:color="auto"/>
              <w:bottom w:val="single" w:sz="4" w:space="0" w:color="auto"/>
              <w:right w:val="single" w:sz="4" w:space="0" w:color="auto"/>
            </w:tcBorders>
            <w:hideMark/>
          </w:tcPr>
          <w:p w14:paraId="499FDF8E" w14:textId="77777777" w:rsidR="007548FD" w:rsidRPr="00144168" w:rsidRDefault="007548FD">
            <w:pPr>
              <w:numPr>
                <w:ilvl w:val="0"/>
                <w:numId w:val="26"/>
              </w:numPr>
              <w:rPr>
                <w:rFonts w:cs="Calibri"/>
              </w:rPr>
            </w:pPr>
            <w:r w:rsidRPr="00144168">
              <w:rPr>
                <w:rFonts w:cs="Calibri"/>
              </w:rPr>
              <w:t xml:space="preserve">Urządzenie ma umożliwiać uwierzytelnianie użytkowników co najmniej w oparciu o: </w:t>
            </w:r>
          </w:p>
          <w:p w14:paraId="15501644" w14:textId="77777777" w:rsidR="007548FD" w:rsidRPr="00144168" w:rsidRDefault="007548FD">
            <w:pPr>
              <w:numPr>
                <w:ilvl w:val="0"/>
                <w:numId w:val="27"/>
              </w:numPr>
              <w:rPr>
                <w:rFonts w:cs="Calibri"/>
              </w:rPr>
            </w:pPr>
            <w:r w:rsidRPr="00144168">
              <w:rPr>
                <w:rFonts w:cs="Calibri"/>
              </w:rPr>
              <w:t xml:space="preserve">lokalną bazę użytkowników (wewnętrzny LDAP), </w:t>
            </w:r>
          </w:p>
          <w:p w14:paraId="3C72F3B6" w14:textId="77777777" w:rsidR="007548FD" w:rsidRPr="00144168" w:rsidRDefault="007548FD">
            <w:pPr>
              <w:numPr>
                <w:ilvl w:val="0"/>
                <w:numId w:val="27"/>
              </w:numPr>
              <w:rPr>
                <w:rFonts w:cs="Calibri"/>
              </w:rPr>
            </w:pPr>
            <w:r w:rsidRPr="00144168">
              <w:rPr>
                <w:rFonts w:cs="Calibri"/>
              </w:rPr>
              <w:t xml:space="preserve">zewnętrzną bazę użytkowników (zewnętrzny LDAP), </w:t>
            </w:r>
          </w:p>
          <w:p w14:paraId="20FC721F" w14:textId="77777777" w:rsidR="007548FD" w:rsidRPr="00144168" w:rsidRDefault="007548FD">
            <w:pPr>
              <w:numPr>
                <w:ilvl w:val="0"/>
                <w:numId w:val="27"/>
              </w:numPr>
              <w:rPr>
                <w:rFonts w:cs="Calibri"/>
                <w:lang w:val="en-US"/>
              </w:rPr>
            </w:pPr>
            <w:proofErr w:type="spellStart"/>
            <w:r w:rsidRPr="00144168">
              <w:rPr>
                <w:rFonts w:cs="Calibri"/>
                <w:lang w:val="en-US"/>
              </w:rPr>
              <w:t>usługę</w:t>
            </w:r>
            <w:proofErr w:type="spellEnd"/>
            <w:r w:rsidRPr="00144168">
              <w:rPr>
                <w:rFonts w:cs="Calibri"/>
                <w:lang w:val="en-US"/>
              </w:rPr>
              <w:t xml:space="preserve"> </w:t>
            </w:r>
            <w:proofErr w:type="spellStart"/>
            <w:r w:rsidRPr="00144168">
              <w:rPr>
                <w:rFonts w:cs="Calibri"/>
                <w:lang w:val="en-US"/>
              </w:rPr>
              <w:t>katalogową</w:t>
            </w:r>
            <w:proofErr w:type="spellEnd"/>
            <w:r w:rsidRPr="00144168">
              <w:rPr>
                <w:rFonts w:cs="Calibri"/>
                <w:lang w:val="en-US"/>
              </w:rPr>
              <w:t xml:space="preserve"> Microsoft Active Directory. </w:t>
            </w:r>
          </w:p>
          <w:p w14:paraId="0FB2E369" w14:textId="77777777" w:rsidR="007548FD" w:rsidRPr="00144168" w:rsidRDefault="007548FD">
            <w:pPr>
              <w:numPr>
                <w:ilvl w:val="0"/>
                <w:numId w:val="26"/>
              </w:numPr>
              <w:rPr>
                <w:rFonts w:cs="Calibri"/>
              </w:rPr>
            </w:pPr>
            <w:r w:rsidRPr="00144168">
              <w:rPr>
                <w:rFonts w:cs="Calibri"/>
              </w:rPr>
              <w:t xml:space="preserve">Urządzenie ma umożliwiać równoczesne użycie co najmniej 5 różnych baz LDAP. </w:t>
            </w:r>
          </w:p>
          <w:p w14:paraId="5CCAE5F2" w14:textId="77777777" w:rsidR="007548FD" w:rsidRPr="00144168" w:rsidRDefault="007548FD">
            <w:pPr>
              <w:numPr>
                <w:ilvl w:val="0"/>
                <w:numId w:val="26"/>
              </w:numPr>
              <w:rPr>
                <w:rFonts w:cs="Calibri"/>
              </w:rPr>
            </w:pPr>
            <w:r w:rsidRPr="00144168">
              <w:rPr>
                <w:rFonts w:cs="Calibri"/>
              </w:rPr>
              <w:lastRenderedPageBreak/>
              <w:t>Urządzenie ma umożliwiać uruchomienie specjalnego portalu (</w:t>
            </w:r>
            <w:proofErr w:type="spellStart"/>
            <w:r w:rsidRPr="00144168">
              <w:rPr>
                <w:rFonts w:cs="Calibri"/>
              </w:rPr>
              <w:t>captive</w:t>
            </w:r>
            <w:proofErr w:type="spellEnd"/>
            <w:r w:rsidRPr="00144168">
              <w:rPr>
                <w:rFonts w:cs="Calibri"/>
              </w:rPr>
              <w:t xml:space="preserve"> portal), który ma zezwalać na autoryzację użytkowników co najmniej w oparciu o protokoły: </w:t>
            </w:r>
          </w:p>
          <w:p w14:paraId="6EE45498" w14:textId="77777777" w:rsidR="007548FD" w:rsidRPr="00144168" w:rsidRDefault="007548FD">
            <w:pPr>
              <w:numPr>
                <w:ilvl w:val="0"/>
                <w:numId w:val="28"/>
              </w:numPr>
              <w:rPr>
                <w:rFonts w:cs="Calibri"/>
              </w:rPr>
            </w:pPr>
            <w:r w:rsidRPr="00144168">
              <w:rPr>
                <w:rFonts w:cs="Calibri"/>
              </w:rPr>
              <w:t xml:space="preserve">SSL, </w:t>
            </w:r>
          </w:p>
          <w:p w14:paraId="488E49B3" w14:textId="77777777" w:rsidR="007548FD" w:rsidRPr="00144168" w:rsidRDefault="007548FD">
            <w:pPr>
              <w:numPr>
                <w:ilvl w:val="0"/>
                <w:numId w:val="28"/>
              </w:numPr>
              <w:rPr>
                <w:rFonts w:cs="Calibri"/>
              </w:rPr>
            </w:pPr>
            <w:r w:rsidRPr="00144168">
              <w:rPr>
                <w:rFonts w:cs="Calibri"/>
              </w:rPr>
              <w:t xml:space="preserve">Radius, </w:t>
            </w:r>
          </w:p>
          <w:p w14:paraId="15AE22E2" w14:textId="77777777" w:rsidR="007548FD" w:rsidRPr="00144168" w:rsidRDefault="007548FD">
            <w:pPr>
              <w:numPr>
                <w:ilvl w:val="0"/>
                <w:numId w:val="28"/>
              </w:numPr>
              <w:rPr>
                <w:rFonts w:cs="Calibri"/>
              </w:rPr>
            </w:pPr>
            <w:proofErr w:type="spellStart"/>
            <w:r w:rsidRPr="00144168">
              <w:rPr>
                <w:rFonts w:cs="Calibri"/>
              </w:rPr>
              <w:t>Kerberos</w:t>
            </w:r>
            <w:proofErr w:type="spellEnd"/>
            <w:r w:rsidRPr="00144168">
              <w:rPr>
                <w:rFonts w:cs="Calibri"/>
              </w:rPr>
              <w:t xml:space="preserve">. </w:t>
            </w:r>
          </w:p>
          <w:p w14:paraId="547CFD2F" w14:textId="77777777" w:rsidR="007548FD" w:rsidRPr="00144168" w:rsidRDefault="007548FD">
            <w:pPr>
              <w:numPr>
                <w:ilvl w:val="0"/>
                <w:numId w:val="26"/>
              </w:numPr>
              <w:rPr>
                <w:rFonts w:cs="Calibri"/>
              </w:rPr>
            </w:pPr>
            <w:r w:rsidRPr="00144168">
              <w:rPr>
                <w:rFonts w:cs="Calibri"/>
              </w:rPr>
              <w:t xml:space="preserve">Urządzenie ma umożliwiać transparentną autoryzację użytkowników w usłudze katalogowej Microsoft Active Directory w oparciu o co najmniej dwa mechanizmy. </w:t>
            </w:r>
          </w:p>
          <w:p w14:paraId="5A09E00B" w14:textId="77777777" w:rsidR="007548FD" w:rsidRPr="00144168" w:rsidRDefault="007548FD">
            <w:pPr>
              <w:numPr>
                <w:ilvl w:val="0"/>
                <w:numId w:val="26"/>
              </w:numPr>
              <w:rPr>
                <w:rFonts w:cs="Calibri"/>
              </w:rPr>
            </w:pPr>
            <w:r w:rsidRPr="00144168">
              <w:rPr>
                <w:rFonts w:cs="Calibri"/>
              </w:rPr>
              <w:t xml:space="preserve">Co najmniej jedna z metod transparentnej autoryzacji nie może wymagać instalacji dedykowanego agenta. </w:t>
            </w:r>
          </w:p>
          <w:p w14:paraId="47E4FC62" w14:textId="77777777" w:rsidR="007548FD" w:rsidRPr="00144168" w:rsidRDefault="007548FD">
            <w:pPr>
              <w:numPr>
                <w:ilvl w:val="0"/>
                <w:numId w:val="26"/>
              </w:numPr>
              <w:rPr>
                <w:rFonts w:cs="Calibri"/>
              </w:rPr>
            </w:pPr>
            <w:r w:rsidRPr="00144168">
              <w:rPr>
                <w:rFonts w:cs="Calibri"/>
              </w:rPr>
              <w:t>Autoryzacja użytkowników z Microsoft Active Directory nie może wymagać modyfikacji schematu domeny.</w:t>
            </w:r>
          </w:p>
          <w:p w14:paraId="36B31524" w14:textId="77777777" w:rsidR="007548FD" w:rsidRPr="00144168" w:rsidRDefault="007548FD">
            <w:pPr>
              <w:numPr>
                <w:ilvl w:val="0"/>
                <w:numId w:val="26"/>
              </w:numPr>
              <w:rPr>
                <w:rFonts w:cs="Calibri"/>
              </w:rPr>
            </w:pPr>
            <w:r w:rsidRPr="00144168">
              <w:rPr>
                <w:rFonts w:cs="Calibri"/>
              </w:rPr>
              <w:t xml:space="preserve">Rozwiązanie musi mieć możliwość transparentnego uwierzytelniania użytkowników w ramach infrastruktury VDI (Virtual Desktop </w:t>
            </w:r>
            <w:proofErr w:type="spellStart"/>
            <w:r w:rsidRPr="00144168">
              <w:rPr>
                <w:rFonts w:cs="Calibri"/>
              </w:rPr>
              <w:t>Infrastructure</w:t>
            </w:r>
            <w:proofErr w:type="spellEnd"/>
            <w:r w:rsidRPr="00144168">
              <w:rPr>
                <w:rFonts w:cs="Calibri"/>
              </w:rPr>
              <w:t xml:space="preserve">) poprzez dedykowanego agenta. Metoda ta musi wspierać co najmniej technologie </w:t>
            </w:r>
            <w:proofErr w:type="spellStart"/>
            <w:r w:rsidRPr="00144168">
              <w:rPr>
                <w:rFonts w:cs="Calibri"/>
              </w:rPr>
              <w:t>Citrix</w:t>
            </w:r>
            <w:proofErr w:type="spellEnd"/>
            <w:r w:rsidRPr="00144168">
              <w:rPr>
                <w:rFonts w:cs="Calibri"/>
              </w:rPr>
              <w:t xml:space="preserve"> Virtual </w:t>
            </w:r>
            <w:proofErr w:type="spellStart"/>
            <w:r w:rsidRPr="00144168">
              <w:rPr>
                <w:rFonts w:cs="Calibri"/>
              </w:rPr>
              <w:t>Apps</w:t>
            </w:r>
            <w:proofErr w:type="spellEnd"/>
            <w:r w:rsidRPr="00144168">
              <w:rPr>
                <w:rFonts w:cs="Calibri"/>
              </w:rPr>
              <w:t xml:space="preserve"> i Microsoft Remote Desktop Services (RDS). </w:t>
            </w:r>
          </w:p>
          <w:p w14:paraId="0F3EE23E" w14:textId="77777777" w:rsidR="007548FD" w:rsidRPr="00144168" w:rsidRDefault="007548FD">
            <w:pPr>
              <w:numPr>
                <w:ilvl w:val="0"/>
                <w:numId w:val="26"/>
              </w:numPr>
              <w:rPr>
                <w:rFonts w:cs="Calibri"/>
              </w:rPr>
            </w:pPr>
            <w:r w:rsidRPr="00144168">
              <w:rPr>
                <w:rFonts w:cs="Calibri"/>
              </w:rPr>
              <w:t xml:space="preserve">Urządzenie musi posiadać wbudowany moduł zapewniający podwójne uwierzytelnianie 2FA poprzez zastosowanie czasowych haseł jednorazowych (TOTP). </w:t>
            </w:r>
          </w:p>
          <w:p w14:paraId="7A7A2808" w14:textId="77777777" w:rsidR="007548FD" w:rsidRPr="00144168" w:rsidRDefault="007548FD">
            <w:pPr>
              <w:numPr>
                <w:ilvl w:val="0"/>
                <w:numId w:val="26"/>
              </w:numPr>
              <w:rPr>
                <w:rFonts w:cs="Calibri"/>
              </w:rPr>
            </w:pPr>
            <w:r w:rsidRPr="00144168">
              <w:rPr>
                <w:rFonts w:cs="Calibri"/>
              </w:rPr>
              <w:t xml:space="preserve">Wbudowany moduł 2FA musi dawać możliwość wykorzystania haseł TOTP w ramach tuneli SSLVPN, </w:t>
            </w:r>
            <w:proofErr w:type="spellStart"/>
            <w:r w:rsidRPr="00144168">
              <w:rPr>
                <w:rFonts w:cs="Calibri"/>
              </w:rPr>
              <w:t>IPSec</w:t>
            </w:r>
            <w:proofErr w:type="spellEnd"/>
            <w:r w:rsidRPr="00144168">
              <w:rPr>
                <w:rFonts w:cs="Calibri"/>
              </w:rPr>
              <w:t xml:space="preserve">, jak również logowania do portalu uwierzytelniania, webowego interfejsu administracyjnego i SSH. </w:t>
            </w:r>
          </w:p>
          <w:p w14:paraId="3B5EADFF" w14:textId="77777777" w:rsidR="007548FD" w:rsidRPr="00144168" w:rsidRDefault="007548FD">
            <w:pPr>
              <w:numPr>
                <w:ilvl w:val="0"/>
                <w:numId w:val="26"/>
              </w:numPr>
              <w:rPr>
                <w:rFonts w:cs="Calibri"/>
              </w:rPr>
            </w:pPr>
            <w:r w:rsidRPr="00144168">
              <w:rPr>
                <w:rFonts w:cs="Calibri"/>
              </w:rPr>
              <w:t xml:space="preserve">Rozwiązanie musi zapewniać Zero-Trust Network Access (ZTNA), dając dostęp do zasobów na podstawie analizy polityk bezpieczeństwa w oparciu co najmniej o weryfikację wersji systemu operacyjnego, </w:t>
            </w:r>
            <w:r w:rsidRPr="00144168">
              <w:rPr>
                <w:rFonts w:cs="Calibri"/>
              </w:rPr>
              <w:lastRenderedPageBreak/>
              <w:t xml:space="preserve">statusu zapory sieciowej czy zainstalowanego programu antywirusowego na stacji roboczej. </w:t>
            </w:r>
          </w:p>
        </w:tc>
        <w:tc>
          <w:tcPr>
            <w:tcW w:w="4253" w:type="dxa"/>
            <w:tcBorders>
              <w:top w:val="single" w:sz="4" w:space="0" w:color="auto"/>
              <w:left w:val="single" w:sz="4" w:space="0" w:color="auto"/>
              <w:bottom w:val="single" w:sz="4" w:space="0" w:color="auto"/>
              <w:right w:val="single" w:sz="4" w:space="0" w:color="auto"/>
            </w:tcBorders>
          </w:tcPr>
          <w:p w14:paraId="3A45E97A" w14:textId="77777777" w:rsidR="007548FD" w:rsidRPr="00144168" w:rsidRDefault="007548FD" w:rsidP="007548FD">
            <w:pPr>
              <w:rPr>
                <w:rFonts w:cs="Calibri"/>
              </w:rPr>
            </w:pPr>
          </w:p>
        </w:tc>
      </w:tr>
      <w:tr w:rsidR="007548FD" w:rsidRPr="00144168" w14:paraId="4DF29434" w14:textId="77777777">
        <w:trPr>
          <w:jc w:val="center"/>
        </w:trPr>
        <w:tc>
          <w:tcPr>
            <w:tcW w:w="1838" w:type="dxa"/>
            <w:tcBorders>
              <w:top w:val="single" w:sz="4" w:space="0" w:color="auto"/>
              <w:left w:val="single" w:sz="4" w:space="0" w:color="auto"/>
              <w:bottom w:val="single" w:sz="4" w:space="0" w:color="auto"/>
              <w:right w:val="single" w:sz="4" w:space="0" w:color="auto"/>
            </w:tcBorders>
            <w:hideMark/>
          </w:tcPr>
          <w:p w14:paraId="481DEFAA" w14:textId="77777777" w:rsidR="007548FD" w:rsidRPr="00144168" w:rsidRDefault="007548FD" w:rsidP="007548FD">
            <w:pPr>
              <w:rPr>
                <w:rFonts w:cs="Calibri"/>
                <w:b/>
                <w:bCs/>
              </w:rPr>
            </w:pPr>
            <w:r w:rsidRPr="00144168">
              <w:rPr>
                <w:rFonts w:cs="Calibri"/>
                <w:b/>
                <w:bCs/>
              </w:rPr>
              <w:lastRenderedPageBreak/>
              <w:t>ADMINISTRACJA ŁĄCZAMI DO INTERNETU (ISP)</w:t>
            </w:r>
          </w:p>
        </w:tc>
        <w:tc>
          <w:tcPr>
            <w:tcW w:w="4252" w:type="dxa"/>
            <w:tcBorders>
              <w:top w:val="single" w:sz="4" w:space="0" w:color="auto"/>
              <w:left w:val="single" w:sz="4" w:space="0" w:color="auto"/>
              <w:bottom w:val="single" w:sz="4" w:space="0" w:color="auto"/>
              <w:right w:val="single" w:sz="4" w:space="0" w:color="auto"/>
            </w:tcBorders>
            <w:hideMark/>
          </w:tcPr>
          <w:p w14:paraId="3F801AFC" w14:textId="77777777" w:rsidR="007548FD" w:rsidRPr="00144168" w:rsidRDefault="007548FD">
            <w:pPr>
              <w:numPr>
                <w:ilvl w:val="0"/>
                <w:numId w:val="29"/>
              </w:numPr>
              <w:rPr>
                <w:rFonts w:cs="Calibri"/>
              </w:rPr>
            </w:pPr>
            <w:r w:rsidRPr="00144168">
              <w:rPr>
                <w:rFonts w:cs="Calibri"/>
              </w:rPr>
              <w:t xml:space="preserve">Urządzenie ma umożliwiać wsparcie dla mechanizmów równoważenia obciążenia łączy do sieci Internet (tzw. </w:t>
            </w:r>
            <w:proofErr w:type="spellStart"/>
            <w:r w:rsidRPr="00144168">
              <w:rPr>
                <w:rFonts w:cs="Calibri"/>
              </w:rPr>
              <w:t>Load</w:t>
            </w:r>
            <w:proofErr w:type="spellEnd"/>
            <w:r w:rsidRPr="00144168">
              <w:rPr>
                <w:rFonts w:cs="Calibri"/>
              </w:rPr>
              <w:t xml:space="preserve"> </w:t>
            </w:r>
            <w:proofErr w:type="spellStart"/>
            <w:r w:rsidRPr="00144168">
              <w:rPr>
                <w:rFonts w:cs="Calibri"/>
              </w:rPr>
              <w:t>Balancing</w:t>
            </w:r>
            <w:proofErr w:type="spellEnd"/>
            <w:r w:rsidRPr="00144168">
              <w:rPr>
                <w:rFonts w:cs="Calibri"/>
              </w:rPr>
              <w:t xml:space="preserve">). </w:t>
            </w:r>
          </w:p>
          <w:p w14:paraId="3098014D" w14:textId="77777777" w:rsidR="007548FD" w:rsidRPr="00144168" w:rsidRDefault="007548FD">
            <w:pPr>
              <w:numPr>
                <w:ilvl w:val="0"/>
                <w:numId w:val="29"/>
              </w:numPr>
              <w:rPr>
                <w:rFonts w:cs="Calibri"/>
              </w:rPr>
            </w:pPr>
            <w:r w:rsidRPr="00144168">
              <w:rPr>
                <w:rFonts w:cs="Calibri"/>
              </w:rPr>
              <w:t xml:space="preserve">Mechanizm równoważenia obciążenia łącza internetowego ma działać w oparciu o następujące dwa mechanizmy: </w:t>
            </w:r>
          </w:p>
          <w:p w14:paraId="5276B2F3" w14:textId="77777777" w:rsidR="007548FD" w:rsidRPr="00144168" w:rsidRDefault="007548FD">
            <w:pPr>
              <w:numPr>
                <w:ilvl w:val="0"/>
                <w:numId w:val="30"/>
              </w:numPr>
              <w:rPr>
                <w:rFonts w:cs="Calibri"/>
              </w:rPr>
            </w:pPr>
            <w:r w:rsidRPr="00144168">
              <w:rPr>
                <w:rFonts w:cs="Calibri"/>
              </w:rPr>
              <w:t xml:space="preserve">równoważenie względem adresu źródłowego, </w:t>
            </w:r>
          </w:p>
          <w:p w14:paraId="2EBBF529" w14:textId="77777777" w:rsidR="007548FD" w:rsidRPr="00144168" w:rsidRDefault="007548FD">
            <w:pPr>
              <w:numPr>
                <w:ilvl w:val="0"/>
                <w:numId w:val="30"/>
              </w:numPr>
              <w:rPr>
                <w:rFonts w:cs="Calibri"/>
              </w:rPr>
            </w:pPr>
            <w:r w:rsidRPr="00144168">
              <w:rPr>
                <w:rFonts w:cs="Calibri"/>
              </w:rPr>
              <w:t xml:space="preserve">równoważenie względem połączenia. </w:t>
            </w:r>
          </w:p>
          <w:p w14:paraId="7BB8FA69" w14:textId="77777777" w:rsidR="007548FD" w:rsidRPr="00144168" w:rsidRDefault="007548FD">
            <w:pPr>
              <w:numPr>
                <w:ilvl w:val="0"/>
                <w:numId w:val="29"/>
              </w:numPr>
              <w:rPr>
                <w:rFonts w:cs="Calibri"/>
              </w:rPr>
            </w:pPr>
            <w:r w:rsidRPr="00144168">
              <w:rPr>
                <w:rFonts w:cs="Calibri"/>
              </w:rPr>
              <w:t xml:space="preserve">Mechanizm równoważenia obciążenia ma uwzględniać wagi przypisywane osobno dla każdego z łączy do Internetu. </w:t>
            </w:r>
          </w:p>
          <w:p w14:paraId="026B8A28" w14:textId="77777777" w:rsidR="007548FD" w:rsidRPr="00144168" w:rsidRDefault="007548FD">
            <w:pPr>
              <w:numPr>
                <w:ilvl w:val="0"/>
                <w:numId w:val="29"/>
              </w:numPr>
              <w:rPr>
                <w:rFonts w:cs="Calibri"/>
              </w:rPr>
            </w:pPr>
            <w:r w:rsidRPr="00144168">
              <w:rPr>
                <w:rFonts w:cs="Calibri"/>
              </w:rPr>
              <w:t xml:space="preserve">Urządzenie ma umożliwiać przełączenie na łącze zapasowe w przypadku awarii łącza podstawowego (tzw. </w:t>
            </w:r>
            <w:proofErr w:type="spellStart"/>
            <w:r w:rsidRPr="00144168">
              <w:rPr>
                <w:rFonts w:cs="Calibri"/>
              </w:rPr>
              <w:t>Failover</w:t>
            </w:r>
            <w:proofErr w:type="spellEnd"/>
            <w:r w:rsidRPr="00144168">
              <w:rPr>
                <w:rFonts w:cs="Calibri"/>
              </w:rPr>
              <w:t xml:space="preserve">). </w:t>
            </w:r>
          </w:p>
          <w:p w14:paraId="729FC551" w14:textId="77777777" w:rsidR="007548FD" w:rsidRPr="00144168" w:rsidRDefault="007548FD">
            <w:pPr>
              <w:numPr>
                <w:ilvl w:val="0"/>
                <w:numId w:val="29"/>
              </w:numPr>
              <w:rPr>
                <w:rFonts w:cs="Calibri"/>
              </w:rPr>
            </w:pPr>
            <w:r w:rsidRPr="00144168">
              <w:rPr>
                <w:rFonts w:cs="Calibri"/>
              </w:rPr>
              <w:t xml:space="preserve">Urządzenie ma wspierać mechanizm SD-WAN zapewniając automatyczną optymalizację i wybór najkorzystniejszego łącza. </w:t>
            </w:r>
          </w:p>
          <w:p w14:paraId="7661BBBF" w14:textId="77777777" w:rsidR="007548FD" w:rsidRPr="00144168" w:rsidRDefault="007548FD">
            <w:pPr>
              <w:numPr>
                <w:ilvl w:val="0"/>
                <w:numId w:val="29"/>
              </w:numPr>
              <w:rPr>
                <w:rFonts w:cs="Calibri"/>
              </w:rPr>
            </w:pPr>
            <w:r w:rsidRPr="00144168">
              <w:rPr>
                <w:rFonts w:cs="Calibri"/>
              </w:rPr>
              <w:t xml:space="preserve">W zakresie SD-WAN urządzenie ma zapewniać obsługę mechanizmu SLA (monitorowanie opóźnienia, </w:t>
            </w:r>
            <w:proofErr w:type="spellStart"/>
            <w:r w:rsidRPr="00144168">
              <w:rPr>
                <w:rFonts w:cs="Calibri"/>
              </w:rPr>
              <w:t>jitter</w:t>
            </w:r>
            <w:proofErr w:type="spellEnd"/>
            <w:r w:rsidRPr="00144168">
              <w:rPr>
                <w:rFonts w:cs="Calibri"/>
              </w:rPr>
              <w:t xml:space="preserve">, wskaźnika utraty pakietów). </w:t>
            </w:r>
          </w:p>
          <w:p w14:paraId="1E6C80F4" w14:textId="77777777" w:rsidR="007548FD" w:rsidRPr="00144168" w:rsidRDefault="007548FD">
            <w:pPr>
              <w:numPr>
                <w:ilvl w:val="0"/>
                <w:numId w:val="29"/>
              </w:numPr>
              <w:rPr>
                <w:rFonts w:cs="Calibri"/>
              </w:rPr>
            </w:pPr>
            <w:r w:rsidRPr="00144168">
              <w:rPr>
                <w:rFonts w:cs="Calibri"/>
              </w:rPr>
              <w:t xml:space="preserve">Monitorowanie dostępności łącza musi być możliwe w oparciu o ICMP oraz TCP. </w:t>
            </w:r>
          </w:p>
        </w:tc>
        <w:tc>
          <w:tcPr>
            <w:tcW w:w="4253" w:type="dxa"/>
            <w:tcBorders>
              <w:top w:val="single" w:sz="4" w:space="0" w:color="auto"/>
              <w:left w:val="single" w:sz="4" w:space="0" w:color="auto"/>
              <w:bottom w:val="single" w:sz="4" w:space="0" w:color="auto"/>
              <w:right w:val="single" w:sz="4" w:space="0" w:color="auto"/>
            </w:tcBorders>
          </w:tcPr>
          <w:p w14:paraId="439BE024" w14:textId="77777777" w:rsidR="007548FD" w:rsidRPr="00144168" w:rsidRDefault="007548FD" w:rsidP="007548FD">
            <w:pPr>
              <w:rPr>
                <w:rFonts w:cs="Calibri"/>
              </w:rPr>
            </w:pPr>
          </w:p>
        </w:tc>
      </w:tr>
      <w:tr w:rsidR="007548FD" w:rsidRPr="00144168" w14:paraId="535226F1" w14:textId="77777777">
        <w:trPr>
          <w:jc w:val="center"/>
        </w:trPr>
        <w:tc>
          <w:tcPr>
            <w:tcW w:w="1838" w:type="dxa"/>
            <w:tcBorders>
              <w:top w:val="single" w:sz="4" w:space="0" w:color="auto"/>
              <w:left w:val="single" w:sz="4" w:space="0" w:color="auto"/>
              <w:bottom w:val="single" w:sz="4" w:space="0" w:color="auto"/>
              <w:right w:val="single" w:sz="4" w:space="0" w:color="auto"/>
            </w:tcBorders>
            <w:hideMark/>
          </w:tcPr>
          <w:p w14:paraId="6E2C6189" w14:textId="77777777" w:rsidR="007548FD" w:rsidRPr="00144168" w:rsidRDefault="007548FD" w:rsidP="007548FD">
            <w:pPr>
              <w:rPr>
                <w:rFonts w:cs="Calibri"/>
                <w:b/>
                <w:bCs/>
              </w:rPr>
            </w:pPr>
            <w:r w:rsidRPr="00144168">
              <w:rPr>
                <w:rFonts w:cs="Calibri"/>
                <w:b/>
                <w:bCs/>
              </w:rPr>
              <w:t>ROUTING (TRASOWANIE)</w:t>
            </w:r>
          </w:p>
        </w:tc>
        <w:tc>
          <w:tcPr>
            <w:tcW w:w="4252" w:type="dxa"/>
            <w:tcBorders>
              <w:top w:val="single" w:sz="4" w:space="0" w:color="auto"/>
              <w:left w:val="single" w:sz="4" w:space="0" w:color="auto"/>
              <w:bottom w:val="single" w:sz="4" w:space="0" w:color="auto"/>
              <w:right w:val="single" w:sz="4" w:space="0" w:color="auto"/>
            </w:tcBorders>
            <w:hideMark/>
          </w:tcPr>
          <w:p w14:paraId="37A6AC06" w14:textId="77777777" w:rsidR="007548FD" w:rsidRPr="00144168" w:rsidRDefault="007548FD">
            <w:pPr>
              <w:numPr>
                <w:ilvl w:val="0"/>
                <w:numId w:val="31"/>
              </w:numPr>
              <w:rPr>
                <w:rFonts w:cs="Calibri"/>
              </w:rPr>
            </w:pPr>
            <w:r w:rsidRPr="00144168">
              <w:rPr>
                <w:rFonts w:cs="Calibri"/>
              </w:rPr>
              <w:t xml:space="preserve">Urządzenie ma umożliwiać statyczne trasowanie pakietów. </w:t>
            </w:r>
          </w:p>
          <w:p w14:paraId="10222159" w14:textId="77777777" w:rsidR="007548FD" w:rsidRPr="00144168" w:rsidRDefault="007548FD">
            <w:pPr>
              <w:numPr>
                <w:ilvl w:val="0"/>
                <w:numId w:val="31"/>
              </w:numPr>
              <w:rPr>
                <w:rFonts w:cs="Calibri"/>
              </w:rPr>
            </w:pPr>
            <w:r w:rsidRPr="00144168">
              <w:rPr>
                <w:rFonts w:cs="Calibri"/>
              </w:rPr>
              <w:t xml:space="preserve">Urządzenie ma umożliwiać trasowanie połączeń IPv6 co najmniej w zakresie trasowania statycznego oraz mechanizmu przełączenia na łącze zapasowe w przypadku awarii łącza podstawowego. </w:t>
            </w:r>
          </w:p>
          <w:p w14:paraId="08660B88" w14:textId="77777777" w:rsidR="007548FD" w:rsidRPr="00144168" w:rsidRDefault="007548FD">
            <w:pPr>
              <w:numPr>
                <w:ilvl w:val="0"/>
                <w:numId w:val="31"/>
              </w:numPr>
              <w:rPr>
                <w:rFonts w:cs="Calibri"/>
              </w:rPr>
            </w:pPr>
            <w:r w:rsidRPr="00144168">
              <w:rPr>
                <w:rFonts w:cs="Calibri"/>
              </w:rPr>
              <w:t xml:space="preserve">Urządzenie ma umożliwiać trasowanie pakietów z poziomu wybranej reguły firewall (tzw. Policy </w:t>
            </w:r>
            <w:proofErr w:type="spellStart"/>
            <w:r w:rsidRPr="00144168">
              <w:rPr>
                <w:rFonts w:cs="Calibri"/>
              </w:rPr>
              <w:t>Based</w:t>
            </w:r>
            <w:proofErr w:type="spellEnd"/>
            <w:r w:rsidRPr="00144168">
              <w:rPr>
                <w:rFonts w:cs="Calibri"/>
              </w:rPr>
              <w:t xml:space="preserve"> Routing). </w:t>
            </w:r>
          </w:p>
          <w:p w14:paraId="4DD51CB9" w14:textId="77777777" w:rsidR="007548FD" w:rsidRPr="00144168" w:rsidRDefault="007548FD">
            <w:pPr>
              <w:numPr>
                <w:ilvl w:val="0"/>
                <w:numId w:val="31"/>
              </w:numPr>
              <w:rPr>
                <w:rFonts w:cs="Calibri"/>
              </w:rPr>
            </w:pPr>
            <w:r w:rsidRPr="00144168">
              <w:rPr>
                <w:rFonts w:cs="Calibri"/>
              </w:rPr>
              <w:t xml:space="preserve">Urządzenie ma umożliwiać dynamiczne trasowanie pakietów w oparciu </w:t>
            </w:r>
            <w:r w:rsidRPr="00144168">
              <w:rPr>
                <w:rFonts w:cs="Calibri"/>
              </w:rPr>
              <w:lastRenderedPageBreak/>
              <w:t xml:space="preserve">co najmniej o protokoły: RIPv2, OSPF oraz BGP. </w:t>
            </w:r>
          </w:p>
          <w:p w14:paraId="03BBC784" w14:textId="77777777" w:rsidR="007548FD" w:rsidRPr="00144168" w:rsidRDefault="007548FD">
            <w:pPr>
              <w:numPr>
                <w:ilvl w:val="0"/>
                <w:numId w:val="31"/>
              </w:numPr>
              <w:rPr>
                <w:rFonts w:cs="Calibri"/>
              </w:rPr>
            </w:pPr>
            <w:r w:rsidRPr="00144168">
              <w:rPr>
                <w:rFonts w:cs="Calibri"/>
              </w:rPr>
              <w:t xml:space="preserve">Rozwiązanie musi dawać możliwość wybrania </w:t>
            </w:r>
            <w:proofErr w:type="spellStart"/>
            <w:r w:rsidRPr="00144168">
              <w:rPr>
                <w:rFonts w:cs="Calibri"/>
              </w:rPr>
              <w:t>predefiniowalnego</w:t>
            </w:r>
            <w:proofErr w:type="spellEnd"/>
            <w:r w:rsidRPr="00144168">
              <w:rPr>
                <w:rFonts w:cs="Calibri"/>
              </w:rPr>
              <w:t xml:space="preserve"> obiektu typu </w:t>
            </w:r>
            <w:proofErr w:type="spellStart"/>
            <w:r w:rsidRPr="00144168">
              <w:rPr>
                <w:rFonts w:cs="Calibri"/>
              </w:rPr>
              <w:t>blackhole</w:t>
            </w:r>
            <w:proofErr w:type="spellEnd"/>
            <w:r w:rsidRPr="00144168">
              <w:rPr>
                <w:rFonts w:cs="Calibri"/>
              </w:rPr>
              <w:t xml:space="preserve">. </w:t>
            </w:r>
          </w:p>
        </w:tc>
        <w:tc>
          <w:tcPr>
            <w:tcW w:w="4253" w:type="dxa"/>
            <w:tcBorders>
              <w:top w:val="single" w:sz="4" w:space="0" w:color="auto"/>
              <w:left w:val="single" w:sz="4" w:space="0" w:color="auto"/>
              <w:bottom w:val="single" w:sz="4" w:space="0" w:color="auto"/>
              <w:right w:val="single" w:sz="4" w:space="0" w:color="auto"/>
            </w:tcBorders>
          </w:tcPr>
          <w:p w14:paraId="55E1D26B" w14:textId="77777777" w:rsidR="007548FD" w:rsidRPr="00144168" w:rsidRDefault="007548FD" w:rsidP="007548FD">
            <w:pPr>
              <w:rPr>
                <w:rFonts w:cs="Calibri"/>
              </w:rPr>
            </w:pPr>
          </w:p>
        </w:tc>
      </w:tr>
      <w:tr w:rsidR="007548FD" w:rsidRPr="00144168" w14:paraId="4E09011F" w14:textId="77777777">
        <w:trPr>
          <w:jc w:val="center"/>
        </w:trPr>
        <w:tc>
          <w:tcPr>
            <w:tcW w:w="1838" w:type="dxa"/>
            <w:tcBorders>
              <w:top w:val="single" w:sz="4" w:space="0" w:color="auto"/>
              <w:left w:val="single" w:sz="4" w:space="0" w:color="auto"/>
              <w:bottom w:val="single" w:sz="4" w:space="0" w:color="auto"/>
              <w:right w:val="single" w:sz="4" w:space="0" w:color="auto"/>
            </w:tcBorders>
            <w:hideMark/>
          </w:tcPr>
          <w:p w14:paraId="11ACBDC0" w14:textId="77777777" w:rsidR="007548FD" w:rsidRPr="00144168" w:rsidRDefault="007548FD" w:rsidP="007548FD">
            <w:pPr>
              <w:rPr>
                <w:rFonts w:cs="Calibri"/>
                <w:b/>
                <w:bCs/>
              </w:rPr>
            </w:pPr>
            <w:r w:rsidRPr="00144168">
              <w:rPr>
                <w:rFonts w:cs="Calibri"/>
                <w:b/>
                <w:bCs/>
              </w:rPr>
              <w:t>ADMINISTRACJA URZĄDZENIEM</w:t>
            </w:r>
          </w:p>
        </w:tc>
        <w:tc>
          <w:tcPr>
            <w:tcW w:w="4252" w:type="dxa"/>
            <w:tcBorders>
              <w:top w:val="single" w:sz="4" w:space="0" w:color="auto"/>
              <w:left w:val="single" w:sz="4" w:space="0" w:color="auto"/>
              <w:bottom w:val="single" w:sz="4" w:space="0" w:color="auto"/>
              <w:right w:val="single" w:sz="4" w:space="0" w:color="auto"/>
            </w:tcBorders>
            <w:hideMark/>
          </w:tcPr>
          <w:p w14:paraId="2AF82C31" w14:textId="77777777" w:rsidR="007548FD" w:rsidRPr="00144168" w:rsidRDefault="007548FD">
            <w:pPr>
              <w:numPr>
                <w:ilvl w:val="0"/>
                <w:numId w:val="32"/>
              </w:numPr>
              <w:rPr>
                <w:rFonts w:cs="Calibri"/>
              </w:rPr>
            </w:pPr>
            <w:r w:rsidRPr="00144168">
              <w:rPr>
                <w:rFonts w:cs="Calibri"/>
              </w:rPr>
              <w:t xml:space="preserve">Konfiguracja urządzenia ma być możliwa z wykorzystaniem polskiego interfejsu graficznego. </w:t>
            </w:r>
          </w:p>
          <w:p w14:paraId="0DC42B8C" w14:textId="77777777" w:rsidR="007548FD" w:rsidRPr="00144168" w:rsidRDefault="007548FD">
            <w:pPr>
              <w:numPr>
                <w:ilvl w:val="0"/>
                <w:numId w:val="32"/>
              </w:numPr>
              <w:rPr>
                <w:rFonts w:cs="Calibri"/>
              </w:rPr>
            </w:pPr>
            <w:r w:rsidRPr="00144168">
              <w:rPr>
                <w:rFonts w:cs="Calibri"/>
              </w:rPr>
              <w:t xml:space="preserve">Interfejs konfiguracyjny ma być dostępny poprzez przeglądarkę internetową, a komunikacja ma być możliwa zarówno poprzez niezaszyfrowany protokół HTTP, jak zaszyfrowany protokół HTTPS. </w:t>
            </w:r>
          </w:p>
          <w:p w14:paraId="39C741DF" w14:textId="77777777" w:rsidR="007548FD" w:rsidRPr="00144168" w:rsidRDefault="007548FD">
            <w:pPr>
              <w:numPr>
                <w:ilvl w:val="0"/>
                <w:numId w:val="32"/>
              </w:numPr>
              <w:rPr>
                <w:rFonts w:cs="Calibri"/>
              </w:rPr>
            </w:pPr>
            <w:r w:rsidRPr="00144168">
              <w:rPr>
                <w:rFonts w:cs="Calibri"/>
              </w:rPr>
              <w:t xml:space="preserve">Administrator ma mieć możliwość wskazania do komunikacji innego portu niż 443 TCP. </w:t>
            </w:r>
          </w:p>
          <w:p w14:paraId="2C36E1B4" w14:textId="77777777" w:rsidR="007548FD" w:rsidRPr="00144168" w:rsidRDefault="007548FD">
            <w:pPr>
              <w:numPr>
                <w:ilvl w:val="0"/>
                <w:numId w:val="32"/>
              </w:numPr>
              <w:rPr>
                <w:rFonts w:cs="Calibri"/>
              </w:rPr>
            </w:pPr>
            <w:r w:rsidRPr="00144168">
              <w:rPr>
                <w:rFonts w:cs="Calibri"/>
              </w:rPr>
              <w:t xml:space="preserve">Urządzenie ma umożliwiać zarządzanie przez dowolną liczbę administratorów z różnymi (także nakładającymi się) uprawnieniami. </w:t>
            </w:r>
          </w:p>
          <w:p w14:paraId="507D7A20" w14:textId="77777777" w:rsidR="007548FD" w:rsidRPr="00144168" w:rsidRDefault="007548FD">
            <w:pPr>
              <w:numPr>
                <w:ilvl w:val="0"/>
                <w:numId w:val="32"/>
              </w:numPr>
              <w:rPr>
                <w:rFonts w:cs="Calibri"/>
              </w:rPr>
            </w:pPr>
            <w:r w:rsidRPr="00144168">
              <w:rPr>
                <w:rFonts w:cs="Calibri"/>
              </w:rPr>
              <w:t xml:space="preserve">Urządzenie musi oferować możliwość wykorzystania wbudowanych profili administracyjnych określających dostęp do poszczególnych modułów systemu na prawach: brak dostępu, dostęp tylko do odczytu lub pełen odczyt i zapis. </w:t>
            </w:r>
          </w:p>
          <w:p w14:paraId="78C2FF41" w14:textId="77777777" w:rsidR="007548FD" w:rsidRPr="00144168" w:rsidRDefault="007548FD">
            <w:pPr>
              <w:numPr>
                <w:ilvl w:val="0"/>
                <w:numId w:val="32"/>
              </w:numPr>
              <w:rPr>
                <w:rFonts w:cs="Calibri"/>
              </w:rPr>
            </w:pPr>
            <w:r w:rsidRPr="00144168">
              <w:rPr>
                <w:rFonts w:cs="Calibri"/>
              </w:rPr>
              <w:t xml:space="preserve">Urządzenie ma umożliwiać zarządzenia z poziomu konsoli (SSH). </w:t>
            </w:r>
          </w:p>
          <w:p w14:paraId="6BC75473" w14:textId="77777777" w:rsidR="007548FD" w:rsidRPr="00144168" w:rsidRDefault="007548FD">
            <w:pPr>
              <w:numPr>
                <w:ilvl w:val="0"/>
                <w:numId w:val="32"/>
              </w:numPr>
              <w:rPr>
                <w:rFonts w:cs="Calibri"/>
              </w:rPr>
            </w:pPr>
            <w:r w:rsidRPr="00144168">
              <w:rPr>
                <w:rFonts w:cs="Calibri"/>
              </w:rPr>
              <w:t xml:space="preserve">Urządzenie ma umożliwiać zarządzanie poprzez dedykowaną platformę centralnego zarządzania. </w:t>
            </w:r>
          </w:p>
          <w:p w14:paraId="58FFB916" w14:textId="77777777" w:rsidR="007548FD" w:rsidRPr="00144168" w:rsidRDefault="007548FD">
            <w:pPr>
              <w:numPr>
                <w:ilvl w:val="0"/>
                <w:numId w:val="32"/>
              </w:numPr>
              <w:rPr>
                <w:rFonts w:cs="Calibri"/>
              </w:rPr>
            </w:pPr>
            <w:r w:rsidRPr="00144168">
              <w:rPr>
                <w:rFonts w:cs="Calibri"/>
              </w:rPr>
              <w:t xml:space="preserve">Interfejs konfiguracyjny platformy centralnego zarządzania ma być dostępny poprzez przeglądarkę internetową, a komunikacja ma być zabezpieczona za pomocą protokołu HTTPS. </w:t>
            </w:r>
          </w:p>
          <w:p w14:paraId="656C5DD4" w14:textId="77777777" w:rsidR="007548FD" w:rsidRPr="00144168" w:rsidRDefault="007548FD">
            <w:pPr>
              <w:numPr>
                <w:ilvl w:val="0"/>
                <w:numId w:val="32"/>
              </w:numPr>
              <w:rPr>
                <w:rFonts w:cs="Calibri"/>
              </w:rPr>
            </w:pPr>
            <w:r w:rsidRPr="00144168">
              <w:rPr>
                <w:rFonts w:cs="Calibri"/>
              </w:rPr>
              <w:t xml:space="preserve">Wbudowany webowy, graficzny interfejs administracyjny urządzenia musi oferować narzędzia diagnostyczne, co najmniej ping, </w:t>
            </w:r>
            <w:proofErr w:type="spellStart"/>
            <w:r w:rsidRPr="00144168">
              <w:rPr>
                <w:rFonts w:cs="Calibri"/>
              </w:rPr>
              <w:t>traceroute</w:t>
            </w:r>
            <w:proofErr w:type="spellEnd"/>
            <w:r w:rsidRPr="00144168">
              <w:rPr>
                <w:rFonts w:cs="Calibri"/>
              </w:rPr>
              <w:t xml:space="preserve">, </w:t>
            </w:r>
            <w:proofErr w:type="spellStart"/>
            <w:r w:rsidRPr="00144168">
              <w:rPr>
                <w:rFonts w:cs="Calibri"/>
              </w:rPr>
              <w:t>nslookup</w:t>
            </w:r>
            <w:proofErr w:type="spellEnd"/>
            <w:r w:rsidRPr="00144168">
              <w:rPr>
                <w:rFonts w:cs="Calibri"/>
              </w:rPr>
              <w:t xml:space="preserve">. </w:t>
            </w:r>
          </w:p>
          <w:p w14:paraId="095869E2" w14:textId="77777777" w:rsidR="007548FD" w:rsidRPr="00144168" w:rsidRDefault="007548FD">
            <w:pPr>
              <w:numPr>
                <w:ilvl w:val="0"/>
                <w:numId w:val="32"/>
              </w:numPr>
              <w:rPr>
                <w:rFonts w:cs="Calibri"/>
              </w:rPr>
            </w:pPr>
            <w:r w:rsidRPr="00144168">
              <w:rPr>
                <w:rFonts w:cs="Calibri"/>
              </w:rPr>
              <w:lastRenderedPageBreak/>
              <w:t xml:space="preserve">Wbudowany webowy, graficzny interfejs administracyjny musi oferować narzędzia do przechwytywania pakietów, wyświetlania otwartych połączeń sieciowych. </w:t>
            </w:r>
          </w:p>
          <w:p w14:paraId="1FE2AABE" w14:textId="77777777" w:rsidR="007548FD" w:rsidRPr="00144168" w:rsidRDefault="007548FD">
            <w:pPr>
              <w:numPr>
                <w:ilvl w:val="0"/>
                <w:numId w:val="32"/>
              </w:numPr>
              <w:rPr>
                <w:rFonts w:cs="Calibri"/>
              </w:rPr>
            </w:pPr>
            <w:r w:rsidRPr="00144168">
              <w:rPr>
                <w:rFonts w:cs="Calibri"/>
              </w:rPr>
              <w:t xml:space="preserve">Wbudowany webowy, graficzny interfejs administracyjny musi oferować możliwość zdefiniowania polityki haseł stosowanych w całym systemie w zakresie minimalnej ilości znaków czy złożoności hasła. </w:t>
            </w:r>
          </w:p>
          <w:p w14:paraId="55BCF1DF" w14:textId="77777777" w:rsidR="007548FD" w:rsidRPr="00144168" w:rsidRDefault="007548FD">
            <w:pPr>
              <w:numPr>
                <w:ilvl w:val="0"/>
                <w:numId w:val="32"/>
              </w:numPr>
              <w:rPr>
                <w:rFonts w:cs="Calibri"/>
              </w:rPr>
            </w:pPr>
            <w:r w:rsidRPr="00144168">
              <w:rPr>
                <w:rFonts w:cs="Calibri"/>
              </w:rPr>
              <w:t xml:space="preserve">Wbudowany webowy, graficzny interfejs administracyjny musi oferować możliwość generowania skryptów z czynności wykonywanych przez administratora ( </w:t>
            </w:r>
            <w:proofErr w:type="spellStart"/>
            <w:r w:rsidRPr="00144168">
              <w:rPr>
                <w:rFonts w:cs="Calibri"/>
              </w:rPr>
              <w:t>script</w:t>
            </w:r>
            <w:proofErr w:type="spellEnd"/>
            <w:r w:rsidRPr="00144168">
              <w:rPr>
                <w:rFonts w:cs="Calibri"/>
              </w:rPr>
              <w:t xml:space="preserve"> </w:t>
            </w:r>
            <w:proofErr w:type="spellStart"/>
            <w:r w:rsidRPr="00144168">
              <w:rPr>
                <w:rFonts w:cs="Calibri"/>
              </w:rPr>
              <w:t>recording</w:t>
            </w:r>
            <w:proofErr w:type="spellEnd"/>
            <w:r w:rsidRPr="00144168">
              <w:rPr>
                <w:rFonts w:cs="Calibri"/>
              </w:rPr>
              <w:t xml:space="preserve"> ). </w:t>
            </w:r>
          </w:p>
          <w:p w14:paraId="4C97D05A" w14:textId="77777777" w:rsidR="007548FD" w:rsidRPr="00144168" w:rsidRDefault="007548FD">
            <w:pPr>
              <w:numPr>
                <w:ilvl w:val="0"/>
                <w:numId w:val="32"/>
              </w:numPr>
              <w:rPr>
                <w:rFonts w:cs="Calibri"/>
              </w:rPr>
            </w:pPr>
            <w:r w:rsidRPr="00144168">
              <w:rPr>
                <w:rFonts w:cs="Calibri"/>
              </w:rPr>
              <w:t xml:space="preserve">System musi oferować możliwość zdefiniowania własnych obiektów sieciowych, obiektów URL, certyfikatów, usług internetowych (web services). </w:t>
            </w:r>
          </w:p>
          <w:p w14:paraId="7720EC73" w14:textId="77777777" w:rsidR="007548FD" w:rsidRPr="00144168" w:rsidRDefault="007548FD">
            <w:pPr>
              <w:numPr>
                <w:ilvl w:val="0"/>
                <w:numId w:val="32"/>
              </w:numPr>
              <w:rPr>
                <w:rFonts w:cs="Calibri"/>
              </w:rPr>
            </w:pPr>
            <w:r w:rsidRPr="00144168">
              <w:rPr>
                <w:rFonts w:cs="Calibri"/>
              </w:rPr>
              <w:t>Urządzenie musi oferować portal uwierzytelniania (</w:t>
            </w:r>
            <w:proofErr w:type="spellStart"/>
            <w:r w:rsidRPr="00144168">
              <w:rPr>
                <w:rFonts w:cs="Calibri"/>
              </w:rPr>
              <w:t>captive</w:t>
            </w:r>
            <w:proofErr w:type="spellEnd"/>
            <w:r w:rsidRPr="00144168">
              <w:rPr>
                <w:rFonts w:cs="Calibri"/>
              </w:rPr>
              <w:t xml:space="preserve"> portal) dla użytkowników. </w:t>
            </w:r>
          </w:p>
          <w:p w14:paraId="451BFD3A" w14:textId="77777777" w:rsidR="007548FD" w:rsidRPr="00144168" w:rsidRDefault="007548FD">
            <w:pPr>
              <w:numPr>
                <w:ilvl w:val="0"/>
                <w:numId w:val="32"/>
              </w:numPr>
              <w:rPr>
                <w:rFonts w:cs="Calibri"/>
              </w:rPr>
            </w:pPr>
            <w:r w:rsidRPr="00144168">
              <w:rPr>
                <w:rFonts w:cs="Calibri"/>
              </w:rPr>
              <w:t>Urządzenie ma umożliwiać eksportowanie logów na zewnętrzny serwer (</w:t>
            </w:r>
            <w:proofErr w:type="spellStart"/>
            <w:r w:rsidRPr="00144168">
              <w:rPr>
                <w:rFonts w:cs="Calibri"/>
              </w:rPr>
              <w:t>syslog</w:t>
            </w:r>
            <w:proofErr w:type="spellEnd"/>
            <w:r w:rsidRPr="00144168">
              <w:rPr>
                <w:rFonts w:cs="Calibri"/>
              </w:rPr>
              <w:t xml:space="preserve">) z wykorzystaniem transmisji nieszyfrowanej jak i szyfrowanej (TLS). </w:t>
            </w:r>
          </w:p>
          <w:p w14:paraId="5DCE60E0" w14:textId="77777777" w:rsidR="007548FD" w:rsidRPr="00144168" w:rsidRDefault="007548FD">
            <w:pPr>
              <w:numPr>
                <w:ilvl w:val="0"/>
                <w:numId w:val="32"/>
              </w:numPr>
              <w:rPr>
                <w:rFonts w:cs="Calibri"/>
              </w:rPr>
            </w:pPr>
            <w:r w:rsidRPr="00144168">
              <w:rPr>
                <w:rFonts w:cs="Calibri"/>
              </w:rPr>
              <w:t xml:space="preserve">Urządzenie ma umożliwiać eksportowanie logów za pomocą protokołu IPFIX. </w:t>
            </w:r>
          </w:p>
          <w:p w14:paraId="5167642A" w14:textId="77777777" w:rsidR="007548FD" w:rsidRPr="00144168" w:rsidRDefault="007548FD">
            <w:pPr>
              <w:numPr>
                <w:ilvl w:val="0"/>
                <w:numId w:val="32"/>
              </w:numPr>
              <w:rPr>
                <w:rFonts w:cs="Calibri"/>
              </w:rPr>
            </w:pPr>
            <w:r w:rsidRPr="00144168">
              <w:rPr>
                <w:rFonts w:cs="Calibri"/>
              </w:rPr>
              <w:t xml:space="preserve">Urządzenie ma umożliwiać eksportowanie backupu konfiguracji (kopia zapasowa) co najmniej w zakresie: manualnego eksportu do pliku w dowolnym momencie czasu, </w:t>
            </w:r>
          </w:p>
          <w:p w14:paraId="067A8397" w14:textId="77777777" w:rsidR="007548FD" w:rsidRPr="00144168" w:rsidRDefault="007548FD">
            <w:pPr>
              <w:numPr>
                <w:ilvl w:val="0"/>
                <w:numId w:val="32"/>
              </w:numPr>
              <w:rPr>
                <w:rFonts w:cs="Calibri"/>
              </w:rPr>
            </w:pPr>
            <w:r w:rsidRPr="00144168">
              <w:rPr>
                <w:rFonts w:cs="Calibri"/>
              </w:rPr>
              <w:t xml:space="preserve">automatycznego eksportu do serwerów producenta lub na dedykowany serwer zarządzany przez administratora, z możliwością wyboru częstotliwości co najmniej: </w:t>
            </w:r>
          </w:p>
          <w:p w14:paraId="2516F3A6" w14:textId="77777777" w:rsidR="007548FD" w:rsidRPr="00144168" w:rsidRDefault="007548FD">
            <w:pPr>
              <w:numPr>
                <w:ilvl w:val="0"/>
                <w:numId w:val="33"/>
              </w:numPr>
              <w:rPr>
                <w:rFonts w:cs="Calibri"/>
              </w:rPr>
            </w:pPr>
            <w:r w:rsidRPr="00144168">
              <w:rPr>
                <w:rFonts w:cs="Calibri"/>
              </w:rPr>
              <w:t xml:space="preserve">raz dziennie, </w:t>
            </w:r>
          </w:p>
          <w:p w14:paraId="7C8DFF31" w14:textId="77777777" w:rsidR="007548FD" w:rsidRPr="00144168" w:rsidRDefault="007548FD">
            <w:pPr>
              <w:numPr>
                <w:ilvl w:val="0"/>
                <w:numId w:val="33"/>
              </w:numPr>
              <w:rPr>
                <w:rFonts w:cs="Calibri"/>
              </w:rPr>
            </w:pPr>
            <w:r w:rsidRPr="00144168">
              <w:rPr>
                <w:rFonts w:cs="Calibri"/>
              </w:rPr>
              <w:t xml:space="preserve">raz w tygodniu, </w:t>
            </w:r>
          </w:p>
          <w:p w14:paraId="6E83FD79" w14:textId="77777777" w:rsidR="007548FD" w:rsidRPr="00144168" w:rsidRDefault="007548FD">
            <w:pPr>
              <w:numPr>
                <w:ilvl w:val="0"/>
                <w:numId w:val="33"/>
              </w:numPr>
              <w:rPr>
                <w:rFonts w:cs="Calibri"/>
              </w:rPr>
            </w:pPr>
            <w:r w:rsidRPr="00144168">
              <w:rPr>
                <w:rFonts w:cs="Calibri"/>
              </w:rPr>
              <w:t xml:space="preserve">raz w miesiącu </w:t>
            </w:r>
          </w:p>
          <w:p w14:paraId="58A002C4" w14:textId="77777777" w:rsidR="007548FD" w:rsidRPr="00144168" w:rsidRDefault="007548FD">
            <w:pPr>
              <w:numPr>
                <w:ilvl w:val="0"/>
                <w:numId w:val="32"/>
              </w:numPr>
              <w:rPr>
                <w:rFonts w:cs="Calibri"/>
              </w:rPr>
            </w:pPr>
            <w:r w:rsidRPr="00144168">
              <w:rPr>
                <w:rFonts w:cs="Calibri"/>
              </w:rPr>
              <w:lastRenderedPageBreak/>
              <w:t xml:space="preserve">Urządzenie ma umożliwiać odtworzenie backupu konfiguracji pochodzących bezpośrednio z serwerów producenta lub z dedykowanego serwera zarządzanego przez administratora. </w:t>
            </w:r>
          </w:p>
          <w:p w14:paraId="0D970421" w14:textId="77777777" w:rsidR="007548FD" w:rsidRPr="00144168" w:rsidRDefault="007548FD">
            <w:pPr>
              <w:numPr>
                <w:ilvl w:val="0"/>
                <w:numId w:val="32"/>
              </w:numPr>
              <w:rPr>
                <w:rFonts w:cs="Calibri"/>
              </w:rPr>
            </w:pPr>
            <w:r w:rsidRPr="00144168">
              <w:rPr>
                <w:rFonts w:cs="Calibri"/>
              </w:rPr>
              <w:t xml:space="preserve">Urządzenie ma umożliwiać </w:t>
            </w:r>
            <w:proofErr w:type="spellStart"/>
            <w:r w:rsidRPr="00144168">
              <w:rPr>
                <w:rFonts w:cs="Calibri"/>
              </w:rPr>
              <w:t>anonimizację</w:t>
            </w:r>
            <w:proofErr w:type="spellEnd"/>
            <w:r w:rsidRPr="00144168">
              <w:rPr>
                <w:rFonts w:cs="Calibri"/>
              </w:rPr>
              <w:t xml:space="preserve"> logów co najmniej w zakresie adresu źródłowego oraz nazwy użytkownika. </w:t>
            </w:r>
          </w:p>
          <w:p w14:paraId="7586212E" w14:textId="77777777" w:rsidR="007548FD" w:rsidRPr="00144168" w:rsidRDefault="007548FD">
            <w:pPr>
              <w:numPr>
                <w:ilvl w:val="0"/>
                <w:numId w:val="32"/>
              </w:numPr>
              <w:rPr>
                <w:rFonts w:cs="Calibri"/>
              </w:rPr>
            </w:pPr>
            <w:r w:rsidRPr="00144168">
              <w:rPr>
                <w:rFonts w:cs="Calibri"/>
              </w:rPr>
              <w:t xml:space="preserve">Rozwiązanie musi dawać możliwość ręcznej aktualizacji baz zabezpieczeń poprzez wskazanie pliku aktualizacji w trybie offline z poziomu interfejsu graficznego. </w:t>
            </w:r>
          </w:p>
        </w:tc>
        <w:tc>
          <w:tcPr>
            <w:tcW w:w="4253" w:type="dxa"/>
            <w:tcBorders>
              <w:top w:val="single" w:sz="4" w:space="0" w:color="auto"/>
              <w:left w:val="single" w:sz="4" w:space="0" w:color="auto"/>
              <w:bottom w:val="single" w:sz="4" w:space="0" w:color="auto"/>
              <w:right w:val="single" w:sz="4" w:space="0" w:color="auto"/>
            </w:tcBorders>
          </w:tcPr>
          <w:p w14:paraId="35B3CE95" w14:textId="77777777" w:rsidR="007548FD" w:rsidRPr="00144168" w:rsidRDefault="007548FD" w:rsidP="007548FD">
            <w:pPr>
              <w:rPr>
                <w:rFonts w:cs="Calibri"/>
              </w:rPr>
            </w:pPr>
          </w:p>
        </w:tc>
      </w:tr>
      <w:tr w:rsidR="007548FD" w:rsidRPr="00144168" w14:paraId="2B60BC24" w14:textId="77777777">
        <w:trPr>
          <w:jc w:val="center"/>
        </w:trPr>
        <w:tc>
          <w:tcPr>
            <w:tcW w:w="1838" w:type="dxa"/>
            <w:tcBorders>
              <w:top w:val="single" w:sz="4" w:space="0" w:color="auto"/>
              <w:left w:val="single" w:sz="4" w:space="0" w:color="auto"/>
              <w:bottom w:val="single" w:sz="4" w:space="0" w:color="auto"/>
              <w:right w:val="single" w:sz="4" w:space="0" w:color="auto"/>
            </w:tcBorders>
            <w:hideMark/>
          </w:tcPr>
          <w:p w14:paraId="4A7CD7AE" w14:textId="77777777" w:rsidR="007548FD" w:rsidRPr="00144168" w:rsidRDefault="007548FD" w:rsidP="007548FD">
            <w:pPr>
              <w:rPr>
                <w:rFonts w:cs="Calibri"/>
                <w:b/>
                <w:bCs/>
              </w:rPr>
            </w:pPr>
            <w:r w:rsidRPr="00144168">
              <w:rPr>
                <w:rFonts w:cs="Calibri"/>
                <w:b/>
                <w:bCs/>
              </w:rPr>
              <w:lastRenderedPageBreak/>
              <w:t>RAPORTOWANIE</w:t>
            </w:r>
          </w:p>
        </w:tc>
        <w:tc>
          <w:tcPr>
            <w:tcW w:w="4252" w:type="dxa"/>
            <w:tcBorders>
              <w:top w:val="single" w:sz="4" w:space="0" w:color="auto"/>
              <w:left w:val="single" w:sz="4" w:space="0" w:color="auto"/>
              <w:bottom w:val="single" w:sz="4" w:space="0" w:color="auto"/>
              <w:right w:val="single" w:sz="4" w:space="0" w:color="auto"/>
            </w:tcBorders>
            <w:hideMark/>
          </w:tcPr>
          <w:p w14:paraId="326B0AC0" w14:textId="77777777" w:rsidR="007548FD" w:rsidRPr="00144168" w:rsidRDefault="007548FD">
            <w:pPr>
              <w:numPr>
                <w:ilvl w:val="0"/>
                <w:numId w:val="34"/>
              </w:numPr>
              <w:rPr>
                <w:rFonts w:cs="Calibri"/>
              </w:rPr>
            </w:pPr>
            <w:r w:rsidRPr="00144168">
              <w:rPr>
                <w:rFonts w:cs="Calibri"/>
              </w:rPr>
              <w:t xml:space="preserve">Urządzenie ma posiadać wbudowany w interfejs administracyjny system raportowania i przeglądania logów zebranych na urządzeniu. </w:t>
            </w:r>
          </w:p>
          <w:p w14:paraId="4F8827BD" w14:textId="77777777" w:rsidR="007548FD" w:rsidRPr="00144168" w:rsidRDefault="007548FD">
            <w:pPr>
              <w:numPr>
                <w:ilvl w:val="0"/>
                <w:numId w:val="34"/>
              </w:numPr>
              <w:rPr>
                <w:rFonts w:cs="Calibri"/>
              </w:rPr>
            </w:pPr>
            <w:r w:rsidRPr="00144168">
              <w:rPr>
                <w:rFonts w:cs="Calibri"/>
              </w:rPr>
              <w:t xml:space="preserve">System raportowania i przeglądania logów wbudowany w system nie może wymagać dodatkowej licencji do swojego działania. </w:t>
            </w:r>
          </w:p>
          <w:p w14:paraId="35695C25" w14:textId="77777777" w:rsidR="007548FD" w:rsidRPr="00144168" w:rsidRDefault="007548FD">
            <w:pPr>
              <w:numPr>
                <w:ilvl w:val="0"/>
                <w:numId w:val="34"/>
              </w:numPr>
              <w:rPr>
                <w:rFonts w:cs="Calibri"/>
              </w:rPr>
            </w:pPr>
            <w:r w:rsidRPr="00144168">
              <w:rPr>
                <w:rFonts w:cs="Calibri"/>
              </w:rPr>
              <w:t xml:space="preserve">System raportowania ma umożliwiać wygenerowanie co najmniej 25 różnych raportów. </w:t>
            </w:r>
          </w:p>
          <w:p w14:paraId="2600D328" w14:textId="77777777" w:rsidR="007548FD" w:rsidRPr="00144168" w:rsidRDefault="007548FD">
            <w:pPr>
              <w:numPr>
                <w:ilvl w:val="0"/>
                <w:numId w:val="34"/>
              </w:numPr>
              <w:rPr>
                <w:rFonts w:cs="Calibri"/>
              </w:rPr>
            </w:pPr>
            <w:r w:rsidRPr="00144168">
              <w:rPr>
                <w:rFonts w:cs="Calibri"/>
              </w:rPr>
              <w:t xml:space="preserve">System raportowania ma umożliwiać edycję konfiguracji bezpośrednio z poziomu raportu. </w:t>
            </w:r>
          </w:p>
          <w:p w14:paraId="08B16599" w14:textId="77777777" w:rsidR="007548FD" w:rsidRPr="00144168" w:rsidRDefault="007548FD">
            <w:pPr>
              <w:numPr>
                <w:ilvl w:val="0"/>
                <w:numId w:val="34"/>
              </w:numPr>
              <w:rPr>
                <w:rFonts w:cs="Calibri"/>
              </w:rPr>
            </w:pPr>
            <w:r w:rsidRPr="00144168">
              <w:rPr>
                <w:rFonts w:cs="Calibri"/>
              </w:rPr>
              <w:t xml:space="preserve">System raportowania ma umożliwiać eksport wyników raportu do formatu CSV. </w:t>
            </w:r>
          </w:p>
          <w:p w14:paraId="18935DAD" w14:textId="77777777" w:rsidR="007548FD" w:rsidRPr="00144168" w:rsidRDefault="007548FD">
            <w:pPr>
              <w:numPr>
                <w:ilvl w:val="0"/>
                <w:numId w:val="34"/>
              </w:numPr>
              <w:rPr>
                <w:rFonts w:cs="Calibri"/>
              </w:rPr>
            </w:pPr>
            <w:r w:rsidRPr="00144168">
              <w:rPr>
                <w:rFonts w:cs="Calibri"/>
              </w:rPr>
              <w:t xml:space="preserve">Urządzenie musi posiadać możliwość rozbudowy o dedykowany system zbierania logów i tworzenia raportów w postaci wirtualnej maszyny pochodzący od tego samego producenta. </w:t>
            </w:r>
          </w:p>
          <w:p w14:paraId="687D6713" w14:textId="77777777" w:rsidR="007548FD" w:rsidRPr="00144168" w:rsidRDefault="007548FD">
            <w:pPr>
              <w:numPr>
                <w:ilvl w:val="0"/>
                <w:numId w:val="34"/>
              </w:numPr>
              <w:rPr>
                <w:rFonts w:cs="Calibri"/>
              </w:rPr>
            </w:pPr>
            <w:r w:rsidRPr="00144168">
              <w:rPr>
                <w:rFonts w:cs="Calibri"/>
              </w:rPr>
              <w:t xml:space="preserve">Urządzenie ma umożliwiać monitorowanie swojego stanu w wykorzystanie protokołu SNMP w wersji 1, 2 i 3. </w:t>
            </w:r>
          </w:p>
          <w:p w14:paraId="2DE82AB5" w14:textId="77777777" w:rsidR="007548FD" w:rsidRPr="00144168" w:rsidRDefault="007548FD">
            <w:pPr>
              <w:numPr>
                <w:ilvl w:val="0"/>
                <w:numId w:val="34"/>
              </w:numPr>
              <w:rPr>
                <w:rFonts w:cs="Calibri"/>
              </w:rPr>
            </w:pPr>
            <w:r w:rsidRPr="00144168">
              <w:rPr>
                <w:rFonts w:cs="Calibri"/>
              </w:rPr>
              <w:t xml:space="preserve">Urządzenie ma umożliwiać monitorowanie ruchu sieciowego bezpośrednio w konsoli GUI, a także z poziomu konsoli (SSH). </w:t>
            </w:r>
          </w:p>
        </w:tc>
        <w:tc>
          <w:tcPr>
            <w:tcW w:w="4253" w:type="dxa"/>
            <w:tcBorders>
              <w:top w:val="single" w:sz="4" w:space="0" w:color="auto"/>
              <w:left w:val="single" w:sz="4" w:space="0" w:color="auto"/>
              <w:bottom w:val="single" w:sz="4" w:space="0" w:color="auto"/>
              <w:right w:val="single" w:sz="4" w:space="0" w:color="auto"/>
            </w:tcBorders>
          </w:tcPr>
          <w:p w14:paraId="3EBB1D53" w14:textId="77777777" w:rsidR="007548FD" w:rsidRPr="00144168" w:rsidRDefault="007548FD" w:rsidP="007548FD">
            <w:pPr>
              <w:rPr>
                <w:rFonts w:cs="Calibri"/>
              </w:rPr>
            </w:pPr>
          </w:p>
        </w:tc>
      </w:tr>
      <w:tr w:rsidR="007548FD" w:rsidRPr="00144168" w14:paraId="367A417A" w14:textId="77777777">
        <w:trPr>
          <w:jc w:val="center"/>
        </w:trPr>
        <w:tc>
          <w:tcPr>
            <w:tcW w:w="1838" w:type="dxa"/>
            <w:tcBorders>
              <w:top w:val="single" w:sz="4" w:space="0" w:color="auto"/>
              <w:left w:val="single" w:sz="4" w:space="0" w:color="auto"/>
              <w:bottom w:val="single" w:sz="4" w:space="0" w:color="auto"/>
              <w:right w:val="single" w:sz="4" w:space="0" w:color="auto"/>
            </w:tcBorders>
            <w:hideMark/>
          </w:tcPr>
          <w:p w14:paraId="391E7364" w14:textId="77777777" w:rsidR="007548FD" w:rsidRPr="00144168" w:rsidRDefault="007548FD" w:rsidP="007548FD">
            <w:pPr>
              <w:rPr>
                <w:rFonts w:cs="Calibri"/>
                <w:b/>
                <w:bCs/>
              </w:rPr>
            </w:pPr>
            <w:r w:rsidRPr="00144168">
              <w:rPr>
                <w:rFonts w:cs="Calibri"/>
                <w:b/>
                <w:bCs/>
              </w:rPr>
              <w:lastRenderedPageBreak/>
              <w:t>POZOSTAŁE USŁUGI I FUNKCJE</w:t>
            </w:r>
          </w:p>
        </w:tc>
        <w:tc>
          <w:tcPr>
            <w:tcW w:w="4252" w:type="dxa"/>
            <w:tcBorders>
              <w:top w:val="single" w:sz="4" w:space="0" w:color="auto"/>
              <w:left w:val="single" w:sz="4" w:space="0" w:color="auto"/>
              <w:bottom w:val="single" w:sz="4" w:space="0" w:color="auto"/>
              <w:right w:val="single" w:sz="4" w:space="0" w:color="auto"/>
            </w:tcBorders>
            <w:hideMark/>
          </w:tcPr>
          <w:p w14:paraId="603D93A6" w14:textId="77777777" w:rsidR="007548FD" w:rsidRPr="00144168" w:rsidRDefault="007548FD">
            <w:pPr>
              <w:numPr>
                <w:ilvl w:val="0"/>
                <w:numId w:val="35"/>
              </w:numPr>
              <w:rPr>
                <w:rFonts w:cs="Calibri"/>
              </w:rPr>
            </w:pPr>
            <w:r w:rsidRPr="00144168">
              <w:rPr>
                <w:rFonts w:cs="Calibri"/>
              </w:rPr>
              <w:t xml:space="preserve">Urządzenie ma umożliwiać stworzenie interfejsu zagregowanego w oparciu o protokół LACP. </w:t>
            </w:r>
          </w:p>
          <w:p w14:paraId="35563CB8" w14:textId="77777777" w:rsidR="007548FD" w:rsidRPr="00144168" w:rsidRDefault="007548FD">
            <w:pPr>
              <w:numPr>
                <w:ilvl w:val="0"/>
                <w:numId w:val="35"/>
              </w:numPr>
              <w:rPr>
                <w:rFonts w:cs="Calibri"/>
              </w:rPr>
            </w:pPr>
            <w:r w:rsidRPr="00144168">
              <w:rPr>
                <w:rFonts w:cs="Calibri"/>
              </w:rPr>
              <w:t xml:space="preserve">Urządzenie ma posiadać wbudowany serwer DHCP z możliwością dynamicznego przypisywania adresów jak i statycznego przypisywania adresu IP do adresu MAC karty sieciowej. </w:t>
            </w:r>
          </w:p>
          <w:p w14:paraId="48642A85" w14:textId="77777777" w:rsidR="007548FD" w:rsidRPr="00144168" w:rsidRDefault="007548FD">
            <w:pPr>
              <w:numPr>
                <w:ilvl w:val="0"/>
                <w:numId w:val="35"/>
              </w:numPr>
              <w:rPr>
                <w:rFonts w:cs="Calibri"/>
              </w:rPr>
            </w:pPr>
            <w:r w:rsidRPr="00144168">
              <w:rPr>
                <w:rFonts w:cs="Calibri"/>
              </w:rPr>
              <w:t xml:space="preserve">Urządzenie ma pozwalać na przesyłanie zapytań DHCP do zewnętrznego serwera DHCP (tzw. DHCP </w:t>
            </w:r>
            <w:proofErr w:type="spellStart"/>
            <w:r w:rsidRPr="00144168">
              <w:rPr>
                <w:rFonts w:cs="Calibri"/>
              </w:rPr>
              <w:t>Relay</w:t>
            </w:r>
            <w:proofErr w:type="spellEnd"/>
            <w:r w:rsidRPr="00144168">
              <w:rPr>
                <w:rFonts w:cs="Calibri"/>
              </w:rPr>
              <w:t xml:space="preserve">). </w:t>
            </w:r>
          </w:p>
          <w:p w14:paraId="45C01BB0" w14:textId="77777777" w:rsidR="007548FD" w:rsidRPr="00144168" w:rsidRDefault="007548FD">
            <w:pPr>
              <w:numPr>
                <w:ilvl w:val="0"/>
                <w:numId w:val="35"/>
              </w:numPr>
              <w:rPr>
                <w:rFonts w:cs="Calibri"/>
              </w:rPr>
            </w:pPr>
            <w:r w:rsidRPr="00144168">
              <w:rPr>
                <w:rFonts w:cs="Calibri"/>
              </w:rPr>
              <w:t xml:space="preserve">Konfiguracja serwera DHCP ma być niezależna dla IPv4 i IPv6. </w:t>
            </w:r>
          </w:p>
          <w:p w14:paraId="75F313F0" w14:textId="77777777" w:rsidR="007548FD" w:rsidRPr="00144168" w:rsidRDefault="007548FD">
            <w:pPr>
              <w:numPr>
                <w:ilvl w:val="0"/>
                <w:numId w:val="35"/>
              </w:numPr>
              <w:rPr>
                <w:rFonts w:cs="Calibri"/>
              </w:rPr>
            </w:pPr>
            <w:r w:rsidRPr="00144168">
              <w:rPr>
                <w:rFonts w:cs="Calibri"/>
              </w:rPr>
              <w:t xml:space="preserve">Urządzenie ma umożliwiać stworzenia różnych konfiguracji DHCP dla różnych podsieci skonfigurowanych zarówno na interfejsach fizycznych jak i wirtualnych (VLAN) w zakresie określenia bramy, serwerów DNS, nazwy domeny). </w:t>
            </w:r>
          </w:p>
          <w:p w14:paraId="0950D8B3" w14:textId="77777777" w:rsidR="007548FD" w:rsidRPr="00144168" w:rsidRDefault="007548FD">
            <w:pPr>
              <w:numPr>
                <w:ilvl w:val="0"/>
                <w:numId w:val="35"/>
              </w:numPr>
              <w:rPr>
                <w:rFonts w:cs="Calibri"/>
              </w:rPr>
            </w:pPr>
            <w:r w:rsidRPr="00144168">
              <w:rPr>
                <w:rFonts w:cs="Calibri"/>
              </w:rPr>
              <w:t xml:space="preserve">Urządzenie ma posiadać usługę DNS Proxy. </w:t>
            </w:r>
          </w:p>
          <w:p w14:paraId="7D95FDE6" w14:textId="77777777" w:rsidR="007548FD" w:rsidRPr="00144168" w:rsidRDefault="007548FD">
            <w:pPr>
              <w:numPr>
                <w:ilvl w:val="0"/>
                <w:numId w:val="35"/>
              </w:numPr>
              <w:rPr>
                <w:rFonts w:cs="Calibri"/>
              </w:rPr>
            </w:pPr>
            <w:r w:rsidRPr="00144168">
              <w:rPr>
                <w:rFonts w:cs="Calibri"/>
              </w:rPr>
              <w:t xml:space="preserve">Urządzenie ma posiadać wsparcie dla </w:t>
            </w:r>
            <w:proofErr w:type="spellStart"/>
            <w:r w:rsidRPr="00144168">
              <w:rPr>
                <w:rFonts w:cs="Calibri"/>
              </w:rPr>
              <w:t>Spanning-tree</w:t>
            </w:r>
            <w:proofErr w:type="spellEnd"/>
            <w:r w:rsidRPr="00144168">
              <w:rPr>
                <w:rFonts w:cs="Calibri"/>
              </w:rPr>
              <w:t xml:space="preserve"> </w:t>
            </w:r>
            <w:proofErr w:type="spellStart"/>
            <w:r w:rsidRPr="00144168">
              <w:rPr>
                <w:rFonts w:cs="Calibri"/>
              </w:rPr>
              <w:t>protocol</w:t>
            </w:r>
            <w:proofErr w:type="spellEnd"/>
            <w:r w:rsidRPr="00144168">
              <w:rPr>
                <w:rFonts w:cs="Calibri"/>
              </w:rPr>
              <w:t xml:space="preserve"> (RSTP/MSTP). </w:t>
            </w:r>
          </w:p>
          <w:p w14:paraId="7E3A6D91" w14:textId="77777777" w:rsidR="007548FD" w:rsidRPr="00144168" w:rsidRDefault="007548FD">
            <w:pPr>
              <w:numPr>
                <w:ilvl w:val="0"/>
                <w:numId w:val="35"/>
              </w:numPr>
              <w:rPr>
                <w:rFonts w:cs="Calibri"/>
              </w:rPr>
            </w:pPr>
            <w:r w:rsidRPr="00144168">
              <w:rPr>
                <w:rFonts w:cs="Calibri"/>
              </w:rPr>
              <w:t xml:space="preserve">Urządzenie musi oferować wsparcie dla IEEE 802.1Q VLAN. </w:t>
            </w:r>
          </w:p>
          <w:p w14:paraId="228A4E30" w14:textId="77777777" w:rsidR="007548FD" w:rsidRPr="00144168" w:rsidRDefault="007548FD">
            <w:pPr>
              <w:numPr>
                <w:ilvl w:val="0"/>
                <w:numId w:val="35"/>
              </w:numPr>
              <w:rPr>
                <w:rFonts w:cs="Calibri"/>
              </w:rPr>
            </w:pPr>
            <w:r w:rsidRPr="00144168">
              <w:rPr>
                <w:rFonts w:cs="Calibri"/>
              </w:rPr>
              <w:t xml:space="preserve">Urządzenie musi mieć zaimplementowane Open API. </w:t>
            </w:r>
          </w:p>
          <w:p w14:paraId="2EE63A51" w14:textId="77777777" w:rsidR="007548FD" w:rsidRPr="00144168" w:rsidRDefault="007548FD">
            <w:pPr>
              <w:numPr>
                <w:ilvl w:val="0"/>
                <w:numId w:val="35"/>
              </w:numPr>
              <w:rPr>
                <w:rFonts w:cs="Calibri"/>
              </w:rPr>
            </w:pPr>
            <w:r w:rsidRPr="00144168">
              <w:rPr>
                <w:rFonts w:cs="Calibri"/>
              </w:rPr>
              <w:t>Urządzenie ma posiadać dwie niezależne partycje np. w celu zapewnienia działania na wypadek awarii podczas aktualizacji oprogramowania układowego (</w:t>
            </w:r>
            <w:proofErr w:type="spellStart"/>
            <w:r w:rsidRPr="00144168">
              <w:rPr>
                <w:rFonts w:cs="Calibri"/>
              </w:rPr>
              <w:t>firmware</w:t>
            </w:r>
            <w:proofErr w:type="spellEnd"/>
            <w:r w:rsidRPr="00144168">
              <w:rPr>
                <w:rFonts w:cs="Calibri"/>
              </w:rPr>
              <w:t xml:space="preserve">). W tym celu ma być możliwe zsynchronizowanie aktywnej partycji z zapasową przed aktualizacją </w:t>
            </w:r>
            <w:proofErr w:type="spellStart"/>
            <w:r w:rsidRPr="00144168">
              <w:rPr>
                <w:rFonts w:cs="Calibri"/>
              </w:rPr>
              <w:t>firmware</w:t>
            </w:r>
            <w:proofErr w:type="spellEnd"/>
            <w:r w:rsidRPr="00144168">
              <w:rPr>
                <w:rFonts w:cs="Calibri"/>
              </w:rPr>
              <w:t xml:space="preserve"> lub w dowolnym innym momencie. </w:t>
            </w:r>
          </w:p>
        </w:tc>
        <w:tc>
          <w:tcPr>
            <w:tcW w:w="4253" w:type="dxa"/>
            <w:tcBorders>
              <w:top w:val="single" w:sz="4" w:space="0" w:color="auto"/>
              <w:left w:val="single" w:sz="4" w:space="0" w:color="auto"/>
              <w:bottom w:val="single" w:sz="4" w:space="0" w:color="auto"/>
              <w:right w:val="single" w:sz="4" w:space="0" w:color="auto"/>
            </w:tcBorders>
          </w:tcPr>
          <w:p w14:paraId="5157F5B7" w14:textId="77777777" w:rsidR="007548FD" w:rsidRPr="00144168" w:rsidRDefault="007548FD" w:rsidP="007548FD">
            <w:pPr>
              <w:rPr>
                <w:rFonts w:cs="Calibri"/>
              </w:rPr>
            </w:pPr>
          </w:p>
        </w:tc>
      </w:tr>
      <w:tr w:rsidR="007548FD" w:rsidRPr="00144168" w14:paraId="3CFE1335" w14:textId="77777777">
        <w:trPr>
          <w:jc w:val="center"/>
        </w:trPr>
        <w:tc>
          <w:tcPr>
            <w:tcW w:w="1838" w:type="dxa"/>
            <w:tcBorders>
              <w:top w:val="single" w:sz="4" w:space="0" w:color="auto"/>
              <w:left w:val="single" w:sz="4" w:space="0" w:color="auto"/>
              <w:bottom w:val="single" w:sz="4" w:space="0" w:color="auto"/>
              <w:right w:val="single" w:sz="4" w:space="0" w:color="auto"/>
            </w:tcBorders>
            <w:hideMark/>
          </w:tcPr>
          <w:p w14:paraId="0B2EB08D" w14:textId="77777777" w:rsidR="007548FD" w:rsidRPr="00144168" w:rsidRDefault="007548FD" w:rsidP="007548FD">
            <w:pPr>
              <w:rPr>
                <w:rFonts w:cs="Calibri"/>
                <w:b/>
                <w:bCs/>
              </w:rPr>
            </w:pPr>
            <w:r w:rsidRPr="00144168">
              <w:rPr>
                <w:rFonts w:cs="Calibri"/>
                <w:b/>
                <w:bCs/>
              </w:rPr>
              <w:t>GWARANCJA I SERWIS</w:t>
            </w:r>
          </w:p>
        </w:tc>
        <w:tc>
          <w:tcPr>
            <w:tcW w:w="4252" w:type="dxa"/>
            <w:tcBorders>
              <w:top w:val="single" w:sz="4" w:space="0" w:color="auto"/>
              <w:left w:val="single" w:sz="4" w:space="0" w:color="auto"/>
              <w:bottom w:val="single" w:sz="4" w:space="0" w:color="auto"/>
              <w:right w:val="single" w:sz="4" w:space="0" w:color="auto"/>
            </w:tcBorders>
          </w:tcPr>
          <w:p w14:paraId="1937D2CA" w14:textId="77777777" w:rsidR="007548FD" w:rsidRPr="00144168" w:rsidRDefault="007548FD" w:rsidP="007548FD">
            <w:pPr>
              <w:rPr>
                <w:rFonts w:cs="Calibri"/>
              </w:rPr>
            </w:pPr>
          </w:p>
          <w:p w14:paraId="0D9E4064" w14:textId="3DC8B0B7" w:rsidR="007548FD" w:rsidRPr="00144168" w:rsidRDefault="007548FD">
            <w:pPr>
              <w:numPr>
                <w:ilvl w:val="0"/>
                <w:numId w:val="36"/>
              </w:numPr>
              <w:rPr>
                <w:rFonts w:cs="Calibri"/>
              </w:rPr>
            </w:pPr>
            <w:r w:rsidRPr="00144168">
              <w:rPr>
                <w:rFonts w:cs="Calibri"/>
              </w:rPr>
              <w:t xml:space="preserve">Urządzenie ma być objęte </w:t>
            </w:r>
            <w:r w:rsidR="00144168">
              <w:rPr>
                <w:rFonts w:cs="Calibri"/>
              </w:rPr>
              <w:t>36</w:t>
            </w:r>
            <w:r w:rsidRPr="00144168">
              <w:rPr>
                <w:rFonts w:cs="Calibri"/>
              </w:rPr>
              <w:t xml:space="preserve">-miesięczną gwarancją producenta na dostarczone elementy systemu oraz licencję dla wszystkich funkcji bezpieczeństwa. </w:t>
            </w:r>
          </w:p>
          <w:p w14:paraId="0B18E7DD" w14:textId="77777777" w:rsidR="007548FD" w:rsidRPr="00144168" w:rsidRDefault="007548FD">
            <w:pPr>
              <w:numPr>
                <w:ilvl w:val="0"/>
                <w:numId w:val="36"/>
              </w:numPr>
              <w:rPr>
                <w:rFonts w:cs="Calibri"/>
              </w:rPr>
            </w:pPr>
            <w:r w:rsidRPr="00144168">
              <w:rPr>
                <w:rFonts w:cs="Calibri"/>
              </w:rPr>
              <w:lastRenderedPageBreak/>
              <w:t xml:space="preserve">W okresie obowiązywania gwarancji ma być zapewnione wsparcie techniczne świadczone co najmniej drogą e-mail lub przez dedykowany do tego portal. </w:t>
            </w:r>
          </w:p>
        </w:tc>
        <w:tc>
          <w:tcPr>
            <w:tcW w:w="4253" w:type="dxa"/>
            <w:tcBorders>
              <w:top w:val="single" w:sz="4" w:space="0" w:color="auto"/>
              <w:left w:val="single" w:sz="4" w:space="0" w:color="auto"/>
              <w:bottom w:val="single" w:sz="4" w:space="0" w:color="auto"/>
              <w:right w:val="single" w:sz="4" w:space="0" w:color="auto"/>
            </w:tcBorders>
          </w:tcPr>
          <w:p w14:paraId="5583D137" w14:textId="77777777" w:rsidR="007548FD" w:rsidRPr="00144168" w:rsidRDefault="007548FD" w:rsidP="007548FD">
            <w:pPr>
              <w:rPr>
                <w:rFonts w:cs="Calibri"/>
              </w:rPr>
            </w:pPr>
          </w:p>
        </w:tc>
      </w:tr>
      <w:tr w:rsidR="007548FD" w:rsidRPr="00144168" w14:paraId="31F2809D" w14:textId="77777777">
        <w:trPr>
          <w:jc w:val="center"/>
        </w:trPr>
        <w:tc>
          <w:tcPr>
            <w:tcW w:w="1838" w:type="dxa"/>
            <w:tcBorders>
              <w:top w:val="single" w:sz="4" w:space="0" w:color="auto"/>
              <w:left w:val="single" w:sz="4" w:space="0" w:color="auto"/>
              <w:bottom w:val="single" w:sz="4" w:space="0" w:color="auto"/>
              <w:right w:val="single" w:sz="4" w:space="0" w:color="auto"/>
            </w:tcBorders>
            <w:hideMark/>
          </w:tcPr>
          <w:p w14:paraId="7A33A521" w14:textId="77777777" w:rsidR="007548FD" w:rsidRPr="00144168" w:rsidRDefault="007548FD" w:rsidP="007548FD">
            <w:pPr>
              <w:rPr>
                <w:rFonts w:cs="Calibri"/>
                <w:b/>
                <w:bCs/>
              </w:rPr>
            </w:pPr>
            <w:r w:rsidRPr="00144168">
              <w:rPr>
                <w:rFonts w:cs="Calibri"/>
                <w:b/>
                <w:bCs/>
              </w:rPr>
              <w:t>PARAMETRY SPRZĘTOWE</w:t>
            </w:r>
          </w:p>
        </w:tc>
        <w:tc>
          <w:tcPr>
            <w:tcW w:w="4252" w:type="dxa"/>
            <w:tcBorders>
              <w:top w:val="single" w:sz="4" w:space="0" w:color="auto"/>
              <w:left w:val="single" w:sz="4" w:space="0" w:color="auto"/>
              <w:bottom w:val="single" w:sz="4" w:space="0" w:color="auto"/>
              <w:right w:val="single" w:sz="4" w:space="0" w:color="auto"/>
            </w:tcBorders>
            <w:hideMark/>
          </w:tcPr>
          <w:p w14:paraId="2A52CAC4" w14:textId="77777777" w:rsidR="007548FD" w:rsidRPr="00144168" w:rsidRDefault="007548FD">
            <w:pPr>
              <w:numPr>
                <w:ilvl w:val="0"/>
                <w:numId w:val="37"/>
              </w:numPr>
              <w:rPr>
                <w:rFonts w:cs="Calibri"/>
              </w:rPr>
            </w:pPr>
            <w:r w:rsidRPr="00144168">
              <w:rPr>
                <w:rFonts w:cs="Calibri"/>
              </w:rPr>
              <w:t xml:space="preserve">Urządzenie ma być pozbawione dysku twardego, a oprogramowanie wewnętrzne musi działać na wbudowanej pamięci </w:t>
            </w:r>
            <w:proofErr w:type="spellStart"/>
            <w:r w:rsidRPr="00144168">
              <w:rPr>
                <w:rFonts w:cs="Calibri"/>
              </w:rPr>
              <w:t>flash</w:t>
            </w:r>
            <w:proofErr w:type="spellEnd"/>
            <w:r w:rsidRPr="00144168">
              <w:rPr>
                <w:rFonts w:cs="Calibri"/>
              </w:rPr>
              <w:t xml:space="preserve">. </w:t>
            </w:r>
          </w:p>
          <w:p w14:paraId="45398AB5" w14:textId="77777777" w:rsidR="007548FD" w:rsidRPr="00144168" w:rsidRDefault="007548FD">
            <w:pPr>
              <w:numPr>
                <w:ilvl w:val="0"/>
                <w:numId w:val="37"/>
              </w:numPr>
              <w:rPr>
                <w:rFonts w:cs="Calibri"/>
              </w:rPr>
            </w:pPr>
            <w:r w:rsidRPr="00144168">
              <w:rPr>
                <w:rFonts w:cs="Calibri"/>
              </w:rPr>
              <w:t xml:space="preserve">Urządzenie ma umożliwiać podłączenie karty SD w celu zapisywania logów. </w:t>
            </w:r>
          </w:p>
          <w:p w14:paraId="4B8B22DC" w14:textId="77777777" w:rsidR="007548FD" w:rsidRPr="00144168" w:rsidRDefault="007548FD">
            <w:pPr>
              <w:numPr>
                <w:ilvl w:val="0"/>
                <w:numId w:val="37"/>
              </w:numPr>
              <w:rPr>
                <w:rFonts w:cs="Calibri"/>
              </w:rPr>
            </w:pPr>
            <w:r w:rsidRPr="00144168">
              <w:rPr>
                <w:rFonts w:cs="Calibri"/>
              </w:rPr>
              <w:t xml:space="preserve">Liczba portów Ethernet 10/100/1000Mbps – min. 2, z możliwością rozszerzenia do 4. </w:t>
            </w:r>
          </w:p>
          <w:p w14:paraId="33C53B59" w14:textId="77777777" w:rsidR="007548FD" w:rsidRPr="00144168" w:rsidRDefault="007548FD">
            <w:pPr>
              <w:numPr>
                <w:ilvl w:val="0"/>
                <w:numId w:val="37"/>
              </w:numPr>
              <w:rPr>
                <w:rFonts w:cs="Calibri"/>
              </w:rPr>
            </w:pPr>
            <w:r w:rsidRPr="00144168">
              <w:rPr>
                <w:rFonts w:cs="Calibri"/>
              </w:rPr>
              <w:t xml:space="preserve">Urządzenie ma pozwalać na dodanie min. 2 portów światłowodowych 1Gbps. </w:t>
            </w:r>
          </w:p>
          <w:p w14:paraId="30828E9D" w14:textId="77777777" w:rsidR="007548FD" w:rsidRPr="00144168" w:rsidRDefault="007548FD">
            <w:pPr>
              <w:numPr>
                <w:ilvl w:val="0"/>
                <w:numId w:val="37"/>
              </w:numPr>
              <w:rPr>
                <w:rFonts w:cs="Calibri"/>
              </w:rPr>
            </w:pPr>
            <w:r w:rsidRPr="00144168">
              <w:rPr>
                <w:rFonts w:cs="Calibri"/>
              </w:rPr>
              <w:t xml:space="preserve">Urządzenie ma umożliwiać dostęp do Internetu za pomocą modemu 3G oraz 4G pochodzącego od dowolnego producenta. </w:t>
            </w:r>
          </w:p>
          <w:p w14:paraId="1BA5E93D" w14:textId="77777777" w:rsidR="007548FD" w:rsidRPr="00144168" w:rsidRDefault="007548FD">
            <w:pPr>
              <w:numPr>
                <w:ilvl w:val="0"/>
                <w:numId w:val="37"/>
              </w:numPr>
              <w:rPr>
                <w:rFonts w:cs="Calibri"/>
              </w:rPr>
            </w:pPr>
            <w:r w:rsidRPr="00144168">
              <w:rPr>
                <w:rFonts w:cs="Calibri"/>
              </w:rPr>
              <w:t xml:space="preserve">Przepustowość Firewall (1518 bajtów UDP) – minimum 2.4Gbps. </w:t>
            </w:r>
          </w:p>
          <w:p w14:paraId="46F19896" w14:textId="77777777" w:rsidR="007548FD" w:rsidRPr="00144168" w:rsidRDefault="007548FD">
            <w:pPr>
              <w:numPr>
                <w:ilvl w:val="0"/>
                <w:numId w:val="37"/>
              </w:numPr>
              <w:rPr>
                <w:rFonts w:cs="Calibri"/>
              </w:rPr>
            </w:pPr>
            <w:r w:rsidRPr="00144168">
              <w:rPr>
                <w:rFonts w:cs="Calibri"/>
              </w:rPr>
              <w:t xml:space="preserve">Przepustowość Firewall wraz z włączonym systemem IPS (1518 bajtów UDP) – minimum 1.6Gbps. </w:t>
            </w:r>
          </w:p>
          <w:p w14:paraId="3D777AA6" w14:textId="77777777" w:rsidR="007548FD" w:rsidRPr="00144168" w:rsidRDefault="007548FD">
            <w:pPr>
              <w:numPr>
                <w:ilvl w:val="0"/>
                <w:numId w:val="37"/>
              </w:numPr>
              <w:rPr>
                <w:rFonts w:cs="Calibri"/>
              </w:rPr>
            </w:pPr>
            <w:r w:rsidRPr="00144168">
              <w:rPr>
                <w:rFonts w:cs="Calibri"/>
              </w:rPr>
              <w:t xml:space="preserve">Przepustowość tunelu VPN przy szyfrowaniu AES-GCM – minimum 0,6 </w:t>
            </w:r>
            <w:proofErr w:type="spellStart"/>
            <w:r w:rsidRPr="00144168">
              <w:rPr>
                <w:rFonts w:cs="Calibri"/>
              </w:rPr>
              <w:t>Gbps</w:t>
            </w:r>
            <w:proofErr w:type="spellEnd"/>
            <w:r w:rsidRPr="00144168">
              <w:rPr>
                <w:rFonts w:cs="Calibri"/>
              </w:rPr>
              <w:t xml:space="preserve">. </w:t>
            </w:r>
          </w:p>
          <w:p w14:paraId="2BA90913" w14:textId="77777777" w:rsidR="007548FD" w:rsidRPr="00144168" w:rsidRDefault="007548FD">
            <w:pPr>
              <w:numPr>
                <w:ilvl w:val="0"/>
                <w:numId w:val="37"/>
              </w:numPr>
              <w:rPr>
                <w:rFonts w:cs="Calibri"/>
              </w:rPr>
            </w:pPr>
            <w:r w:rsidRPr="00144168">
              <w:rPr>
                <w:rFonts w:cs="Calibri"/>
              </w:rPr>
              <w:t xml:space="preserve">Liczba tuneli VPN </w:t>
            </w:r>
            <w:proofErr w:type="spellStart"/>
            <w:r w:rsidRPr="00144168">
              <w:rPr>
                <w:rFonts w:cs="Calibri"/>
              </w:rPr>
              <w:t>IPSec</w:t>
            </w:r>
            <w:proofErr w:type="spellEnd"/>
            <w:r w:rsidRPr="00144168">
              <w:rPr>
                <w:rFonts w:cs="Calibri"/>
              </w:rPr>
              <w:t xml:space="preserve"> – minimum 100. </w:t>
            </w:r>
          </w:p>
          <w:p w14:paraId="0ECDDE6B" w14:textId="77777777" w:rsidR="007548FD" w:rsidRPr="00144168" w:rsidRDefault="007548FD">
            <w:pPr>
              <w:numPr>
                <w:ilvl w:val="0"/>
                <w:numId w:val="37"/>
              </w:numPr>
              <w:rPr>
                <w:rFonts w:cs="Calibri"/>
              </w:rPr>
            </w:pPr>
            <w:r w:rsidRPr="00144168">
              <w:rPr>
                <w:rFonts w:cs="Calibri"/>
              </w:rPr>
              <w:t xml:space="preserve">Liczba tuneli typu SSL VPN (tryb tunelu) – minimum 20. </w:t>
            </w:r>
          </w:p>
          <w:p w14:paraId="0ADA7169" w14:textId="77777777" w:rsidR="007548FD" w:rsidRPr="00144168" w:rsidRDefault="007548FD">
            <w:pPr>
              <w:numPr>
                <w:ilvl w:val="0"/>
                <w:numId w:val="37"/>
              </w:numPr>
              <w:rPr>
                <w:rFonts w:cs="Calibri"/>
              </w:rPr>
            </w:pPr>
            <w:r w:rsidRPr="00144168">
              <w:rPr>
                <w:rFonts w:cs="Calibri"/>
              </w:rPr>
              <w:t xml:space="preserve">Obsługa interfejsów 802.11q (VLAN) – minimum 256. </w:t>
            </w:r>
          </w:p>
          <w:p w14:paraId="793D8802" w14:textId="77777777" w:rsidR="007548FD" w:rsidRPr="00144168" w:rsidRDefault="007548FD">
            <w:pPr>
              <w:numPr>
                <w:ilvl w:val="0"/>
                <w:numId w:val="37"/>
              </w:numPr>
              <w:rPr>
                <w:rFonts w:cs="Calibri"/>
              </w:rPr>
            </w:pPr>
            <w:r w:rsidRPr="00144168">
              <w:rPr>
                <w:rFonts w:cs="Calibri"/>
              </w:rPr>
              <w:t xml:space="preserve">Liczba równoczesnych sesji – minimum 500 000 i nie mniej niż 20 000 nowych sesji/sekundę. </w:t>
            </w:r>
          </w:p>
          <w:p w14:paraId="48979DC7" w14:textId="77777777" w:rsidR="007548FD" w:rsidRPr="00144168" w:rsidRDefault="007548FD">
            <w:pPr>
              <w:numPr>
                <w:ilvl w:val="0"/>
                <w:numId w:val="37"/>
              </w:numPr>
              <w:rPr>
                <w:rFonts w:cs="Calibri"/>
              </w:rPr>
            </w:pPr>
            <w:r w:rsidRPr="00144168">
              <w:rPr>
                <w:rFonts w:cs="Calibri"/>
              </w:rPr>
              <w:t xml:space="preserve">Liczba reguł filtrowania – minimum 8 192. </w:t>
            </w:r>
          </w:p>
          <w:p w14:paraId="7B8CA83E" w14:textId="77777777" w:rsidR="007548FD" w:rsidRPr="00144168" w:rsidRDefault="007548FD">
            <w:pPr>
              <w:numPr>
                <w:ilvl w:val="0"/>
                <w:numId w:val="37"/>
              </w:numPr>
              <w:rPr>
                <w:rFonts w:cs="Calibri"/>
              </w:rPr>
            </w:pPr>
            <w:r w:rsidRPr="00144168">
              <w:rPr>
                <w:rFonts w:cs="Calibri"/>
              </w:rPr>
              <w:t xml:space="preserve">Liczba tras statycznego routingu – minimum 2 048. </w:t>
            </w:r>
          </w:p>
          <w:p w14:paraId="5E1F4144" w14:textId="77777777" w:rsidR="007548FD" w:rsidRPr="00144168" w:rsidRDefault="007548FD">
            <w:pPr>
              <w:numPr>
                <w:ilvl w:val="0"/>
                <w:numId w:val="37"/>
              </w:numPr>
              <w:rPr>
                <w:rFonts w:cs="Calibri"/>
              </w:rPr>
            </w:pPr>
            <w:r w:rsidRPr="00144168">
              <w:rPr>
                <w:rFonts w:cs="Calibri"/>
              </w:rPr>
              <w:lastRenderedPageBreak/>
              <w:t xml:space="preserve">Liczba tras dynamicznego routingu – minimum 10 000. </w:t>
            </w:r>
          </w:p>
          <w:p w14:paraId="7017B986" w14:textId="77777777" w:rsidR="007548FD" w:rsidRPr="00144168" w:rsidRDefault="007548FD">
            <w:pPr>
              <w:numPr>
                <w:ilvl w:val="0"/>
                <w:numId w:val="37"/>
              </w:numPr>
              <w:rPr>
                <w:rFonts w:cs="Calibri"/>
              </w:rPr>
            </w:pPr>
            <w:r w:rsidRPr="00144168">
              <w:rPr>
                <w:rFonts w:cs="Calibri"/>
              </w:rPr>
              <w:t>Rozwiązanie ma być dostarczone jako klaster HA dwóch urządzeń działający co najmniej w trybie Active/</w:t>
            </w:r>
            <w:proofErr w:type="spellStart"/>
            <w:r w:rsidRPr="00144168">
              <w:rPr>
                <w:rFonts w:cs="Calibri"/>
              </w:rPr>
              <w:t>Passive</w:t>
            </w:r>
            <w:proofErr w:type="spellEnd"/>
            <w:r w:rsidRPr="00144168">
              <w:rPr>
                <w:rFonts w:cs="Calibri"/>
              </w:rPr>
              <w:t xml:space="preserve">. </w:t>
            </w:r>
          </w:p>
          <w:p w14:paraId="59353221" w14:textId="77777777" w:rsidR="007548FD" w:rsidRPr="00144168" w:rsidRDefault="007548FD">
            <w:pPr>
              <w:numPr>
                <w:ilvl w:val="0"/>
                <w:numId w:val="37"/>
              </w:numPr>
              <w:rPr>
                <w:rFonts w:cs="Calibri"/>
              </w:rPr>
            </w:pPr>
            <w:r w:rsidRPr="00144168">
              <w:rPr>
                <w:rFonts w:cs="Calibri"/>
              </w:rPr>
              <w:t xml:space="preserve">Urządzenie musi być wyposażone w moduł TPM. </w:t>
            </w:r>
          </w:p>
          <w:p w14:paraId="68D0FDEB" w14:textId="77777777" w:rsidR="007548FD" w:rsidRPr="00144168" w:rsidRDefault="007548FD">
            <w:pPr>
              <w:numPr>
                <w:ilvl w:val="0"/>
                <w:numId w:val="37"/>
              </w:numPr>
              <w:rPr>
                <w:rFonts w:cs="Calibri"/>
              </w:rPr>
            </w:pPr>
            <w:r w:rsidRPr="00144168">
              <w:rPr>
                <w:rFonts w:cs="Calibri"/>
              </w:rPr>
              <w:t xml:space="preserve">Urządzenie ma posiadać pasywny system chłodzenia. </w:t>
            </w:r>
          </w:p>
          <w:p w14:paraId="34AA09B9" w14:textId="77777777" w:rsidR="007548FD" w:rsidRPr="00144168" w:rsidRDefault="007548FD">
            <w:pPr>
              <w:numPr>
                <w:ilvl w:val="0"/>
                <w:numId w:val="37"/>
              </w:numPr>
              <w:rPr>
                <w:rFonts w:cs="Calibri"/>
              </w:rPr>
            </w:pPr>
            <w:r w:rsidRPr="00144168">
              <w:rPr>
                <w:rFonts w:cs="Calibri"/>
              </w:rPr>
              <w:t xml:space="preserve">Urządzenie ma posiadać redundantne zasilanie DC, 2x12-48VDC. </w:t>
            </w:r>
          </w:p>
          <w:p w14:paraId="7A43C084" w14:textId="77777777" w:rsidR="007548FD" w:rsidRPr="00144168" w:rsidRDefault="007548FD">
            <w:pPr>
              <w:numPr>
                <w:ilvl w:val="0"/>
                <w:numId w:val="37"/>
              </w:numPr>
              <w:rPr>
                <w:rFonts w:cs="Calibri"/>
              </w:rPr>
            </w:pPr>
            <w:r w:rsidRPr="00144168">
              <w:rPr>
                <w:rFonts w:cs="Calibri"/>
              </w:rPr>
              <w:t xml:space="preserve">Urządzenie ma być przystosowane do pracy w temperaturach od -40oC do +70oC przy wilgotności od 0% do 95% (bez kondensacji). </w:t>
            </w:r>
          </w:p>
          <w:p w14:paraId="143D7EA4" w14:textId="77777777" w:rsidR="007548FD" w:rsidRPr="00144168" w:rsidRDefault="007548FD">
            <w:pPr>
              <w:numPr>
                <w:ilvl w:val="0"/>
                <w:numId w:val="37"/>
              </w:numPr>
              <w:rPr>
                <w:rFonts w:cs="Calibri"/>
              </w:rPr>
            </w:pPr>
            <w:r w:rsidRPr="00144168">
              <w:rPr>
                <w:rFonts w:cs="Calibri"/>
              </w:rPr>
              <w:t xml:space="preserve">Obudowa urządzenia ma zapewniać ochronę wg. kodów IP – IP30. </w:t>
            </w:r>
          </w:p>
          <w:p w14:paraId="163028A1" w14:textId="77777777" w:rsidR="007548FD" w:rsidRPr="00144168" w:rsidRDefault="007548FD">
            <w:pPr>
              <w:numPr>
                <w:ilvl w:val="0"/>
                <w:numId w:val="37"/>
              </w:numPr>
              <w:rPr>
                <w:rFonts w:cs="Calibri"/>
              </w:rPr>
            </w:pPr>
            <w:r w:rsidRPr="00144168">
              <w:rPr>
                <w:rFonts w:cs="Calibri"/>
              </w:rPr>
              <w:t xml:space="preserve">Urządzenie ma pozwalać na aktywowanie funkcjonalności tzw. hardware bypass, tj. zapewnienie ciągłości transmisji pomiędzy dwoma dedykowanymi interfejsami Ethernet pomimo awarii sprzętowej lub programowej urządzenia. </w:t>
            </w:r>
          </w:p>
          <w:p w14:paraId="5093742A" w14:textId="77777777" w:rsidR="007548FD" w:rsidRPr="00144168" w:rsidRDefault="007548FD">
            <w:pPr>
              <w:numPr>
                <w:ilvl w:val="0"/>
                <w:numId w:val="37"/>
              </w:numPr>
              <w:rPr>
                <w:rFonts w:cs="Calibri"/>
              </w:rPr>
            </w:pPr>
            <w:r w:rsidRPr="00144168">
              <w:rPr>
                <w:rFonts w:cs="Calibri"/>
              </w:rPr>
              <w:t xml:space="preserve">Średni czas bezawaryjnej pracy (MTBF) w temperaturze 25 </w:t>
            </w:r>
            <w:proofErr w:type="spellStart"/>
            <w:r w:rsidRPr="00144168">
              <w:rPr>
                <w:rFonts w:cs="Calibri"/>
              </w:rPr>
              <w:t>oC</w:t>
            </w:r>
            <w:proofErr w:type="spellEnd"/>
            <w:r w:rsidRPr="00144168">
              <w:rPr>
                <w:rFonts w:cs="Calibri"/>
              </w:rPr>
              <w:t xml:space="preserve"> ma być nie mniejszy niż 35.1 lat. </w:t>
            </w:r>
          </w:p>
          <w:p w14:paraId="43DC5AA1" w14:textId="77777777" w:rsidR="007548FD" w:rsidRPr="00144168" w:rsidRDefault="007548FD">
            <w:pPr>
              <w:numPr>
                <w:ilvl w:val="0"/>
                <w:numId w:val="37"/>
              </w:numPr>
              <w:rPr>
                <w:rFonts w:cs="Calibri"/>
              </w:rPr>
            </w:pPr>
            <w:r w:rsidRPr="00144168">
              <w:rPr>
                <w:rFonts w:cs="Calibri"/>
              </w:rPr>
              <w:t xml:space="preserve">Urządzenie nie ma limitu na liczbę użytkowników. </w:t>
            </w:r>
          </w:p>
          <w:p w14:paraId="778DB77D" w14:textId="77777777" w:rsidR="007548FD" w:rsidRPr="00144168" w:rsidRDefault="007548FD">
            <w:pPr>
              <w:numPr>
                <w:ilvl w:val="0"/>
                <w:numId w:val="37"/>
              </w:numPr>
              <w:rPr>
                <w:rFonts w:cs="Calibri"/>
              </w:rPr>
            </w:pPr>
            <w:r w:rsidRPr="00144168">
              <w:rPr>
                <w:rFonts w:cs="Calibri"/>
              </w:rPr>
              <w:t xml:space="preserve">Urządzenie ma umożliwiać bezpośredni montaż na szynie typu DIN (35mm). </w:t>
            </w:r>
          </w:p>
        </w:tc>
        <w:tc>
          <w:tcPr>
            <w:tcW w:w="4253" w:type="dxa"/>
            <w:tcBorders>
              <w:top w:val="single" w:sz="4" w:space="0" w:color="auto"/>
              <w:left w:val="single" w:sz="4" w:space="0" w:color="auto"/>
              <w:bottom w:val="single" w:sz="4" w:space="0" w:color="auto"/>
              <w:right w:val="single" w:sz="4" w:space="0" w:color="auto"/>
            </w:tcBorders>
          </w:tcPr>
          <w:p w14:paraId="12C530EC" w14:textId="77777777" w:rsidR="007548FD" w:rsidRPr="00144168" w:rsidRDefault="007548FD" w:rsidP="007548FD">
            <w:pPr>
              <w:rPr>
                <w:rFonts w:cs="Calibri"/>
              </w:rPr>
            </w:pPr>
          </w:p>
        </w:tc>
      </w:tr>
    </w:tbl>
    <w:p w14:paraId="0C780CAF" w14:textId="50DBF494" w:rsidR="00D56AA1" w:rsidRPr="00144168" w:rsidRDefault="00D56AA1">
      <w:pPr>
        <w:rPr>
          <w:rFonts w:cs="Calibri"/>
        </w:rPr>
      </w:pPr>
    </w:p>
    <w:p w14:paraId="7F157E85" w14:textId="7B3ED633" w:rsidR="00437A2F" w:rsidRPr="00144168" w:rsidRDefault="00D56AA1">
      <w:pPr>
        <w:rPr>
          <w:rFonts w:cs="Calibri"/>
        </w:rPr>
      </w:pPr>
      <w:r w:rsidRPr="00144168">
        <w:rPr>
          <w:rFonts w:cs="Calibri"/>
        </w:rPr>
        <w:br w:type="page"/>
      </w:r>
    </w:p>
    <w:p w14:paraId="2424E3E2" w14:textId="2A31A5EB" w:rsidR="00A314C7" w:rsidRPr="00144168" w:rsidRDefault="00A314C7">
      <w:pPr>
        <w:pStyle w:val="Akapitzlist"/>
        <w:numPr>
          <w:ilvl w:val="0"/>
          <w:numId w:val="16"/>
        </w:numPr>
        <w:rPr>
          <w:rFonts w:cs="Calibri"/>
          <w:b/>
        </w:rPr>
      </w:pPr>
      <w:r w:rsidRPr="00144168">
        <w:rPr>
          <w:rFonts w:cs="Calibri"/>
          <w:b/>
        </w:rPr>
        <w:lastRenderedPageBreak/>
        <w:t>Sprzętowe sondy/sensory do monitorowania sieci OT (dedykowane urządzenia do analizy protokołów przemysłowych)</w:t>
      </w:r>
    </w:p>
    <w:p w14:paraId="36471DB5" w14:textId="77777777" w:rsidR="00A314C7" w:rsidRPr="00144168" w:rsidRDefault="00A314C7" w:rsidP="00A314C7">
      <w:pPr>
        <w:rPr>
          <w:rFonts w:cs="Calibri"/>
        </w:rPr>
      </w:pPr>
      <w:r w:rsidRPr="00144168">
        <w:rPr>
          <w:rFonts w:cs="Calibri"/>
        </w:rPr>
        <w:t>Producent: …………………………………….</w:t>
      </w:r>
    </w:p>
    <w:p w14:paraId="614B82F7" w14:textId="77777777" w:rsidR="00A314C7" w:rsidRPr="00144168" w:rsidRDefault="00A314C7" w:rsidP="00A314C7">
      <w:pPr>
        <w:rPr>
          <w:rFonts w:cs="Calibri"/>
        </w:rPr>
      </w:pPr>
      <w:r w:rsidRPr="00144168">
        <w:rPr>
          <w:rFonts w:cs="Calibri"/>
        </w:rPr>
        <w:t>Model: …………………………………….</w:t>
      </w:r>
    </w:p>
    <w:p w14:paraId="28EC323F" w14:textId="79B72C70" w:rsidR="00A314C7" w:rsidRPr="00144168" w:rsidRDefault="00A314C7" w:rsidP="00A314C7">
      <w:pPr>
        <w:rPr>
          <w:rFonts w:cs="Calibri"/>
        </w:rPr>
      </w:pPr>
      <w:r w:rsidRPr="00144168">
        <w:rPr>
          <w:rFonts w:cs="Calibri"/>
        </w:rPr>
        <w:t xml:space="preserve">Ilość: 1 </w:t>
      </w:r>
      <w:proofErr w:type="spellStart"/>
      <w:r w:rsidR="00D77486">
        <w:rPr>
          <w:rFonts w:cs="Calibri"/>
        </w:rPr>
        <w:t>kpl</w:t>
      </w:r>
      <w:proofErr w:type="spellEnd"/>
      <w:r w:rsidR="00D77486">
        <w:rPr>
          <w:rFonts w:cs="Calibri"/>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39"/>
        <w:gridCol w:w="4255"/>
        <w:gridCol w:w="4256"/>
      </w:tblGrid>
      <w:tr w:rsidR="00A314C7" w:rsidRPr="00144168" w14:paraId="297ACA42" w14:textId="77777777" w:rsidTr="006C5B1B">
        <w:trPr>
          <w:jc w:val="center"/>
        </w:trPr>
        <w:tc>
          <w:tcPr>
            <w:tcW w:w="1839" w:type="dxa"/>
            <w:tcBorders>
              <w:top w:val="single" w:sz="4" w:space="0" w:color="auto"/>
              <w:left w:val="single" w:sz="4" w:space="0" w:color="auto"/>
              <w:bottom w:val="single" w:sz="4" w:space="0" w:color="auto"/>
              <w:right w:val="single" w:sz="4" w:space="0" w:color="auto"/>
            </w:tcBorders>
            <w:vAlign w:val="center"/>
            <w:hideMark/>
          </w:tcPr>
          <w:p w14:paraId="08505FAD" w14:textId="77777777" w:rsidR="00A314C7" w:rsidRPr="00144168" w:rsidRDefault="00A314C7" w:rsidP="006C5B1B">
            <w:pPr>
              <w:rPr>
                <w:rFonts w:cs="Calibri"/>
                <w:b/>
                <w:bCs/>
              </w:rPr>
            </w:pPr>
            <w:r w:rsidRPr="00144168">
              <w:rPr>
                <w:rFonts w:cs="Calibri"/>
                <w:b/>
                <w:bCs/>
              </w:rPr>
              <w:t>Parametr</w:t>
            </w:r>
          </w:p>
        </w:tc>
        <w:tc>
          <w:tcPr>
            <w:tcW w:w="4255" w:type="dxa"/>
            <w:tcBorders>
              <w:top w:val="single" w:sz="4" w:space="0" w:color="auto"/>
              <w:left w:val="single" w:sz="4" w:space="0" w:color="auto"/>
              <w:bottom w:val="single" w:sz="4" w:space="0" w:color="auto"/>
              <w:right w:val="single" w:sz="4" w:space="0" w:color="auto"/>
            </w:tcBorders>
            <w:vAlign w:val="center"/>
            <w:hideMark/>
          </w:tcPr>
          <w:p w14:paraId="0E731996" w14:textId="77777777" w:rsidR="00A314C7" w:rsidRPr="00144168" w:rsidRDefault="00A314C7" w:rsidP="006C5B1B">
            <w:pPr>
              <w:rPr>
                <w:rFonts w:cs="Calibri"/>
                <w:b/>
                <w:bCs/>
              </w:rPr>
            </w:pPr>
            <w:r w:rsidRPr="00144168">
              <w:rPr>
                <w:rFonts w:cs="Calibri"/>
                <w:b/>
                <w:bCs/>
              </w:rPr>
              <w:t>Charakterystyka (wymagania minimalne)</w:t>
            </w:r>
          </w:p>
        </w:tc>
        <w:tc>
          <w:tcPr>
            <w:tcW w:w="4256" w:type="dxa"/>
            <w:tcBorders>
              <w:top w:val="single" w:sz="4" w:space="0" w:color="auto"/>
              <w:left w:val="single" w:sz="4" w:space="0" w:color="auto"/>
              <w:bottom w:val="single" w:sz="4" w:space="0" w:color="auto"/>
              <w:right w:val="single" w:sz="4" w:space="0" w:color="auto"/>
            </w:tcBorders>
            <w:hideMark/>
          </w:tcPr>
          <w:p w14:paraId="70A949A2" w14:textId="77777777" w:rsidR="00A314C7" w:rsidRPr="00144168" w:rsidRDefault="00A314C7" w:rsidP="006C5B1B">
            <w:pPr>
              <w:rPr>
                <w:rFonts w:cs="Calibri"/>
                <w:b/>
                <w:bCs/>
              </w:rPr>
            </w:pPr>
            <w:r w:rsidRPr="00144168">
              <w:rPr>
                <w:rFonts w:cs="Calibri"/>
                <w:b/>
                <w:bCs/>
              </w:rPr>
              <w:t>Oferowane parametry techniczne</w:t>
            </w:r>
          </w:p>
        </w:tc>
      </w:tr>
      <w:tr w:rsidR="00A314C7" w:rsidRPr="00144168" w14:paraId="22A6A77A" w14:textId="77777777" w:rsidTr="006C5B1B">
        <w:trPr>
          <w:jc w:val="center"/>
        </w:trPr>
        <w:tc>
          <w:tcPr>
            <w:tcW w:w="1839" w:type="dxa"/>
            <w:tcBorders>
              <w:top w:val="single" w:sz="4" w:space="0" w:color="auto"/>
              <w:left w:val="single" w:sz="4" w:space="0" w:color="auto"/>
              <w:bottom w:val="single" w:sz="4" w:space="0" w:color="auto"/>
              <w:right w:val="single" w:sz="4" w:space="0" w:color="auto"/>
            </w:tcBorders>
          </w:tcPr>
          <w:p w14:paraId="66AE09EF" w14:textId="77777777" w:rsidR="00A314C7" w:rsidRPr="00144168" w:rsidRDefault="00A314C7" w:rsidP="006C5B1B">
            <w:pPr>
              <w:rPr>
                <w:rFonts w:cs="Calibri"/>
                <w:b/>
              </w:rPr>
            </w:pPr>
            <w:r w:rsidRPr="00144168">
              <w:rPr>
                <w:rFonts w:cs="Calibri"/>
                <w:b/>
              </w:rPr>
              <w:t>Opis</w:t>
            </w:r>
          </w:p>
        </w:tc>
        <w:tc>
          <w:tcPr>
            <w:tcW w:w="4255" w:type="dxa"/>
            <w:tcBorders>
              <w:top w:val="single" w:sz="4" w:space="0" w:color="auto"/>
              <w:left w:val="single" w:sz="4" w:space="0" w:color="auto"/>
              <w:bottom w:val="single" w:sz="4" w:space="0" w:color="auto"/>
              <w:right w:val="single" w:sz="4" w:space="0" w:color="auto"/>
            </w:tcBorders>
          </w:tcPr>
          <w:p w14:paraId="3DC00C5C" w14:textId="40BBB71B" w:rsidR="00A314C7" w:rsidRPr="00144168" w:rsidRDefault="00A314C7" w:rsidP="00D77486">
            <w:pPr>
              <w:pStyle w:val="Tekstpodstawowy"/>
              <w:tabs>
                <w:tab w:val="left" w:pos="704"/>
              </w:tabs>
              <w:spacing w:after="440"/>
              <w:jc w:val="both"/>
            </w:pPr>
            <w:r w:rsidRPr="00144168">
              <w:t>Przedmiotem zamówienia jest dostawa sprzętowych sond/sensorów przeznaczonych do pasywnego monitorowania przemysłowych sieci OT oraz analizy protokołów przemysłowych. Sondy mają współpracować z systemem IDS tego samego producenta i umożliwiać bezpieczne pozyskiwanie oraz przekazywanie danych do ce</w:t>
            </w:r>
            <w:r w:rsidR="00D77486">
              <w:t>ntralnego systemu analitycznego.</w:t>
            </w:r>
          </w:p>
        </w:tc>
        <w:tc>
          <w:tcPr>
            <w:tcW w:w="4256" w:type="dxa"/>
            <w:tcBorders>
              <w:top w:val="single" w:sz="4" w:space="0" w:color="auto"/>
              <w:left w:val="single" w:sz="4" w:space="0" w:color="auto"/>
              <w:bottom w:val="single" w:sz="4" w:space="0" w:color="auto"/>
              <w:right w:val="single" w:sz="4" w:space="0" w:color="auto"/>
            </w:tcBorders>
          </w:tcPr>
          <w:p w14:paraId="0BA70CE7" w14:textId="77777777" w:rsidR="00A314C7" w:rsidRPr="00144168" w:rsidRDefault="00A314C7" w:rsidP="006C5B1B">
            <w:pPr>
              <w:rPr>
                <w:rFonts w:cs="Calibri"/>
              </w:rPr>
            </w:pPr>
          </w:p>
        </w:tc>
      </w:tr>
      <w:tr w:rsidR="00A314C7" w:rsidRPr="00144168" w14:paraId="1F86B886" w14:textId="77777777" w:rsidTr="006C5B1B">
        <w:trPr>
          <w:jc w:val="center"/>
        </w:trPr>
        <w:tc>
          <w:tcPr>
            <w:tcW w:w="1839" w:type="dxa"/>
            <w:tcBorders>
              <w:top w:val="single" w:sz="4" w:space="0" w:color="auto"/>
              <w:left w:val="single" w:sz="4" w:space="0" w:color="auto"/>
              <w:bottom w:val="single" w:sz="4" w:space="0" w:color="auto"/>
              <w:right w:val="single" w:sz="4" w:space="0" w:color="auto"/>
            </w:tcBorders>
          </w:tcPr>
          <w:p w14:paraId="2D51647B" w14:textId="5612A49F" w:rsidR="00A314C7" w:rsidRPr="00144168" w:rsidRDefault="00A314C7" w:rsidP="006C5B1B">
            <w:pPr>
              <w:rPr>
                <w:rFonts w:cs="Calibri"/>
                <w:b/>
              </w:rPr>
            </w:pPr>
            <w:r w:rsidRPr="00144168">
              <w:rPr>
                <w:rStyle w:val="TekstpodstawowyZnak"/>
                <w:b/>
                <w:bCs/>
              </w:rPr>
              <w:t>Funkcjonalność i specyfikacja</w:t>
            </w:r>
          </w:p>
        </w:tc>
        <w:tc>
          <w:tcPr>
            <w:tcW w:w="4255" w:type="dxa"/>
            <w:tcBorders>
              <w:top w:val="single" w:sz="4" w:space="0" w:color="auto"/>
              <w:left w:val="single" w:sz="4" w:space="0" w:color="auto"/>
              <w:bottom w:val="single" w:sz="4" w:space="0" w:color="auto"/>
              <w:right w:val="single" w:sz="4" w:space="0" w:color="auto"/>
            </w:tcBorders>
          </w:tcPr>
          <w:p w14:paraId="387EDA7E" w14:textId="571CBFE6" w:rsidR="00A314C7" w:rsidRPr="00144168" w:rsidRDefault="00A314C7">
            <w:pPr>
              <w:pStyle w:val="Tekstpodstawowy"/>
              <w:numPr>
                <w:ilvl w:val="0"/>
                <w:numId w:val="70"/>
              </w:numPr>
              <w:tabs>
                <w:tab w:val="clear" w:pos="720"/>
                <w:tab w:val="left" w:pos="704"/>
              </w:tabs>
              <w:spacing w:after="440"/>
              <w:jc w:val="both"/>
            </w:pPr>
            <w:r w:rsidRPr="00144168">
              <w:t xml:space="preserve">Sondy muszą stanowić integralną część rozwiązania IDS. </w:t>
            </w:r>
          </w:p>
          <w:p w14:paraId="7590D5DB" w14:textId="77777777" w:rsidR="00A314C7" w:rsidRPr="00144168" w:rsidRDefault="00A314C7">
            <w:pPr>
              <w:pStyle w:val="Tekstpodstawowy"/>
              <w:numPr>
                <w:ilvl w:val="0"/>
                <w:numId w:val="70"/>
              </w:numPr>
              <w:tabs>
                <w:tab w:val="clear" w:pos="720"/>
                <w:tab w:val="left" w:pos="704"/>
              </w:tabs>
              <w:spacing w:after="440"/>
              <w:jc w:val="both"/>
            </w:pPr>
            <w:r w:rsidRPr="00144168">
              <w:t xml:space="preserve">Sondy muszą umożliwiać szyfrowaną komunikację z systemem IDS. </w:t>
            </w:r>
          </w:p>
          <w:p w14:paraId="50693AB4" w14:textId="77777777" w:rsidR="00A314C7" w:rsidRPr="00144168" w:rsidRDefault="00A314C7">
            <w:pPr>
              <w:pStyle w:val="Tekstpodstawowy"/>
              <w:numPr>
                <w:ilvl w:val="0"/>
                <w:numId w:val="70"/>
              </w:numPr>
              <w:tabs>
                <w:tab w:val="clear" w:pos="720"/>
                <w:tab w:val="left" w:pos="704"/>
              </w:tabs>
              <w:spacing w:after="440"/>
              <w:jc w:val="both"/>
            </w:pPr>
            <w:r w:rsidRPr="00144168">
              <w:t xml:space="preserve">Sondy muszą umożliwiać zdalną zmianę konfiguracji oraz aktualizację </w:t>
            </w:r>
            <w:proofErr w:type="spellStart"/>
            <w:r w:rsidRPr="00144168">
              <w:t>firmware</w:t>
            </w:r>
            <w:proofErr w:type="spellEnd"/>
            <w:r w:rsidRPr="00144168">
              <w:t xml:space="preserve">. </w:t>
            </w:r>
          </w:p>
          <w:p w14:paraId="6FFDE6E0" w14:textId="77777777" w:rsidR="00A314C7" w:rsidRPr="00144168" w:rsidRDefault="00A314C7">
            <w:pPr>
              <w:pStyle w:val="Tekstpodstawowy"/>
              <w:numPr>
                <w:ilvl w:val="0"/>
                <w:numId w:val="70"/>
              </w:numPr>
              <w:tabs>
                <w:tab w:val="clear" w:pos="720"/>
                <w:tab w:val="left" w:pos="704"/>
              </w:tabs>
              <w:spacing w:after="440"/>
              <w:jc w:val="both"/>
            </w:pPr>
            <w:r w:rsidRPr="00144168">
              <w:t xml:space="preserve">Sondy muszą umożliwiać przechowywanie danych na karcie pamięci w formie szyfrowanej minimum AES128. </w:t>
            </w:r>
          </w:p>
          <w:p w14:paraId="7A8F1742" w14:textId="77777777" w:rsidR="00A314C7" w:rsidRPr="00144168" w:rsidRDefault="00A314C7">
            <w:pPr>
              <w:pStyle w:val="Tekstpodstawowy"/>
              <w:numPr>
                <w:ilvl w:val="0"/>
                <w:numId w:val="70"/>
              </w:numPr>
              <w:tabs>
                <w:tab w:val="clear" w:pos="720"/>
                <w:tab w:val="left" w:pos="704"/>
              </w:tabs>
              <w:spacing w:after="440"/>
              <w:jc w:val="both"/>
            </w:pPr>
            <w:r w:rsidRPr="00144168">
              <w:t xml:space="preserve">Sondy muszą umożliwiać montaż na szynie DIN. </w:t>
            </w:r>
          </w:p>
          <w:p w14:paraId="5E7C30CB" w14:textId="77777777" w:rsidR="00A314C7" w:rsidRPr="00144168" w:rsidRDefault="00A314C7">
            <w:pPr>
              <w:pStyle w:val="Tekstpodstawowy"/>
              <w:numPr>
                <w:ilvl w:val="0"/>
                <w:numId w:val="70"/>
              </w:numPr>
              <w:tabs>
                <w:tab w:val="clear" w:pos="720"/>
                <w:tab w:val="left" w:pos="704"/>
              </w:tabs>
              <w:spacing w:after="440"/>
              <w:jc w:val="both"/>
            </w:pPr>
            <w:r w:rsidRPr="00144168">
              <w:t xml:space="preserve">Sondy muszą być zasilane napięciem 24 VDC oraz posiadać podtrzymanie bateryjne minimum 30 minut. </w:t>
            </w:r>
          </w:p>
          <w:p w14:paraId="5D68B249" w14:textId="77777777" w:rsidR="00A314C7" w:rsidRPr="00144168" w:rsidRDefault="00A314C7">
            <w:pPr>
              <w:pStyle w:val="Tekstpodstawowy"/>
              <w:numPr>
                <w:ilvl w:val="0"/>
                <w:numId w:val="70"/>
              </w:numPr>
              <w:tabs>
                <w:tab w:val="clear" w:pos="720"/>
                <w:tab w:val="left" w:pos="704"/>
              </w:tabs>
              <w:spacing w:after="440"/>
              <w:jc w:val="both"/>
            </w:pPr>
            <w:r w:rsidRPr="00144168">
              <w:t xml:space="preserve">Sondy muszą wspierać adresację DHCP oraz statyczny adres IP. </w:t>
            </w:r>
          </w:p>
          <w:p w14:paraId="148C92DB" w14:textId="77777777" w:rsidR="00A314C7" w:rsidRPr="00144168" w:rsidRDefault="00A314C7">
            <w:pPr>
              <w:pStyle w:val="Tekstpodstawowy"/>
              <w:numPr>
                <w:ilvl w:val="0"/>
                <w:numId w:val="70"/>
              </w:numPr>
              <w:tabs>
                <w:tab w:val="clear" w:pos="720"/>
                <w:tab w:val="left" w:pos="704"/>
              </w:tabs>
              <w:spacing w:after="440"/>
              <w:jc w:val="both"/>
            </w:pPr>
            <w:r w:rsidRPr="00144168">
              <w:lastRenderedPageBreak/>
              <w:t xml:space="preserve">Sondy muszą generować alarm w systemie IDS podczas próby otwarcia obudowy. </w:t>
            </w:r>
          </w:p>
          <w:p w14:paraId="6FEAAA75" w14:textId="77777777" w:rsidR="00A314C7" w:rsidRPr="00144168" w:rsidRDefault="00A314C7">
            <w:pPr>
              <w:pStyle w:val="Tekstpodstawowy"/>
              <w:numPr>
                <w:ilvl w:val="0"/>
                <w:numId w:val="70"/>
              </w:numPr>
              <w:tabs>
                <w:tab w:val="clear" w:pos="720"/>
                <w:tab w:val="left" w:pos="704"/>
              </w:tabs>
              <w:spacing w:after="440"/>
              <w:jc w:val="both"/>
            </w:pPr>
            <w:r w:rsidRPr="00144168">
              <w:t xml:space="preserve">Sondy muszą posiadać pasywne interfejsy monitorujące: </w:t>
            </w:r>
          </w:p>
          <w:p w14:paraId="189A2E9C" w14:textId="77777777" w:rsidR="00A314C7" w:rsidRPr="00144168" w:rsidRDefault="00A314C7">
            <w:pPr>
              <w:pStyle w:val="Tekstpodstawowy"/>
              <w:numPr>
                <w:ilvl w:val="1"/>
                <w:numId w:val="70"/>
              </w:numPr>
              <w:tabs>
                <w:tab w:val="left" w:pos="704"/>
              </w:tabs>
              <w:spacing w:after="440"/>
              <w:jc w:val="both"/>
            </w:pPr>
            <w:r w:rsidRPr="00144168">
              <w:t xml:space="preserve">RS485, </w:t>
            </w:r>
          </w:p>
          <w:p w14:paraId="6DFAE3EC" w14:textId="77777777" w:rsidR="00A314C7" w:rsidRPr="00144168" w:rsidRDefault="00A314C7">
            <w:pPr>
              <w:pStyle w:val="Tekstpodstawowy"/>
              <w:numPr>
                <w:ilvl w:val="1"/>
                <w:numId w:val="70"/>
              </w:numPr>
              <w:tabs>
                <w:tab w:val="left" w:pos="704"/>
              </w:tabs>
              <w:spacing w:after="440"/>
              <w:jc w:val="both"/>
            </w:pPr>
            <w:r w:rsidRPr="00144168">
              <w:t xml:space="preserve">RS422, </w:t>
            </w:r>
          </w:p>
          <w:p w14:paraId="4D06B8FD" w14:textId="77777777" w:rsidR="00A314C7" w:rsidRPr="00144168" w:rsidRDefault="00A314C7">
            <w:pPr>
              <w:pStyle w:val="Tekstpodstawowy"/>
              <w:numPr>
                <w:ilvl w:val="1"/>
                <w:numId w:val="70"/>
              </w:numPr>
              <w:tabs>
                <w:tab w:val="left" w:pos="704"/>
              </w:tabs>
              <w:spacing w:after="440"/>
              <w:jc w:val="both"/>
            </w:pPr>
            <w:r w:rsidRPr="00144168">
              <w:t xml:space="preserve">RS232, </w:t>
            </w:r>
          </w:p>
          <w:p w14:paraId="15F39D40" w14:textId="77777777" w:rsidR="00A314C7" w:rsidRPr="00144168" w:rsidRDefault="00A314C7">
            <w:pPr>
              <w:pStyle w:val="Tekstpodstawowy"/>
              <w:numPr>
                <w:ilvl w:val="1"/>
                <w:numId w:val="70"/>
              </w:numPr>
              <w:tabs>
                <w:tab w:val="left" w:pos="704"/>
              </w:tabs>
              <w:spacing w:after="440"/>
              <w:jc w:val="both"/>
            </w:pPr>
            <w:r w:rsidRPr="00144168">
              <w:t xml:space="preserve">CAN. </w:t>
            </w:r>
          </w:p>
          <w:p w14:paraId="3DE463D6" w14:textId="77777777" w:rsidR="00A314C7" w:rsidRPr="00144168" w:rsidRDefault="00A314C7">
            <w:pPr>
              <w:pStyle w:val="Tekstpodstawowy"/>
              <w:numPr>
                <w:ilvl w:val="0"/>
                <w:numId w:val="70"/>
              </w:numPr>
              <w:tabs>
                <w:tab w:val="clear" w:pos="720"/>
                <w:tab w:val="left" w:pos="704"/>
              </w:tabs>
              <w:spacing w:after="440"/>
              <w:jc w:val="both"/>
            </w:pPr>
            <w:r w:rsidRPr="00144168">
              <w:t xml:space="preserve">Sondy muszą posiadać minimum jeden pasywny interfejs RJ45 10/100 </w:t>
            </w:r>
            <w:proofErr w:type="spellStart"/>
            <w:r w:rsidRPr="00144168">
              <w:t>Mbps</w:t>
            </w:r>
            <w:proofErr w:type="spellEnd"/>
            <w:r w:rsidRPr="00144168">
              <w:t xml:space="preserve"> pracujący w trybie SPAN-port. </w:t>
            </w:r>
          </w:p>
          <w:p w14:paraId="7DD6DC6F" w14:textId="77777777" w:rsidR="00A314C7" w:rsidRPr="00144168" w:rsidRDefault="00A314C7">
            <w:pPr>
              <w:pStyle w:val="Tekstpodstawowy"/>
              <w:numPr>
                <w:ilvl w:val="0"/>
                <w:numId w:val="70"/>
              </w:numPr>
              <w:tabs>
                <w:tab w:val="clear" w:pos="720"/>
                <w:tab w:val="left" w:pos="704"/>
              </w:tabs>
              <w:spacing w:after="440"/>
              <w:jc w:val="both"/>
            </w:pPr>
            <w:r w:rsidRPr="00144168">
              <w:t xml:space="preserve">Interfejs monitorujący RJ45 nie może identyfikować się w sieci poprzez adres MAC i musi być pozbawiony funkcji transmisji </w:t>
            </w:r>
            <w:proofErr w:type="spellStart"/>
            <w:r w:rsidRPr="00144168">
              <w:t>Tx</w:t>
            </w:r>
            <w:proofErr w:type="spellEnd"/>
            <w:r w:rsidRPr="00144168">
              <w:t xml:space="preserve">. </w:t>
            </w:r>
          </w:p>
          <w:p w14:paraId="36D38A68" w14:textId="77777777" w:rsidR="00A314C7" w:rsidRPr="00144168" w:rsidRDefault="00A314C7">
            <w:pPr>
              <w:pStyle w:val="Tekstpodstawowy"/>
              <w:numPr>
                <w:ilvl w:val="0"/>
                <w:numId w:val="70"/>
              </w:numPr>
              <w:tabs>
                <w:tab w:val="clear" w:pos="720"/>
                <w:tab w:val="left" w:pos="704"/>
              </w:tabs>
              <w:spacing w:after="440"/>
              <w:jc w:val="both"/>
            </w:pPr>
            <w:r w:rsidRPr="00144168">
              <w:t xml:space="preserve">Sondy muszą umożliwiać przekazywanie do systemu IDS wybranego ruchu sieciowego według urządzeń logicznych oraz protokołów. </w:t>
            </w:r>
          </w:p>
          <w:p w14:paraId="6C7189D3" w14:textId="77777777" w:rsidR="00A314C7" w:rsidRPr="00144168" w:rsidRDefault="00A314C7">
            <w:pPr>
              <w:pStyle w:val="Tekstpodstawowy"/>
              <w:numPr>
                <w:ilvl w:val="0"/>
                <w:numId w:val="70"/>
              </w:numPr>
              <w:tabs>
                <w:tab w:val="clear" w:pos="720"/>
                <w:tab w:val="left" w:pos="704"/>
              </w:tabs>
              <w:spacing w:after="440"/>
              <w:jc w:val="both"/>
            </w:pPr>
            <w:r w:rsidRPr="00144168">
              <w:t xml:space="preserve">Sondy muszą umożliwiać eksport strumienia sieciowego w formacie IPFIX do systemu IDS. </w:t>
            </w:r>
          </w:p>
          <w:p w14:paraId="26889C3A" w14:textId="77777777" w:rsidR="00A314C7" w:rsidRPr="00144168" w:rsidRDefault="00A314C7" w:rsidP="006C5B1B">
            <w:pPr>
              <w:pStyle w:val="Tekstpodstawowy"/>
              <w:tabs>
                <w:tab w:val="left" w:pos="704"/>
              </w:tabs>
              <w:spacing w:after="440"/>
              <w:jc w:val="both"/>
            </w:pPr>
          </w:p>
        </w:tc>
        <w:tc>
          <w:tcPr>
            <w:tcW w:w="4256" w:type="dxa"/>
            <w:tcBorders>
              <w:top w:val="single" w:sz="4" w:space="0" w:color="auto"/>
              <w:left w:val="single" w:sz="4" w:space="0" w:color="auto"/>
              <w:bottom w:val="single" w:sz="4" w:space="0" w:color="auto"/>
              <w:right w:val="single" w:sz="4" w:space="0" w:color="auto"/>
            </w:tcBorders>
          </w:tcPr>
          <w:p w14:paraId="61DE12DE" w14:textId="77777777" w:rsidR="00A314C7" w:rsidRPr="00144168" w:rsidRDefault="00A314C7" w:rsidP="006C5B1B">
            <w:pPr>
              <w:rPr>
                <w:rFonts w:cs="Calibri"/>
              </w:rPr>
            </w:pPr>
          </w:p>
        </w:tc>
      </w:tr>
    </w:tbl>
    <w:p w14:paraId="3A853A93" w14:textId="77777777" w:rsidR="00A314C7" w:rsidRPr="00144168" w:rsidRDefault="00A314C7">
      <w:pPr>
        <w:rPr>
          <w:rFonts w:cs="Calibri"/>
        </w:rPr>
      </w:pPr>
      <w:r w:rsidRPr="00144168">
        <w:rPr>
          <w:rFonts w:cs="Calibri"/>
        </w:rPr>
        <w:br w:type="page"/>
      </w:r>
    </w:p>
    <w:p w14:paraId="76A3A348" w14:textId="30DD2788" w:rsidR="00437A2F" w:rsidRPr="00144168" w:rsidRDefault="00405EC2">
      <w:pPr>
        <w:pStyle w:val="Akapitzlist"/>
        <w:numPr>
          <w:ilvl w:val="0"/>
          <w:numId w:val="16"/>
        </w:numPr>
        <w:rPr>
          <w:rFonts w:cs="Calibri"/>
          <w:b/>
        </w:rPr>
      </w:pPr>
      <w:r w:rsidRPr="00144168">
        <w:rPr>
          <w:rFonts w:cs="Calibri"/>
          <w:b/>
        </w:rPr>
        <w:lastRenderedPageBreak/>
        <w:t>Oprogramowanie / licencje IDS (</w:t>
      </w:r>
      <w:proofErr w:type="spellStart"/>
      <w:r w:rsidRPr="00144168">
        <w:rPr>
          <w:rFonts w:cs="Calibri"/>
          <w:b/>
        </w:rPr>
        <w:t>Intrusion</w:t>
      </w:r>
      <w:proofErr w:type="spellEnd"/>
      <w:r w:rsidRPr="00144168">
        <w:rPr>
          <w:rFonts w:cs="Calibri"/>
          <w:b/>
        </w:rPr>
        <w:t xml:space="preserve"> </w:t>
      </w:r>
      <w:proofErr w:type="spellStart"/>
      <w:r w:rsidRPr="00144168">
        <w:rPr>
          <w:rFonts w:cs="Calibri"/>
          <w:b/>
        </w:rPr>
        <w:t>Detection</w:t>
      </w:r>
      <w:proofErr w:type="spellEnd"/>
      <w:r w:rsidRPr="00144168">
        <w:rPr>
          <w:rFonts w:cs="Calibri"/>
          <w:b/>
        </w:rPr>
        <w:t xml:space="preserve"> System) dedykowany sieciom OT</w:t>
      </w:r>
    </w:p>
    <w:p w14:paraId="7EBC01CE" w14:textId="77777777" w:rsidR="00437A2F" w:rsidRPr="00144168" w:rsidRDefault="00437A2F" w:rsidP="00437A2F">
      <w:pPr>
        <w:rPr>
          <w:rFonts w:cs="Calibri"/>
        </w:rPr>
      </w:pPr>
      <w:r w:rsidRPr="00144168">
        <w:rPr>
          <w:rFonts w:cs="Calibri"/>
        </w:rPr>
        <w:t>Producent: …………………………………….</w:t>
      </w:r>
    </w:p>
    <w:p w14:paraId="0D9E3765" w14:textId="77777777" w:rsidR="00437A2F" w:rsidRPr="00144168" w:rsidRDefault="00437A2F" w:rsidP="00437A2F">
      <w:pPr>
        <w:rPr>
          <w:rFonts w:cs="Calibri"/>
        </w:rPr>
      </w:pPr>
      <w:r w:rsidRPr="00144168">
        <w:rPr>
          <w:rFonts w:cs="Calibri"/>
        </w:rPr>
        <w:t>Model: …………………………………….</w:t>
      </w:r>
    </w:p>
    <w:p w14:paraId="09BFE567" w14:textId="048A9BA8" w:rsidR="00437A2F" w:rsidRPr="00144168" w:rsidRDefault="00437A2F" w:rsidP="00437A2F">
      <w:pPr>
        <w:rPr>
          <w:rFonts w:cs="Calibri"/>
        </w:rPr>
      </w:pPr>
      <w:r w:rsidRPr="00144168">
        <w:rPr>
          <w:rFonts w:cs="Calibri"/>
        </w:rPr>
        <w:t xml:space="preserve">Ilość: 1 </w:t>
      </w:r>
      <w:r w:rsidR="00405EC2" w:rsidRPr="00144168">
        <w:rPr>
          <w:rFonts w:cs="Calibri"/>
        </w:rPr>
        <w:t>szt.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39"/>
        <w:gridCol w:w="4255"/>
        <w:gridCol w:w="4256"/>
      </w:tblGrid>
      <w:tr w:rsidR="00437A2F" w:rsidRPr="00144168" w14:paraId="03998570" w14:textId="77777777" w:rsidTr="006C5B1B">
        <w:trPr>
          <w:jc w:val="center"/>
        </w:trPr>
        <w:tc>
          <w:tcPr>
            <w:tcW w:w="1839" w:type="dxa"/>
            <w:tcBorders>
              <w:top w:val="single" w:sz="4" w:space="0" w:color="auto"/>
              <w:left w:val="single" w:sz="4" w:space="0" w:color="auto"/>
              <w:bottom w:val="single" w:sz="4" w:space="0" w:color="auto"/>
              <w:right w:val="single" w:sz="4" w:space="0" w:color="auto"/>
            </w:tcBorders>
            <w:vAlign w:val="center"/>
            <w:hideMark/>
          </w:tcPr>
          <w:p w14:paraId="21D04D61" w14:textId="77777777" w:rsidR="00437A2F" w:rsidRPr="00144168" w:rsidRDefault="00437A2F" w:rsidP="006C5B1B">
            <w:pPr>
              <w:rPr>
                <w:rFonts w:cs="Calibri"/>
                <w:b/>
                <w:bCs/>
              </w:rPr>
            </w:pPr>
            <w:r w:rsidRPr="00144168">
              <w:rPr>
                <w:rFonts w:cs="Calibri"/>
                <w:b/>
                <w:bCs/>
              </w:rPr>
              <w:t>Parametr</w:t>
            </w:r>
          </w:p>
        </w:tc>
        <w:tc>
          <w:tcPr>
            <w:tcW w:w="4255" w:type="dxa"/>
            <w:tcBorders>
              <w:top w:val="single" w:sz="4" w:space="0" w:color="auto"/>
              <w:left w:val="single" w:sz="4" w:space="0" w:color="auto"/>
              <w:bottom w:val="single" w:sz="4" w:space="0" w:color="auto"/>
              <w:right w:val="single" w:sz="4" w:space="0" w:color="auto"/>
            </w:tcBorders>
            <w:vAlign w:val="center"/>
            <w:hideMark/>
          </w:tcPr>
          <w:p w14:paraId="4F35351D" w14:textId="77777777" w:rsidR="00437A2F" w:rsidRPr="00144168" w:rsidRDefault="00437A2F" w:rsidP="006C5B1B">
            <w:pPr>
              <w:rPr>
                <w:rFonts w:cs="Calibri"/>
                <w:b/>
                <w:bCs/>
              </w:rPr>
            </w:pPr>
            <w:r w:rsidRPr="00144168">
              <w:rPr>
                <w:rFonts w:cs="Calibri"/>
                <w:b/>
                <w:bCs/>
              </w:rPr>
              <w:t>Charakterystyka (wymagania minimalne)</w:t>
            </w:r>
          </w:p>
        </w:tc>
        <w:tc>
          <w:tcPr>
            <w:tcW w:w="4256" w:type="dxa"/>
            <w:tcBorders>
              <w:top w:val="single" w:sz="4" w:space="0" w:color="auto"/>
              <w:left w:val="single" w:sz="4" w:space="0" w:color="auto"/>
              <w:bottom w:val="single" w:sz="4" w:space="0" w:color="auto"/>
              <w:right w:val="single" w:sz="4" w:space="0" w:color="auto"/>
            </w:tcBorders>
            <w:hideMark/>
          </w:tcPr>
          <w:p w14:paraId="47438030" w14:textId="77777777" w:rsidR="00437A2F" w:rsidRPr="00144168" w:rsidRDefault="00437A2F" w:rsidP="006C5B1B">
            <w:pPr>
              <w:rPr>
                <w:rFonts w:cs="Calibri"/>
                <w:b/>
                <w:bCs/>
              </w:rPr>
            </w:pPr>
            <w:r w:rsidRPr="00144168">
              <w:rPr>
                <w:rFonts w:cs="Calibri"/>
                <w:b/>
                <w:bCs/>
              </w:rPr>
              <w:t>Oferowane parametry techniczne</w:t>
            </w:r>
          </w:p>
        </w:tc>
      </w:tr>
      <w:tr w:rsidR="00437A2F" w:rsidRPr="00144168" w14:paraId="0716F5E3" w14:textId="77777777" w:rsidTr="006C5B1B">
        <w:trPr>
          <w:jc w:val="center"/>
        </w:trPr>
        <w:tc>
          <w:tcPr>
            <w:tcW w:w="1839" w:type="dxa"/>
            <w:tcBorders>
              <w:top w:val="single" w:sz="4" w:space="0" w:color="auto"/>
              <w:left w:val="single" w:sz="4" w:space="0" w:color="auto"/>
              <w:bottom w:val="single" w:sz="4" w:space="0" w:color="auto"/>
              <w:right w:val="single" w:sz="4" w:space="0" w:color="auto"/>
            </w:tcBorders>
          </w:tcPr>
          <w:p w14:paraId="33A0BE8E" w14:textId="3696C17E" w:rsidR="00437A2F" w:rsidRPr="00144168" w:rsidRDefault="00405EC2" w:rsidP="006C5B1B">
            <w:pPr>
              <w:rPr>
                <w:rFonts w:cs="Calibri"/>
                <w:b/>
              </w:rPr>
            </w:pPr>
            <w:r w:rsidRPr="00144168">
              <w:rPr>
                <w:rFonts w:cs="Calibri"/>
                <w:b/>
              </w:rPr>
              <w:t>Opis</w:t>
            </w:r>
          </w:p>
        </w:tc>
        <w:tc>
          <w:tcPr>
            <w:tcW w:w="4255" w:type="dxa"/>
            <w:tcBorders>
              <w:top w:val="single" w:sz="4" w:space="0" w:color="auto"/>
              <w:left w:val="single" w:sz="4" w:space="0" w:color="auto"/>
              <w:bottom w:val="single" w:sz="4" w:space="0" w:color="auto"/>
              <w:right w:val="single" w:sz="4" w:space="0" w:color="auto"/>
            </w:tcBorders>
          </w:tcPr>
          <w:p w14:paraId="38BB0F26" w14:textId="37487A63" w:rsidR="00437A2F" w:rsidRPr="00144168" w:rsidRDefault="00A314C7" w:rsidP="00A314C7">
            <w:pPr>
              <w:pStyle w:val="Tekstpodstawowy"/>
              <w:tabs>
                <w:tab w:val="left" w:pos="704"/>
              </w:tabs>
              <w:spacing w:after="440"/>
              <w:jc w:val="both"/>
            </w:pPr>
            <w:r w:rsidRPr="00144168">
              <w:t>Przedmiotem zamówienia jest dostawa, wdrożenie oraz konfiguracja systemu IDS (</w:t>
            </w:r>
            <w:proofErr w:type="spellStart"/>
            <w:r w:rsidRPr="00144168">
              <w:t>Intrusion</w:t>
            </w:r>
            <w:proofErr w:type="spellEnd"/>
            <w:r w:rsidRPr="00144168">
              <w:t xml:space="preserve"> </w:t>
            </w:r>
            <w:proofErr w:type="spellStart"/>
            <w:r w:rsidRPr="00144168">
              <w:t>Detection</w:t>
            </w:r>
            <w:proofErr w:type="spellEnd"/>
            <w:r w:rsidRPr="00144168">
              <w:t xml:space="preserve"> System) dedykowanego sieciom przemysłowym OT, przeznaczonego do pasywnego monitorowania ruchu sieciowego, analizy komunikacji przemysłowej, wykrywania anomalii i </w:t>
            </w:r>
            <w:proofErr w:type="spellStart"/>
            <w:r w:rsidRPr="00144168">
              <w:t>cyberzagrożeń</w:t>
            </w:r>
            <w:proofErr w:type="spellEnd"/>
            <w:r w:rsidRPr="00144168">
              <w:t xml:space="preserve"> oraz budowy modelu bezpieczeństwa infrastruktury przemysłowej.</w:t>
            </w:r>
            <w:r w:rsidRPr="00144168">
              <w:br/>
              <w:t>W ramach zamówienia wymagane jest również dostarczenie licencji, wsparcia technicznego dla administratorów oraz realizacja szkoleń.</w:t>
            </w:r>
          </w:p>
        </w:tc>
        <w:tc>
          <w:tcPr>
            <w:tcW w:w="4256" w:type="dxa"/>
            <w:tcBorders>
              <w:top w:val="single" w:sz="4" w:space="0" w:color="auto"/>
              <w:left w:val="single" w:sz="4" w:space="0" w:color="auto"/>
              <w:bottom w:val="single" w:sz="4" w:space="0" w:color="auto"/>
              <w:right w:val="single" w:sz="4" w:space="0" w:color="auto"/>
            </w:tcBorders>
          </w:tcPr>
          <w:p w14:paraId="7B40FC2B" w14:textId="77777777" w:rsidR="00437A2F" w:rsidRPr="00144168" w:rsidRDefault="00437A2F" w:rsidP="006C5B1B">
            <w:pPr>
              <w:rPr>
                <w:rFonts w:cs="Calibri"/>
              </w:rPr>
            </w:pPr>
          </w:p>
        </w:tc>
      </w:tr>
      <w:tr w:rsidR="00405EC2" w:rsidRPr="00144168" w14:paraId="5B718A3C" w14:textId="77777777" w:rsidTr="006C5B1B">
        <w:trPr>
          <w:jc w:val="center"/>
        </w:trPr>
        <w:tc>
          <w:tcPr>
            <w:tcW w:w="1839" w:type="dxa"/>
            <w:tcBorders>
              <w:top w:val="single" w:sz="4" w:space="0" w:color="auto"/>
              <w:left w:val="single" w:sz="4" w:space="0" w:color="auto"/>
              <w:bottom w:val="single" w:sz="4" w:space="0" w:color="auto"/>
              <w:right w:val="single" w:sz="4" w:space="0" w:color="auto"/>
            </w:tcBorders>
          </w:tcPr>
          <w:p w14:paraId="6311BCA8" w14:textId="461F6736" w:rsidR="00405EC2" w:rsidRPr="00144168" w:rsidRDefault="00405EC2" w:rsidP="006C5B1B">
            <w:pPr>
              <w:rPr>
                <w:rFonts w:cs="Calibri"/>
                <w:b/>
              </w:rPr>
            </w:pPr>
            <w:r w:rsidRPr="00144168">
              <w:rPr>
                <w:rStyle w:val="TekstpodstawowyZnak"/>
                <w:b/>
                <w:bCs/>
              </w:rPr>
              <w:t>Funkcjonalność i specyfikacja</w:t>
            </w:r>
          </w:p>
        </w:tc>
        <w:tc>
          <w:tcPr>
            <w:tcW w:w="4255" w:type="dxa"/>
            <w:tcBorders>
              <w:top w:val="single" w:sz="4" w:space="0" w:color="auto"/>
              <w:left w:val="single" w:sz="4" w:space="0" w:color="auto"/>
              <w:bottom w:val="single" w:sz="4" w:space="0" w:color="auto"/>
              <w:right w:val="single" w:sz="4" w:space="0" w:color="auto"/>
            </w:tcBorders>
          </w:tcPr>
          <w:p w14:paraId="4799BB1B" w14:textId="77777777" w:rsidR="00A314C7" w:rsidRPr="00144168" w:rsidRDefault="00A314C7">
            <w:pPr>
              <w:pStyle w:val="Tekstpodstawowy"/>
              <w:numPr>
                <w:ilvl w:val="0"/>
                <w:numId w:val="65"/>
              </w:numPr>
              <w:jc w:val="both"/>
            </w:pPr>
            <w:r w:rsidRPr="00144168">
              <w:t xml:space="preserve">System musi być całkowicie niezależny od producentów automatyki przemysłowej oraz wspierać urządzenia wykorzystywane przez Zamawiającego. </w:t>
            </w:r>
          </w:p>
          <w:p w14:paraId="6FABE0B5" w14:textId="77777777" w:rsidR="00A314C7" w:rsidRPr="00144168" w:rsidRDefault="00A314C7">
            <w:pPr>
              <w:pStyle w:val="Tekstpodstawowy"/>
              <w:numPr>
                <w:ilvl w:val="0"/>
                <w:numId w:val="65"/>
              </w:numPr>
              <w:jc w:val="both"/>
            </w:pPr>
            <w:r w:rsidRPr="00144168">
              <w:t xml:space="preserve">Dane przetwarzane przez system nie mogą być przesyłane poza infrastrukturę Zamawiającego. </w:t>
            </w:r>
          </w:p>
          <w:p w14:paraId="2FD88128" w14:textId="77777777" w:rsidR="00A314C7" w:rsidRPr="00144168" w:rsidRDefault="00A314C7">
            <w:pPr>
              <w:pStyle w:val="Tekstpodstawowy"/>
              <w:numPr>
                <w:ilvl w:val="0"/>
                <w:numId w:val="65"/>
              </w:numPr>
              <w:jc w:val="both"/>
            </w:pPr>
            <w:r w:rsidRPr="00144168">
              <w:t xml:space="preserve">System IDS wraz z silnikiem analitycznym oraz wszystkimi sondami fizycznymi i wirtualnymi musi pochodzić od jednego producenta i stanowić spójne rozwiązanie. </w:t>
            </w:r>
          </w:p>
          <w:p w14:paraId="1FDFA9AF" w14:textId="77777777" w:rsidR="00A314C7" w:rsidRPr="00144168" w:rsidRDefault="00A314C7">
            <w:pPr>
              <w:pStyle w:val="Tekstpodstawowy"/>
              <w:numPr>
                <w:ilvl w:val="0"/>
                <w:numId w:val="65"/>
              </w:numPr>
              <w:jc w:val="both"/>
            </w:pPr>
            <w:r w:rsidRPr="00144168">
              <w:t xml:space="preserve">System musi posiadać interfejs graficzny w języku polskim i angielskim, dostępny przez przeglądarkę internetową z wykorzystaniem szyfrowania TLS oraz możliwością importu własnego certyfikatu. </w:t>
            </w:r>
          </w:p>
          <w:p w14:paraId="627D635B" w14:textId="77777777" w:rsidR="00A314C7" w:rsidRPr="00144168" w:rsidRDefault="00A314C7">
            <w:pPr>
              <w:pStyle w:val="Tekstpodstawowy"/>
              <w:numPr>
                <w:ilvl w:val="0"/>
                <w:numId w:val="65"/>
              </w:numPr>
              <w:jc w:val="both"/>
            </w:pPr>
            <w:r w:rsidRPr="00144168">
              <w:t xml:space="preserve">System nie może ograniczać przestrzeni przechowywania logów oraz archiwalnego ruchu sieciowego i musi umożliwiać definiowanie czasu retencji danych. </w:t>
            </w:r>
          </w:p>
          <w:p w14:paraId="7F599084" w14:textId="77777777" w:rsidR="00A314C7" w:rsidRPr="00144168" w:rsidRDefault="00A314C7">
            <w:pPr>
              <w:pStyle w:val="Tekstpodstawowy"/>
              <w:numPr>
                <w:ilvl w:val="0"/>
                <w:numId w:val="65"/>
              </w:numPr>
              <w:jc w:val="both"/>
            </w:pPr>
            <w:r w:rsidRPr="00144168">
              <w:t xml:space="preserve">System musi umożliwiać definiowanie poziomów dostępu użytkowników. </w:t>
            </w:r>
          </w:p>
          <w:p w14:paraId="2A0A1ED3" w14:textId="77777777" w:rsidR="00A314C7" w:rsidRPr="00144168" w:rsidRDefault="00A314C7">
            <w:pPr>
              <w:pStyle w:val="Tekstpodstawowy"/>
              <w:numPr>
                <w:ilvl w:val="0"/>
                <w:numId w:val="65"/>
              </w:numPr>
              <w:jc w:val="both"/>
            </w:pPr>
            <w:r w:rsidRPr="00144168">
              <w:lastRenderedPageBreak/>
              <w:t xml:space="preserve">System musi umożliwiać aktualizacje offline baz danych, oprogramowania oraz baz podatności. </w:t>
            </w:r>
          </w:p>
          <w:p w14:paraId="614D5CB1" w14:textId="77777777" w:rsidR="00A314C7" w:rsidRPr="00144168" w:rsidRDefault="00A314C7">
            <w:pPr>
              <w:pStyle w:val="Tekstpodstawowy"/>
              <w:numPr>
                <w:ilvl w:val="0"/>
                <w:numId w:val="65"/>
              </w:numPr>
              <w:jc w:val="both"/>
            </w:pPr>
            <w:r w:rsidRPr="00144168">
              <w:t xml:space="preserve">System musi wspierać synchronizację czasu z wykorzystaniem NTP. </w:t>
            </w:r>
          </w:p>
          <w:p w14:paraId="6FE9DC8C" w14:textId="77777777" w:rsidR="00A314C7" w:rsidRPr="00144168" w:rsidRDefault="00A314C7">
            <w:pPr>
              <w:pStyle w:val="Tekstpodstawowy"/>
              <w:numPr>
                <w:ilvl w:val="0"/>
                <w:numId w:val="65"/>
              </w:numPr>
              <w:jc w:val="both"/>
            </w:pPr>
            <w:r w:rsidRPr="00144168">
              <w:t xml:space="preserve">System musi zapewniać: </w:t>
            </w:r>
          </w:p>
          <w:p w14:paraId="79BED66D" w14:textId="77777777" w:rsidR="00A314C7" w:rsidRPr="00144168" w:rsidRDefault="00A314C7">
            <w:pPr>
              <w:pStyle w:val="Tekstpodstawowy"/>
              <w:numPr>
                <w:ilvl w:val="1"/>
                <w:numId w:val="65"/>
              </w:numPr>
              <w:jc w:val="both"/>
            </w:pPr>
            <w:r w:rsidRPr="00144168">
              <w:t xml:space="preserve">pasywne monitorowanie sieci przemysłowej, </w:t>
            </w:r>
          </w:p>
          <w:p w14:paraId="2934FF45" w14:textId="77777777" w:rsidR="00A314C7" w:rsidRPr="00144168" w:rsidRDefault="00A314C7">
            <w:pPr>
              <w:pStyle w:val="Tekstpodstawowy"/>
              <w:numPr>
                <w:ilvl w:val="1"/>
                <w:numId w:val="65"/>
              </w:numPr>
              <w:jc w:val="both"/>
            </w:pPr>
            <w:r w:rsidRPr="00144168">
              <w:t xml:space="preserve">automatyczne tworzenie mapy urządzeń PLC, HMI, RTU, IED, SCADA, </w:t>
            </w:r>
          </w:p>
          <w:p w14:paraId="7131D4A7" w14:textId="77777777" w:rsidR="00A314C7" w:rsidRPr="00144168" w:rsidRDefault="00A314C7">
            <w:pPr>
              <w:pStyle w:val="Tekstpodstawowy"/>
              <w:numPr>
                <w:ilvl w:val="1"/>
                <w:numId w:val="65"/>
              </w:numPr>
              <w:jc w:val="both"/>
            </w:pPr>
            <w:r w:rsidRPr="00144168">
              <w:t xml:space="preserve">szczegółową inwentaryzację urządzeń, </w:t>
            </w:r>
          </w:p>
          <w:p w14:paraId="1FB7FBAA" w14:textId="77777777" w:rsidR="00A314C7" w:rsidRPr="00144168" w:rsidRDefault="00A314C7">
            <w:pPr>
              <w:pStyle w:val="Tekstpodstawowy"/>
              <w:numPr>
                <w:ilvl w:val="1"/>
                <w:numId w:val="65"/>
              </w:numPr>
              <w:jc w:val="both"/>
            </w:pPr>
            <w:r w:rsidRPr="00144168">
              <w:t xml:space="preserve">automatyczne odwzorowanie komunikacji, </w:t>
            </w:r>
          </w:p>
          <w:p w14:paraId="703E58EF" w14:textId="77777777" w:rsidR="00A314C7" w:rsidRPr="00144168" w:rsidRDefault="00A314C7">
            <w:pPr>
              <w:pStyle w:val="Tekstpodstawowy"/>
              <w:numPr>
                <w:ilvl w:val="1"/>
                <w:numId w:val="65"/>
              </w:numPr>
              <w:jc w:val="both"/>
            </w:pPr>
            <w:r w:rsidRPr="00144168">
              <w:t xml:space="preserve">wykrywanie zmian w sieci, </w:t>
            </w:r>
          </w:p>
          <w:p w14:paraId="22E6C129" w14:textId="77777777" w:rsidR="00A314C7" w:rsidRPr="00144168" w:rsidRDefault="00A314C7">
            <w:pPr>
              <w:pStyle w:val="Tekstpodstawowy"/>
              <w:numPr>
                <w:ilvl w:val="1"/>
                <w:numId w:val="65"/>
              </w:numPr>
              <w:jc w:val="both"/>
            </w:pPr>
            <w:r w:rsidRPr="00144168">
              <w:t xml:space="preserve">wykrywanie podatności na podstawie baz CVE/MITRE/NIST, </w:t>
            </w:r>
          </w:p>
          <w:p w14:paraId="098D10F3" w14:textId="77777777" w:rsidR="00A314C7" w:rsidRPr="00144168" w:rsidRDefault="00A314C7">
            <w:pPr>
              <w:pStyle w:val="Tekstpodstawowy"/>
              <w:numPr>
                <w:ilvl w:val="1"/>
                <w:numId w:val="65"/>
              </w:numPr>
              <w:jc w:val="both"/>
            </w:pPr>
            <w:r w:rsidRPr="00144168">
              <w:t xml:space="preserve">budowę topologii sieci, </w:t>
            </w:r>
          </w:p>
          <w:p w14:paraId="03CFDF98" w14:textId="77777777" w:rsidR="00A314C7" w:rsidRPr="00144168" w:rsidRDefault="00A314C7">
            <w:pPr>
              <w:pStyle w:val="Tekstpodstawowy"/>
              <w:numPr>
                <w:ilvl w:val="1"/>
                <w:numId w:val="65"/>
              </w:numPr>
              <w:jc w:val="both"/>
            </w:pPr>
            <w:r w:rsidRPr="00144168">
              <w:t xml:space="preserve">obsługę LLDP, CDP, CIP, SSDP. </w:t>
            </w:r>
          </w:p>
          <w:p w14:paraId="58C18F3A" w14:textId="77777777" w:rsidR="00A314C7" w:rsidRPr="00144168" w:rsidRDefault="00A314C7">
            <w:pPr>
              <w:pStyle w:val="Tekstpodstawowy"/>
              <w:numPr>
                <w:ilvl w:val="0"/>
                <w:numId w:val="65"/>
              </w:numPr>
              <w:jc w:val="both"/>
            </w:pPr>
            <w:r w:rsidRPr="00144168">
              <w:t xml:space="preserve">System musi posiadać mechanizmy alarmowania również podczas procesu uczenia/modelowania sieci. </w:t>
            </w:r>
          </w:p>
          <w:p w14:paraId="14A08914" w14:textId="77777777" w:rsidR="00A314C7" w:rsidRPr="00144168" w:rsidRDefault="00A314C7">
            <w:pPr>
              <w:pStyle w:val="Tekstpodstawowy"/>
              <w:numPr>
                <w:ilvl w:val="0"/>
                <w:numId w:val="65"/>
              </w:numPr>
              <w:jc w:val="both"/>
            </w:pPr>
            <w:r w:rsidRPr="00144168">
              <w:t xml:space="preserve">System musi wspierać analizę i interpretację komend głównych protokołów OT i IT. </w:t>
            </w:r>
          </w:p>
          <w:p w14:paraId="6DB7720B" w14:textId="77777777" w:rsidR="00A314C7" w:rsidRPr="00144168" w:rsidRDefault="00A314C7">
            <w:pPr>
              <w:pStyle w:val="Tekstpodstawowy"/>
              <w:numPr>
                <w:ilvl w:val="0"/>
                <w:numId w:val="65"/>
              </w:numPr>
              <w:jc w:val="both"/>
            </w:pPr>
            <w:r w:rsidRPr="00144168">
              <w:t xml:space="preserve">System musi umożliwiać dodawanie nowych protokołów. </w:t>
            </w:r>
          </w:p>
          <w:p w14:paraId="319F0F86" w14:textId="77777777" w:rsidR="00A314C7" w:rsidRPr="00144168" w:rsidRDefault="00A314C7">
            <w:pPr>
              <w:pStyle w:val="Tekstpodstawowy"/>
              <w:numPr>
                <w:ilvl w:val="0"/>
                <w:numId w:val="65"/>
              </w:numPr>
              <w:jc w:val="both"/>
            </w:pPr>
            <w:r w:rsidRPr="00144168">
              <w:t xml:space="preserve">System musi działać całkowicie pasywnie, bez generowania dodatkowego ruchu w sieci OT. </w:t>
            </w:r>
          </w:p>
          <w:p w14:paraId="3E236783" w14:textId="77777777" w:rsidR="00A314C7" w:rsidRPr="00144168" w:rsidRDefault="00A314C7">
            <w:pPr>
              <w:pStyle w:val="Tekstpodstawowy"/>
              <w:numPr>
                <w:ilvl w:val="0"/>
                <w:numId w:val="65"/>
              </w:numPr>
              <w:jc w:val="both"/>
            </w:pPr>
            <w:r w:rsidRPr="00144168">
              <w:t>System musi analizować kopię ruchu ze SPAN/mirror portów lub w trybie pass-</w:t>
            </w:r>
            <w:proofErr w:type="spellStart"/>
            <w:r w:rsidRPr="00144168">
              <w:t>through</w:t>
            </w:r>
            <w:proofErr w:type="spellEnd"/>
            <w:r w:rsidRPr="00144168">
              <w:t>/in-</w:t>
            </w:r>
            <w:proofErr w:type="spellStart"/>
            <w:r w:rsidRPr="00144168">
              <w:t>line</w:t>
            </w:r>
            <w:proofErr w:type="spellEnd"/>
            <w:r w:rsidRPr="00144168">
              <w:t xml:space="preserve">. </w:t>
            </w:r>
          </w:p>
          <w:p w14:paraId="6F46F2A4" w14:textId="77777777" w:rsidR="00A314C7" w:rsidRPr="00144168" w:rsidRDefault="00A314C7">
            <w:pPr>
              <w:pStyle w:val="Tekstpodstawowy"/>
              <w:numPr>
                <w:ilvl w:val="0"/>
                <w:numId w:val="65"/>
              </w:numPr>
              <w:jc w:val="both"/>
            </w:pPr>
            <w:r w:rsidRPr="00144168">
              <w:t xml:space="preserve">System musi wspierać analizę </w:t>
            </w:r>
            <w:proofErr w:type="spellStart"/>
            <w:r w:rsidRPr="00144168">
              <w:t>Packet</w:t>
            </w:r>
            <w:proofErr w:type="spellEnd"/>
            <w:r w:rsidRPr="00144168">
              <w:t xml:space="preserve"> </w:t>
            </w:r>
            <w:proofErr w:type="spellStart"/>
            <w:r w:rsidRPr="00144168">
              <w:t>Capture</w:t>
            </w:r>
            <w:proofErr w:type="spellEnd"/>
            <w:r w:rsidRPr="00144168">
              <w:t xml:space="preserve"> (PCAP). </w:t>
            </w:r>
          </w:p>
          <w:p w14:paraId="0FD7668E" w14:textId="77777777" w:rsidR="00A314C7" w:rsidRPr="00144168" w:rsidRDefault="00A314C7">
            <w:pPr>
              <w:pStyle w:val="Tekstpodstawowy"/>
              <w:numPr>
                <w:ilvl w:val="0"/>
                <w:numId w:val="65"/>
              </w:numPr>
              <w:jc w:val="both"/>
            </w:pPr>
            <w:r w:rsidRPr="00144168">
              <w:t xml:space="preserve">System musi klasyfikować </w:t>
            </w:r>
            <w:proofErr w:type="spellStart"/>
            <w:r w:rsidRPr="00144168">
              <w:t>cyberincydenty</w:t>
            </w:r>
            <w:proofErr w:type="spellEnd"/>
            <w:r w:rsidRPr="00144168">
              <w:t xml:space="preserve"> i zdarzenia operacyjne. </w:t>
            </w:r>
          </w:p>
          <w:p w14:paraId="55861B7E" w14:textId="77777777" w:rsidR="00A314C7" w:rsidRPr="00144168" w:rsidRDefault="00A314C7">
            <w:pPr>
              <w:pStyle w:val="Tekstpodstawowy"/>
              <w:numPr>
                <w:ilvl w:val="0"/>
                <w:numId w:val="65"/>
              </w:numPr>
              <w:jc w:val="both"/>
            </w:pPr>
            <w:r w:rsidRPr="00144168">
              <w:t xml:space="preserve">System powinien wykorzystywać mechanizmy ML/AI oraz umożliwiać modelowanie sieci w czasie maksymalnie 5 dni. </w:t>
            </w:r>
          </w:p>
          <w:p w14:paraId="14D99CAC" w14:textId="77777777" w:rsidR="00A314C7" w:rsidRPr="00144168" w:rsidRDefault="00A314C7">
            <w:pPr>
              <w:pStyle w:val="Tekstpodstawowy"/>
              <w:numPr>
                <w:ilvl w:val="0"/>
                <w:numId w:val="65"/>
              </w:numPr>
              <w:jc w:val="both"/>
            </w:pPr>
            <w:r w:rsidRPr="00144168">
              <w:t xml:space="preserve">System musi generować potencjalne wektory ataku oraz rekomendacje bezpieczeństwa. </w:t>
            </w:r>
          </w:p>
          <w:p w14:paraId="7B5C3B89" w14:textId="77777777" w:rsidR="00A314C7" w:rsidRPr="00144168" w:rsidRDefault="00A314C7">
            <w:pPr>
              <w:pStyle w:val="Tekstpodstawowy"/>
              <w:numPr>
                <w:ilvl w:val="0"/>
                <w:numId w:val="65"/>
              </w:numPr>
              <w:jc w:val="both"/>
            </w:pPr>
            <w:r w:rsidRPr="00144168">
              <w:t xml:space="preserve">System musi integrować się z </w:t>
            </w:r>
            <w:r w:rsidRPr="00144168">
              <w:lastRenderedPageBreak/>
              <w:t xml:space="preserve">systemami SIEM (np. </w:t>
            </w:r>
            <w:proofErr w:type="spellStart"/>
            <w:r w:rsidRPr="00144168">
              <w:t>Syslog</w:t>
            </w:r>
            <w:proofErr w:type="spellEnd"/>
            <w:r w:rsidRPr="00144168">
              <w:t xml:space="preserve">). </w:t>
            </w:r>
          </w:p>
          <w:p w14:paraId="1C64FACC" w14:textId="77777777" w:rsidR="00A314C7" w:rsidRPr="00144168" w:rsidRDefault="00A314C7">
            <w:pPr>
              <w:pStyle w:val="Tekstpodstawowy"/>
              <w:numPr>
                <w:ilvl w:val="0"/>
                <w:numId w:val="65"/>
              </w:numPr>
              <w:jc w:val="both"/>
            </w:pPr>
            <w:r w:rsidRPr="00144168">
              <w:t xml:space="preserve">System musi zapewniać ciągły monitoring online i alarmowanie w czasie rzeczywistym z wykorzystaniem analizy behawioralnej. </w:t>
            </w:r>
          </w:p>
          <w:p w14:paraId="68F619AE" w14:textId="77777777" w:rsidR="00A314C7" w:rsidRPr="00144168" w:rsidRDefault="00A314C7">
            <w:pPr>
              <w:pStyle w:val="Tekstpodstawowy"/>
              <w:numPr>
                <w:ilvl w:val="0"/>
                <w:numId w:val="65"/>
              </w:numPr>
              <w:jc w:val="both"/>
            </w:pPr>
            <w:r w:rsidRPr="00144168">
              <w:t xml:space="preserve">System musi umożliwiać sortowanie alarmów według ważności, typu oraz czasu wystąpienia. </w:t>
            </w:r>
          </w:p>
          <w:p w14:paraId="4444238B" w14:textId="77777777" w:rsidR="00A314C7" w:rsidRPr="00144168" w:rsidRDefault="00A314C7">
            <w:pPr>
              <w:pStyle w:val="Tekstpodstawowy"/>
              <w:numPr>
                <w:ilvl w:val="0"/>
                <w:numId w:val="65"/>
              </w:numPr>
              <w:jc w:val="both"/>
            </w:pPr>
            <w:r w:rsidRPr="00144168">
              <w:t xml:space="preserve">System musi umożliwiać wysyłkę alarmów e-mail. </w:t>
            </w:r>
          </w:p>
          <w:p w14:paraId="05146497" w14:textId="77777777" w:rsidR="00A314C7" w:rsidRPr="00144168" w:rsidRDefault="00A314C7">
            <w:pPr>
              <w:pStyle w:val="Tekstpodstawowy"/>
              <w:numPr>
                <w:ilvl w:val="0"/>
                <w:numId w:val="65"/>
              </w:numPr>
              <w:jc w:val="both"/>
            </w:pPr>
            <w:r w:rsidRPr="00144168">
              <w:t xml:space="preserve">System musi gromadzić szczegółowe informacje o alarmach, w tym rekomendacje oraz pliki ruchu sieciowego. </w:t>
            </w:r>
          </w:p>
          <w:p w14:paraId="7A63A734" w14:textId="77777777" w:rsidR="00A314C7" w:rsidRPr="00144168" w:rsidRDefault="00A314C7">
            <w:pPr>
              <w:pStyle w:val="Tekstpodstawowy"/>
              <w:numPr>
                <w:ilvl w:val="0"/>
                <w:numId w:val="65"/>
              </w:numPr>
              <w:jc w:val="both"/>
            </w:pPr>
            <w:r w:rsidRPr="00144168">
              <w:t xml:space="preserve">System musi wspierać DPI dla protokołów minimum MODBUS RTU oraz DNP3. </w:t>
            </w:r>
          </w:p>
          <w:p w14:paraId="5C12787D" w14:textId="77777777" w:rsidR="00A314C7" w:rsidRPr="00144168" w:rsidRDefault="00A314C7">
            <w:pPr>
              <w:pStyle w:val="Tekstpodstawowy"/>
              <w:numPr>
                <w:ilvl w:val="0"/>
                <w:numId w:val="65"/>
              </w:numPr>
              <w:jc w:val="both"/>
            </w:pPr>
            <w:r w:rsidRPr="00144168">
              <w:t xml:space="preserve">System musi wspierać analizę ML/AI dla protokołów: </w:t>
            </w:r>
          </w:p>
          <w:p w14:paraId="4BA54454" w14:textId="77777777" w:rsidR="00A314C7" w:rsidRPr="00144168" w:rsidRDefault="00A314C7">
            <w:pPr>
              <w:pStyle w:val="Tekstpodstawowy"/>
              <w:numPr>
                <w:ilvl w:val="0"/>
                <w:numId w:val="66"/>
              </w:numPr>
              <w:jc w:val="both"/>
            </w:pPr>
            <w:proofErr w:type="spellStart"/>
            <w:r w:rsidRPr="00144168">
              <w:t>Profinet</w:t>
            </w:r>
            <w:proofErr w:type="spellEnd"/>
            <w:r w:rsidRPr="00144168">
              <w:t xml:space="preserve">, </w:t>
            </w:r>
          </w:p>
          <w:p w14:paraId="1E3B1A18" w14:textId="77777777" w:rsidR="00A314C7" w:rsidRPr="00144168" w:rsidRDefault="00A314C7">
            <w:pPr>
              <w:pStyle w:val="Tekstpodstawowy"/>
              <w:numPr>
                <w:ilvl w:val="0"/>
                <w:numId w:val="66"/>
              </w:numPr>
              <w:jc w:val="both"/>
            </w:pPr>
            <w:proofErr w:type="spellStart"/>
            <w:r w:rsidRPr="00144168">
              <w:t>Profibus</w:t>
            </w:r>
            <w:proofErr w:type="spellEnd"/>
            <w:r w:rsidRPr="00144168">
              <w:t xml:space="preserve">, </w:t>
            </w:r>
          </w:p>
          <w:p w14:paraId="5C64BA72" w14:textId="77777777" w:rsidR="00A314C7" w:rsidRPr="00144168" w:rsidRDefault="00A314C7">
            <w:pPr>
              <w:pStyle w:val="Tekstpodstawowy"/>
              <w:numPr>
                <w:ilvl w:val="0"/>
                <w:numId w:val="66"/>
              </w:numPr>
              <w:jc w:val="both"/>
            </w:pPr>
            <w:proofErr w:type="spellStart"/>
            <w:r w:rsidRPr="00144168">
              <w:t>Powerlink</w:t>
            </w:r>
            <w:proofErr w:type="spellEnd"/>
            <w:r w:rsidRPr="00144168">
              <w:t xml:space="preserve">, </w:t>
            </w:r>
          </w:p>
          <w:p w14:paraId="1F519C4E" w14:textId="77777777" w:rsidR="00A314C7" w:rsidRPr="00144168" w:rsidRDefault="00A314C7">
            <w:pPr>
              <w:pStyle w:val="Tekstpodstawowy"/>
              <w:numPr>
                <w:ilvl w:val="0"/>
                <w:numId w:val="66"/>
              </w:numPr>
              <w:jc w:val="both"/>
            </w:pPr>
            <w:proofErr w:type="spellStart"/>
            <w:r w:rsidRPr="00144168">
              <w:t>Modbus</w:t>
            </w:r>
            <w:proofErr w:type="spellEnd"/>
            <w:r w:rsidRPr="00144168">
              <w:t xml:space="preserve"> RTU, </w:t>
            </w:r>
          </w:p>
          <w:p w14:paraId="18E61D9A" w14:textId="77777777" w:rsidR="00A314C7" w:rsidRPr="00144168" w:rsidRDefault="00A314C7">
            <w:pPr>
              <w:pStyle w:val="Tekstpodstawowy"/>
              <w:numPr>
                <w:ilvl w:val="0"/>
                <w:numId w:val="66"/>
              </w:numPr>
              <w:jc w:val="both"/>
            </w:pPr>
            <w:proofErr w:type="spellStart"/>
            <w:r w:rsidRPr="00144168">
              <w:t>Modbus</w:t>
            </w:r>
            <w:proofErr w:type="spellEnd"/>
            <w:r w:rsidRPr="00144168">
              <w:t xml:space="preserve"> TCP/IP, </w:t>
            </w:r>
          </w:p>
          <w:p w14:paraId="4F0A5870" w14:textId="77777777" w:rsidR="00A314C7" w:rsidRPr="00144168" w:rsidRDefault="00A314C7">
            <w:pPr>
              <w:pStyle w:val="Tekstpodstawowy"/>
              <w:numPr>
                <w:ilvl w:val="0"/>
                <w:numId w:val="66"/>
              </w:numPr>
              <w:jc w:val="both"/>
            </w:pPr>
            <w:r w:rsidRPr="00144168">
              <w:t xml:space="preserve">TASE2, </w:t>
            </w:r>
          </w:p>
          <w:p w14:paraId="5AEFA311" w14:textId="77777777" w:rsidR="00A314C7" w:rsidRPr="00144168" w:rsidRDefault="00A314C7">
            <w:pPr>
              <w:pStyle w:val="Tekstpodstawowy"/>
              <w:numPr>
                <w:ilvl w:val="0"/>
                <w:numId w:val="66"/>
              </w:numPr>
              <w:jc w:val="both"/>
            </w:pPr>
            <w:r w:rsidRPr="00144168">
              <w:t xml:space="preserve">DNP3, </w:t>
            </w:r>
          </w:p>
          <w:p w14:paraId="364FAFF9" w14:textId="77777777" w:rsidR="00A314C7" w:rsidRPr="00144168" w:rsidRDefault="00A314C7">
            <w:pPr>
              <w:pStyle w:val="Tekstpodstawowy"/>
              <w:numPr>
                <w:ilvl w:val="0"/>
                <w:numId w:val="66"/>
              </w:numPr>
              <w:jc w:val="both"/>
            </w:pPr>
            <w:r w:rsidRPr="00144168">
              <w:t xml:space="preserve">OPC UA, </w:t>
            </w:r>
          </w:p>
          <w:p w14:paraId="2A1EB368" w14:textId="77777777" w:rsidR="00A314C7" w:rsidRPr="00144168" w:rsidRDefault="00A314C7">
            <w:pPr>
              <w:pStyle w:val="Tekstpodstawowy"/>
              <w:numPr>
                <w:ilvl w:val="0"/>
                <w:numId w:val="66"/>
              </w:numPr>
              <w:jc w:val="both"/>
            </w:pPr>
            <w:r w:rsidRPr="00144168">
              <w:t xml:space="preserve">OPC, </w:t>
            </w:r>
          </w:p>
          <w:p w14:paraId="76D56F59" w14:textId="77777777" w:rsidR="00A314C7" w:rsidRPr="00144168" w:rsidRDefault="00A314C7">
            <w:pPr>
              <w:pStyle w:val="Tekstpodstawowy"/>
              <w:numPr>
                <w:ilvl w:val="0"/>
                <w:numId w:val="66"/>
              </w:numPr>
              <w:jc w:val="both"/>
            </w:pPr>
            <w:proofErr w:type="spellStart"/>
            <w:r w:rsidRPr="00144168">
              <w:t>EtherCAT</w:t>
            </w:r>
            <w:proofErr w:type="spellEnd"/>
            <w:r w:rsidRPr="00144168">
              <w:t xml:space="preserve">, </w:t>
            </w:r>
          </w:p>
          <w:p w14:paraId="751DAFFA" w14:textId="77777777" w:rsidR="00A314C7" w:rsidRPr="00144168" w:rsidRDefault="00A314C7">
            <w:pPr>
              <w:pStyle w:val="Tekstpodstawowy"/>
              <w:numPr>
                <w:ilvl w:val="0"/>
                <w:numId w:val="66"/>
              </w:numPr>
              <w:jc w:val="both"/>
            </w:pPr>
            <w:r w:rsidRPr="00144168">
              <w:t xml:space="preserve">GE EGD, </w:t>
            </w:r>
          </w:p>
          <w:p w14:paraId="0EF4F366" w14:textId="77777777" w:rsidR="00A314C7" w:rsidRPr="00144168" w:rsidRDefault="00A314C7">
            <w:pPr>
              <w:pStyle w:val="Tekstpodstawowy"/>
              <w:numPr>
                <w:ilvl w:val="0"/>
                <w:numId w:val="66"/>
              </w:numPr>
              <w:jc w:val="both"/>
            </w:pPr>
            <w:proofErr w:type="spellStart"/>
            <w:r w:rsidRPr="00144168">
              <w:t>EtherNet</w:t>
            </w:r>
            <w:proofErr w:type="spellEnd"/>
            <w:r w:rsidRPr="00144168">
              <w:t xml:space="preserve">/IP, </w:t>
            </w:r>
          </w:p>
          <w:p w14:paraId="662A40FB" w14:textId="77777777" w:rsidR="00A314C7" w:rsidRPr="00144168" w:rsidRDefault="00A314C7">
            <w:pPr>
              <w:pStyle w:val="Tekstpodstawowy"/>
              <w:numPr>
                <w:ilvl w:val="0"/>
                <w:numId w:val="66"/>
              </w:numPr>
              <w:jc w:val="both"/>
            </w:pPr>
            <w:r w:rsidRPr="00144168">
              <w:t xml:space="preserve">BUSZ, </w:t>
            </w:r>
          </w:p>
          <w:p w14:paraId="7E0BCE79" w14:textId="77777777" w:rsidR="00A314C7" w:rsidRPr="00144168" w:rsidRDefault="00A314C7">
            <w:pPr>
              <w:pStyle w:val="Tekstpodstawowy"/>
              <w:numPr>
                <w:ilvl w:val="0"/>
                <w:numId w:val="66"/>
              </w:numPr>
              <w:jc w:val="both"/>
            </w:pPr>
            <w:r w:rsidRPr="00144168">
              <w:t xml:space="preserve">CIP, </w:t>
            </w:r>
          </w:p>
          <w:p w14:paraId="25FCEA60" w14:textId="77777777" w:rsidR="00A314C7" w:rsidRPr="00144168" w:rsidRDefault="00A314C7">
            <w:pPr>
              <w:pStyle w:val="Tekstpodstawowy"/>
              <w:numPr>
                <w:ilvl w:val="0"/>
                <w:numId w:val="66"/>
              </w:numPr>
              <w:jc w:val="both"/>
            </w:pPr>
            <w:r w:rsidRPr="00144168">
              <w:t xml:space="preserve">IEC-61850, </w:t>
            </w:r>
          </w:p>
          <w:p w14:paraId="72B8266F" w14:textId="77777777" w:rsidR="00A314C7" w:rsidRPr="00144168" w:rsidRDefault="00A314C7">
            <w:pPr>
              <w:pStyle w:val="Tekstpodstawowy"/>
              <w:numPr>
                <w:ilvl w:val="0"/>
                <w:numId w:val="66"/>
              </w:numPr>
              <w:jc w:val="both"/>
            </w:pPr>
            <w:r w:rsidRPr="00144168">
              <w:t xml:space="preserve">SRTP, </w:t>
            </w:r>
          </w:p>
          <w:p w14:paraId="1DA76E0E" w14:textId="77777777" w:rsidR="00A314C7" w:rsidRPr="00144168" w:rsidRDefault="00A314C7">
            <w:pPr>
              <w:pStyle w:val="Tekstpodstawowy"/>
              <w:numPr>
                <w:ilvl w:val="0"/>
                <w:numId w:val="66"/>
              </w:numPr>
              <w:jc w:val="both"/>
            </w:pPr>
            <w:proofErr w:type="spellStart"/>
            <w:r w:rsidRPr="00144168">
              <w:t>BACnet</w:t>
            </w:r>
            <w:proofErr w:type="spellEnd"/>
            <w:r w:rsidRPr="00144168">
              <w:t xml:space="preserve">. </w:t>
            </w:r>
          </w:p>
          <w:p w14:paraId="3B35E122" w14:textId="77777777" w:rsidR="00A314C7" w:rsidRPr="00144168" w:rsidRDefault="00A314C7">
            <w:pPr>
              <w:pStyle w:val="Tekstpodstawowy"/>
              <w:numPr>
                <w:ilvl w:val="0"/>
                <w:numId w:val="67"/>
              </w:numPr>
              <w:jc w:val="both"/>
            </w:pPr>
            <w:r w:rsidRPr="00144168">
              <w:t xml:space="preserve">System musi wykrywać anomalie i incydenty bezpieczeństwa w ruchu sieciowym. </w:t>
            </w:r>
          </w:p>
          <w:p w14:paraId="1D0AAB39" w14:textId="77777777" w:rsidR="00A314C7" w:rsidRPr="00144168" w:rsidRDefault="00A314C7">
            <w:pPr>
              <w:pStyle w:val="Tekstpodstawowy"/>
              <w:numPr>
                <w:ilvl w:val="0"/>
                <w:numId w:val="67"/>
              </w:numPr>
              <w:jc w:val="both"/>
            </w:pPr>
            <w:r w:rsidRPr="00144168">
              <w:t xml:space="preserve">System musi obsługiwać pełny proces obsługi incydentów: wykrywanie, rejestrację, analizę, </w:t>
            </w:r>
            <w:proofErr w:type="spellStart"/>
            <w:r w:rsidRPr="00144168">
              <w:t>priorytetyzację</w:t>
            </w:r>
            <w:proofErr w:type="spellEnd"/>
            <w:r w:rsidRPr="00144168">
              <w:t xml:space="preserve">, statusy, działania naprawcze i rekomendacje. </w:t>
            </w:r>
          </w:p>
          <w:p w14:paraId="3D576354" w14:textId="77777777" w:rsidR="00A314C7" w:rsidRPr="00144168" w:rsidRDefault="00A314C7">
            <w:pPr>
              <w:pStyle w:val="Tekstpodstawowy"/>
              <w:numPr>
                <w:ilvl w:val="0"/>
                <w:numId w:val="67"/>
              </w:numPr>
              <w:jc w:val="both"/>
            </w:pPr>
            <w:r w:rsidRPr="00144168">
              <w:t xml:space="preserve">System musi wykrywać zagrożenia takie jak: </w:t>
            </w:r>
          </w:p>
          <w:p w14:paraId="5C8A5B24" w14:textId="77777777" w:rsidR="00A314C7" w:rsidRPr="00144168" w:rsidRDefault="00A314C7">
            <w:pPr>
              <w:pStyle w:val="Tekstpodstawowy"/>
              <w:numPr>
                <w:ilvl w:val="0"/>
                <w:numId w:val="68"/>
              </w:numPr>
              <w:jc w:val="both"/>
            </w:pPr>
            <w:proofErr w:type="spellStart"/>
            <w:r w:rsidRPr="00144168">
              <w:t>malware</w:t>
            </w:r>
            <w:proofErr w:type="spellEnd"/>
            <w:r w:rsidRPr="00144168">
              <w:t xml:space="preserve"> i zagrożenia zero-</w:t>
            </w:r>
            <w:proofErr w:type="spellStart"/>
            <w:r w:rsidRPr="00144168">
              <w:t>day</w:t>
            </w:r>
            <w:proofErr w:type="spellEnd"/>
            <w:r w:rsidRPr="00144168">
              <w:t xml:space="preserve">, </w:t>
            </w:r>
          </w:p>
          <w:p w14:paraId="42D754D0" w14:textId="77777777" w:rsidR="00A314C7" w:rsidRPr="00144168" w:rsidRDefault="00A314C7">
            <w:pPr>
              <w:pStyle w:val="Tekstpodstawowy"/>
              <w:numPr>
                <w:ilvl w:val="0"/>
                <w:numId w:val="68"/>
              </w:numPr>
              <w:jc w:val="both"/>
            </w:pPr>
            <w:r w:rsidRPr="00144168">
              <w:t xml:space="preserve">DOS/DDOS, </w:t>
            </w:r>
          </w:p>
          <w:p w14:paraId="59DD7625" w14:textId="77777777" w:rsidR="00A314C7" w:rsidRPr="00144168" w:rsidRDefault="00A314C7">
            <w:pPr>
              <w:pStyle w:val="Tekstpodstawowy"/>
              <w:numPr>
                <w:ilvl w:val="0"/>
                <w:numId w:val="68"/>
              </w:numPr>
              <w:jc w:val="both"/>
            </w:pPr>
            <w:r w:rsidRPr="00144168">
              <w:lastRenderedPageBreak/>
              <w:t xml:space="preserve">APT, </w:t>
            </w:r>
          </w:p>
          <w:p w14:paraId="200A4754" w14:textId="77777777" w:rsidR="00A314C7" w:rsidRPr="00144168" w:rsidRDefault="00A314C7">
            <w:pPr>
              <w:pStyle w:val="Tekstpodstawowy"/>
              <w:numPr>
                <w:ilvl w:val="0"/>
                <w:numId w:val="68"/>
              </w:numPr>
              <w:jc w:val="both"/>
            </w:pPr>
            <w:r w:rsidRPr="00144168">
              <w:t xml:space="preserve">spyware, </w:t>
            </w:r>
          </w:p>
          <w:p w14:paraId="455F2BD8" w14:textId="77777777" w:rsidR="00A314C7" w:rsidRPr="00144168" w:rsidRDefault="00A314C7">
            <w:pPr>
              <w:pStyle w:val="Tekstpodstawowy"/>
              <w:numPr>
                <w:ilvl w:val="0"/>
                <w:numId w:val="68"/>
              </w:numPr>
              <w:jc w:val="both"/>
            </w:pPr>
            <w:r w:rsidRPr="00144168">
              <w:t xml:space="preserve">skanowanie sieci, </w:t>
            </w:r>
          </w:p>
          <w:p w14:paraId="6F21DE80" w14:textId="77777777" w:rsidR="00A314C7" w:rsidRPr="00144168" w:rsidRDefault="00A314C7">
            <w:pPr>
              <w:pStyle w:val="Tekstpodstawowy"/>
              <w:numPr>
                <w:ilvl w:val="0"/>
                <w:numId w:val="68"/>
              </w:numPr>
              <w:jc w:val="both"/>
            </w:pPr>
            <w:r w:rsidRPr="00144168">
              <w:t xml:space="preserve">Man-in-the-Middle, </w:t>
            </w:r>
          </w:p>
          <w:p w14:paraId="0161B6F6" w14:textId="77777777" w:rsidR="00A314C7" w:rsidRPr="00144168" w:rsidRDefault="00A314C7">
            <w:pPr>
              <w:pStyle w:val="Tekstpodstawowy"/>
              <w:numPr>
                <w:ilvl w:val="0"/>
                <w:numId w:val="68"/>
              </w:numPr>
              <w:jc w:val="both"/>
            </w:pPr>
            <w:r w:rsidRPr="00144168">
              <w:t xml:space="preserve">anomalie komunikacyjne, </w:t>
            </w:r>
          </w:p>
          <w:p w14:paraId="1CB4A28F" w14:textId="77777777" w:rsidR="00A314C7" w:rsidRPr="00144168" w:rsidRDefault="00A314C7">
            <w:pPr>
              <w:pStyle w:val="Tekstpodstawowy"/>
              <w:numPr>
                <w:ilvl w:val="0"/>
                <w:numId w:val="68"/>
              </w:numPr>
              <w:jc w:val="both"/>
            </w:pPr>
            <w:r w:rsidRPr="00144168">
              <w:t xml:space="preserve">skanowanie PLC i urządzeń sterujących, </w:t>
            </w:r>
          </w:p>
          <w:p w14:paraId="58CCFB5A" w14:textId="77777777" w:rsidR="00A314C7" w:rsidRPr="00144168" w:rsidRDefault="00A314C7">
            <w:pPr>
              <w:pStyle w:val="Tekstpodstawowy"/>
              <w:numPr>
                <w:ilvl w:val="0"/>
                <w:numId w:val="68"/>
              </w:numPr>
              <w:jc w:val="both"/>
            </w:pPr>
            <w:r w:rsidRPr="00144168">
              <w:t xml:space="preserve">połączenia do Internetu/innych sieci LAN, </w:t>
            </w:r>
          </w:p>
          <w:p w14:paraId="4AD381E6" w14:textId="77777777" w:rsidR="00A314C7" w:rsidRPr="00144168" w:rsidRDefault="00A314C7">
            <w:pPr>
              <w:pStyle w:val="Tekstpodstawowy"/>
              <w:numPr>
                <w:ilvl w:val="0"/>
                <w:numId w:val="68"/>
              </w:numPr>
              <w:jc w:val="both"/>
            </w:pPr>
            <w:r w:rsidRPr="00144168">
              <w:t xml:space="preserve">połączenia do urządzeń krytycznych. </w:t>
            </w:r>
          </w:p>
          <w:p w14:paraId="2F2B40C1" w14:textId="77777777" w:rsidR="00A314C7" w:rsidRPr="00144168" w:rsidRDefault="00A314C7">
            <w:pPr>
              <w:pStyle w:val="Tekstpodstawowy"/>
              <w:numPr>
                <w:ilvl w:val="0"/>
                <w:numId w:val="69"/>
              </w:numPr>
              <w:jc w:val="both"/>
            </w:pPr>
            <w:r w:rsidRPr="00144168">
              <w:t xml:space="preserve">System musi umożliwiać generowanie raportów analitycznych. </w:t>
            </w:r>
          </w:p>
          <w:p w14:paraId="295FEAAE" w14:textId="77777777" w:rsidR="00A314C7" w:rsidRPr="00144168" w:rsidRDefault="00A314C7">
            <w:pPr>
              <w:pStyle w:val="Tekstpodstawowy"/>
              <w:numPr>
                <w:ilvl w:val="0"/>
                <w:numId w:val="69"/>
              </w:numPr>
              <w:jc w:val="both"/>
            </w:pPr>
            <w:r w:rsidRPr="00144168">
              <w:t xml:space="preserve">System musi umożliwiać instalację sond programowych w środowisku Linux. </w:t>
            </w:r>
          </w:p>
          <w:p w14:paraId="5FBAE263" w14:textId="77777777" w:rsidR="00A314C7" w:rsidRPr="00144168" w:rsidRDefault="00A314C7">
            <w:pPr>
              <w:pStyle w:val="Tekstpodstawowy"/>
              <w:numPr>
                <w:ilvl w:val="0"/>
                <w:numId w:val="69"/>
              </w:numPr>
              <w:jc w:val="both"/>
            </w:pPr>
            <w:r w:rsidRPr="00144168">
              <w:t xml:space="preserve">System musi zapewniać szyfrowaną komunikację z sondami sprzętowymi. </w:t>
            </w:r>
          </w:p>
          <w:p w14:paraId="1F8BCD41" w14:textId="77777777" w:rsidR="00A314C7" w:rsidRPr="00144168" w:rsidRDefault="00A314C7">
            <w:pPr>
              <w:pStyle w:val="Tekstpodstawowy"/>
              <w:numPr>
                <w:ilvl w:val="0"/>
                <w:numId w:val="69"/>
              </w:numPr>
              <w:jc w:val="both"/>
            </w:pPr>
            <w:r w:rsidRPr="00144168">
              <w:t xml:space="preserve">System musi umożliwiać zapisywanie własnych widoków graficznych. </w:t>
            </w:r>
          </w:p>
          <w:p w14:paraId="514DEF8F" w14:textId="77777777" w:rsidR="00A314C7" w:rsidRPr="00144168" w:rsidRDefault="00A314C7">
            <w:pPr>
              <w:pStyle w:val="Tekstpodstawowy"/>
              <w:numPr>
                <w:ilvl w:val="0"/>
                <w:numId w:val="69"/>
              </w:numPr>
              <w:jc w:val="both"/>
            </w:pPr>
            <w:r w:rsidRPr="00144168">
              <w:t xml:space="preserve">System musi wspierać budowę oraz utrzymanie Software Bill of Materials (SBOM) w sposób pasywny. </w:t>
            </w:r>
          </w:p>
          <w:p w14:paraId="35EC1C96" w14:textId="77777777" w:rsidR="00A314C7" w:rsidRPr="00144168" w:rsidRDefault="00A314C7">
            <w:pPr>
              <w:pStyle w:val="Tekstpodstawowy"/>
              <w:numPr>
                <w:ilvl w:val="0"/>
                <w:numId w:val="69"/>
              </w:numPr>
              <w:jc w:val="both"/>
            </w:pPr>
            <w:r w:rsidRPr="00144168">
              <w:t xml:space="preserve">System musi umożliwiać ukrywanie urządzeń typu </w:t>
            </w:r>
            <w:proofErr w:type="spellStart"/>
            <w:r w:rsidRPr="00144168">
              <w:t>multicast</w:t>
            </w:r>
            <w:proofErr w:type="spellEnd"/>
            <w:r w:rsidRPr="00144168">
              <w:t xml:space="preserve">/broadcast. </w:t>
            </w:r>
          </w:p>
          <w:p w14:paraId="3E1185F4" w14:textId="77777777" w:rsidR="00A314C7" w:rsidRPr="00144168" w:rsidRDefault="00A314C7">
            <w:pPr>
              <w:pStyle w:val="Tekstpodstawowy"/>
              <w:numPr>
                <w:ilvl w:val="0"/>
                <w:numId w:val="69"/>
              </w:numPr>
              <w:jc w:val="both"/>
            </w:pPr>
            <w:r w:rsidRPr="00144168">
              <w:t xml:space="preserve">System musi umożliwiać identyfikację producenta urządzenia na podstawie adresu MAC. </w:t>
            </w:r>
          </w:p>
          <w:p w14:paraId="414CA4DA" w14:textId="77777777" w:rsidR="00A314C7" w:rsidRPr="00144168" w:rsidRDefault="00A314C7">
            <w:pPr>
              <w:pStyle w:val="Tekstpodstawowy"/>
              <w:numPr>
                <w:ilvl w:val="0"/>
                <w:numId w:val="69"/>
              </w:numPr>
              <w:jc w:val="both"/>
            </w:pPr>
            <w:r w:rsidRPr="00144168">
              <w:t xml:space="preserve">System musi umożliwiać eksport list urządzeń do CSV/PDF z podziałem na podsieci. </w:t>
            </w:r>
          </w:p>
          <w:p w14:paraId="345D166A" w14:textId="77777777" w:rsidR="00A314C7" w:rsidRPr="00144168" w:rsidRDefault="00A314C7">
            <w:pPr>
              <w:pStyle w:val="Tekstpodstawowy"/>
              <w:numPr>
                <w:ilvl w:val="0"/>
                <w:numId w:val="69"/>
              </w:numPr>
              <w:jc w:val="both"/>
            </w:pPr>
            <w:r w:rsidRPr="00144168">
              <w:t xml:space="preserve">System musi umożliwiać eksport wykrytych protokołów do CSV/PDF wraz z informacją o podsieci. </w:t>
            </w:r>
          </w:p>
          <w:p w14:paraId="7231A477" w14:textId="77777777" w:rsidR="00A314C7" w:rsidRPr="00144168" w:rsidRDefault="00A314C7">
            <w:pPr>
              <w:pStyle w:val="Tekstpodstawowy"/>
              <w:numPr>
                <w:ilvl w:val="0"/>
                <w:numId w:val="69"/>
              </w:numPr>
              <w:jc w:val="both"/>
            </w:pPr>
            <w:r w:rsidRPr="00144168">
              <w:t xml:space="preserve">System musi umożliwiać eksport wybranych pakietów do plików PCAP. </w:t>
            </w:r>
          </w:p>
          <w:p w14:paraId="757F5FC4" w14:textId="77777777" w:rsidR="00A314C7" w:rsidRPr="00144168" w:rsidRDefault="00A314C7">
            <w:pPr>
              <w:pStyle w:val="Tekstpodstawowy"/>
              <w:numPr>
                <w:ilvl w:val="0"/>
                <w:numId w:val="69"/>
              </w:numPr>
              <w:jc w:val="both"/>
            </w:pPr>
            <w:r w:rsidRPr="00144168">
              <w:t xml:space="preserve">System musi umożliwiać zdalną zmianę konfiguracji oraz </w:t>
            </w:r>
            <w:proofErr w:type="spellStart"/>
            <w:r w:rsidRPr="00144168">
              <w:t>firmware</w:t>
            </w:r>
            <w:proofErr w:type="spellEnd"/>
            <w:r w:rsidRPr="00144168">
              <w:t xml:space="preserve"> sond sprzętowych.</w:t>
            </w:r>
          </w:p>
          <w:p w14:paraId="3A7F5E56" w14:textId="353DDB47" w:rsidR="00405EC2" w:rsidRPr="00144168" w:rsidRDefault="00405EC2" w:rsidP="00405EC2">
            <w:pPr>
              <w:pStyle w:val="Tekstpodstawowy"/>
              <w:jc w:val="both"/>
              <w:rPr>
                <w:rStyle w:val="TekstpodstawowyZnak"/>
              </w:rPr>
            </w:pPr>
          </w:p>
        </w:tc>
        <w:tc>
          <w:tcPr>
            <w:tcW w:w="4256" w:type="dxa"/>
            <w:tcBorders>
              <w:top w:val="single" w:sz="4" w:space="0" w:color="auto"/>
              <w:left w:val="single" w:sz="4" w:space="0" w:color="auto"/>
              <w:bottom w:val="single" w:sz="4" w:space="0" w:color="auto"/>
              <w:right w:val="single" w:sz="4" w:space="0" w:color="auto"/>
            </w:tcBorders>
          </w:tcPr>
          <w:p w14:paraId="4352D2E6" w14:textId="77777777" w:rsidR="00405EC2" w:rsidRPr="00144168" w:rsidRDefault="00405EC2" w:rsidP="006C5B1B">
            <w:pPr>
              <w:rPr>
                <w:rFonts w:cs="Calibri"/>
              </w:rPr>
            </w:pPr>
          </w:p>
        </w:tc>
      </w:tr>
    </w:tbl>
    <w:p w14:paraId="35C5405C" w14:textId="58D78216" w:rsidR="00437A2F" w:rsidRPr="00144168" w:rsidRDefault="00437A2F">
      <w:pPr>
        <w:rPr>
          <w:rFonts w:cs="Calibri"/>
        </w:rPr>
      </w:pPr>
    </w:p>
    <w:p w14:paraId="5EA6776F" w14:textId="77777777" w:rsidR="00437A2F" w:rsidRPr="00144168" w:rsidRDefault="00437A2F">
      <w:pPr>
        <w:rPr>
          <w:rFonts w:cs="Calibri"/>
        </w:rPr>
      </w:pPr>
      <w:r w:rsidRPr="00144168">
        <w:rPr>
          <w:rFonts w:cs="Calibri"/>
        </w:rPr>
        <w:br w:type="page"/>
      </w:r>
    </w:p>
    <w:p w14:paraId="1D8EC6E6" w14:textId="185ECD4B" w:rsidR="00437A2F" w:rsidRPr="00144168" w:rsidRDefault="00437A2F">
      <w:pPr>
        <w:pStyle w:val="Akapitzlist"/>
        <w:numPr>
          <w:ilvl w:val="0"/>
          <w:numId w:val="16"/>
        </w:numPr>
        <w:rPr>
          <w:rFonts w:cs="Calibri"/>
          <w:b/>
        </w:rPr>
      </w:pPr>
      <w:r w:rsidRPr="00144168">
        <w:rPr>
          <w:rFonts w:cs="Calibri"/>
          <w:b/>
        </w:rPr>
        <w:lastRenderedPageBreak/>
        <w:t xml:space="preserve">Wdrożenie urządzeń/oprogramowania/rozwiązania z zakresu bezpieczeństwa. Dotyczy to również rozwiązań typu open </w:t>
      </w:r>
      <w:proofErr w:type="spellStart"/>
      <w:r w:rsidRPr="00144168">
        <w:rPr>
          <w:rFonts w:cs="Calibri"/>
          <w:b/>
        </w:rPr>
        <w:t>source</w:t>
      </w:r>
      <w:proofErr w:type="spellEnd"/>
      <w:r w:rsidRPr="00144168">
        <w:rPr>
          <w:rFonts w:cs="Calibri"/>
          <w:b/>
        </w:rPr>
        <w:t xml:space="preserve"> IT/OT/ICS/</w:t>
      </w:r>
      <w:proofErr w:type="spellStart"/>
      <w:r w:rsidRPr="00144168">
        <w:rPr>
          <w:rFonts w:cs="Calibri"/>
          <w:b/>
        </w:rPr>
        <w:t>IIoT</w:t>
      </w:r>
      <w:proofErr w:type="spellEnd"/>
    </w:p>
    <w:p w14:paraId="684AB10A" w14:textId="77777777" w:rsidR="00437A2F" w:rsidRPr="00144168" w:rsidRDefault="00437A2F" w:rsidP="00437A2F">
      <w:pPr>
        <w:rPr>
          <w:rFonts w:cs="Calibri"/>
        </w:rPr>
      </w:pPr>
      <w:r w:rsidRPr="00144168">
        <w:rPr>
          <w:rFonts w:cs="Calibri"/>
        </w:rPr>
        <w:t>Ilość: 1 szt.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39"/>
        <w:gridCol w:w="4255"/>
        <w:gridCol w:w="4256"/>
      </w:tblGrid>
      <w:tr w:rsidR="00437A2F" w:rsidRPr="00144168" w14:paraId="19772056" w14:textId="77777777" w:rsidTr="006C5B1B">
        <w:trPr>
          <w:jc w:val="center"/>
        </w:trPr>
        <w:tc>
          <w:tcPr>
            <w:tcW w:w="1839" w:type="dxa"/>
            <w:tcBorders>
              <w:top w:val="single" w:sz="4" w:space="0" w:color="auto"/>
              <w:left w:val="single" w:sz="4" w:space="0" w:color="auto"/>
              <w:bottom w:val="single" w:sz="4" w:space="0" w:color="auto"/>
              <w:right w:val="single" w:sz="4" w:space="0" w:color="auto"/>
            </w:tcBorders>
            <w:vAlign w:val="center"/>
            <w:hideMark/>
          </w:tcPr>
          <w:p w14:paraId="1476AB0C" w14:textId="77777777" w:rsidR="00437A2F" w:rsidRPr="00144168" w:rsidRDefault="00437A2F" w:rsidP="006C5B1B">
            <w:pPr>
              <w:rPr>
                <w:rFonts w:cs="Calibri"/>
                <w:b/>
                <w:bCs/>
              </w:rPr>
            </w:pPr>
            <w:r w:rsidRPr="00144168">
              <w:rPr>
                <w:rFonts w:cs="Calibri"/>
                <w:b/>
                <w:bCs/>
              </w:rPr>
              <w:t>Parametr</w:t>
            </w:r>
          </w:p>
        </w:tc>
        <w:tc>
          <w:tcPr>
            <w:tcW w:w="4255" w:type="dxa"/>
            <w:tcBorders>
              <w:top w:val="single" w:sz="4" w:space="0" w:color="auto"/>
              <w:left w:val="single" w:sz="4" w:space="0" w:color="auto"/>
              <w:bottom w:val="single" w:sz="4" w:space="0" w:color="auto"/>
              <w:right w:val="single" w:sz="4" w:space="0" w:color="auto"/>
            </w:tcBorders>
            <w:vAlign w:val="center"/>
            <w:hideMark/>
          </w:tcPr>
          <w:p w14:paraId="278C99BE" w14:textId="77777777" w:rsidR="00437A2F" w:rsidRPr="00144168" w:rsidRDefault="00437A2F" w:rsidP="006C5B1B">
            <w:pPr>
              <w:rPr>
                <w:rFonts w:cs="Calibri"/>
                <w:b/>
                <w:bCs/>
              </w:rPr>
            </w:pPr>
            <w:r w:rsidRPr="00144168">
              <w:rPr>
                <w:rFonts w:cs="Calibri"/>
                <w:b/>
                <w:bCs/>
              </w:rPr>
              <w:t>Charakterystyka (wymagania minimalne)</w:t>
            </w:r>
          </w:p>
        </w:tc>
        <w:tc>
          <w:tcPr>
            <w:tcW w:w="4256" w:type="dxa"/>
            <w:tcBorders>
              <w:top w:val="single" w:sz="4" w:space="0" w:color="auto"/>
              <w:left w:val="single" w:sz="4" w:space="0" w:color="auto"/>
              <w:bottom w:val="single" w:sz="4" w:space="0" w:color="auto"/>
              <w:right w:val="single" w:sz="4" w:space="0" w:color="auto"/>
            </w:tcBorders>
            <w:hideMark/>
          </w:tcPr>
          <w:p w14:paraId="57F2D235" w14:textId="77777777" w:rsidR="00437A2F" w:rsidRPr="00144168" w:rsidRDefault="00437A2F" w:rsidP="006C5B1B">
            <w:pPr>
              <w:rPr>
                <w:rFonts w:cs="Calibri"/>
                <w:b/>
                <w:bCs/>
              </w:rPr>
            </w:pPr>
            <w:r w:rsidRPr="00144168">
              <w:rPr>
                <w:rFonts w:cs="Calibri"/>
                <w:b/>
                <w:bCs/>
              </w:rPr>
              <w:t>Oferowane parametry techniczne</w:t>
            </w:r>
          </w:p>
        </w:tc>
      </w:tr>
      <w:tr w:rsidR="00437A2F" w:rsidRPr="00144168" w14:paraId="254760A5" w14:textId="77777777" w:rsidTr="006C5B1B">
        <w:trPr>
          <w:jc w:val="center"/>
        </w:trPr>
        <w:tc>
          <w:tcPr>
            <w:tcW w:w="1839" w:type="dxa"/>
            <w:tcBorders>
              <w:top w:val="single" w:sz="4" w:space="0" w:color="auto"/>
              <w:left w:val="single" w:sz="4" w:space="0" w:color="auto"/>
              <w:bottom w:val="single" w:sz="4" w:space="0" w:color="auto"/>
              <w:right w:val="single" w:sz="4" w:space="0" w:color="auto"/>
            </w:tcBorders>
          </w:tcPr>
          <w:p w14:paraId="0A2037FF" w14:textId="0050177C" w:rsidR="00437A2F" w:rsidRPr="00144168" w:rsidRDefault="00405EC2" w:rsidP="006C5B1B">
            <w:pPr>
              <w:rPr>
                <w:rFonts w:cs="Calibri"/>
                <w:b/>
              </w:rPr>
            </w:pPr>
            <w:r w:rsidRPr="00144168">
              <w:rPr>
                <w:rFonts w:cs="Calibri"/>
                <w:b/>
              </w:rPr>
              <w:t>Opis</w:t>
            </w:r>
          </w:p>
        </w:tc>
        <w:tc>
          <w:tcPr>
            <w:tcW w:w="4255" w:type="dxa"/>
            <w:tcBorders>
              <w:top w:val="single" w:sz="4" w:space="0" w:color="auto"/>
              <w:left w:val="single" w:sz="4" w:space="0" w:color="auto"/>
              <w:bottom w:val="single" w:sz="4" w:space="0" w:color="auto"/>
              <w:right w:val="single" w:sz="4" w:space="0" w:color="auto"/>
            </w:tcBorders>
          </w:tcPr>
          <w:p w14:paraId="45742B74" w14:textId="77777777" w:rsidR="00405EC2" w:rsidRPr="00144168" w:rsidRDefault="00405EC2" w:rsidP="00405EC2">
            <w:pPr>
              <w:rPr>
                <w:rFonts w:cs="Calibri"/>
              </w:rPr>
            </w:pPr>
            <w:r w:rsidRPr="00144168">
              <w:rPr>
                <w:rFonts w:cs="Calibri"/>
              </w:rPr>
              <w:t>1.</w:t>
            </w:r>
            <w:r w:rsidRPr="00144168">
              <w:rPr>
                <w:rFonts w:cs="Calibri"/>
              </w:rPr>
              <w:tab/>
              <w:t>Wykonawca dostarczy:</w:t>
            </w:r>
          </w:p>
          <w:p w14:paraId="14B3D284" w14:textId="66EC7925" w:rsidR="00405EC2" w:rsidRPr="00144168" w:rsidRDefault="00144168" w:rsidP="00405EC2">
            <w:pPr>
              <w:rPr>
                <w:rFonts w:cs="Calibri"/>
              </w:rPr>
            </w:pPr>
            <w:r>
              <w:rPr>
                <w:rFonts w:cs="Calibri"/>
              </w:rPr>
              <w:t>a.</w:t>
            </w:r>
            <w:r>
              <w:rPr>
                <w:rFonts w:cs="Calibri"/>
              </w:rPr>
              <w:tab/>
              <w:t>sondy sprzętowe</w:t>
            </w:r>
            <w:r w:rsidR="00405EC2" w:rsidRPr="00144168">
              <w:rPr>
                <w:rFonts w:cs="Calibri"/>
              </w:rPr>
              <w:t xml:space="preserve"> do monitorowania sieci przemysłowej,</w:t>
            </w:r>
          </w:p>
          <w:p w14:paraId="519FCF78" w14:textId="77777777" w:rsidR="00405EC2" w:rsidRPr="00144168" w:rsidRDefault="00405EC2" w:rsidP="00405EC2">
            <w:pPr>
              <w:rPr>
                <w:rFonts w:cs="Calibri"/>
              </w:rPr>
            </w:pPr>
            <w:r w:rsidRPr="00144168">
              <w:rPr>
                <w:rFonts w:cs="Calibri"/>
              </w:rPr>
              <w:t>b.</w:t>
            </w:r>
            <w:r w:rsidRPr="00144168">
              <w:rPr>
                <w:rFonts w:cs="Calibri"/>
              </w:rPr>
              <w:tab/>
              <w:t xml:space="preserve">licencję wieczystą na system IDS dla nielimitowanej liczby monitorowanych urządzeń, </w:t>
            </w:r>
          </w:p>
          <w:p w14:paraId="7AE70D4D" w14:textId="7716F840" w:rsidR="00405EC2" w:rsidRPr="00144168" w:rsidRDefault="00405EC2" w:rsidP="00405EC2">
            <w:pPr>
              <w:rPr>
                <w:rFonts w:cs="Calibri"/>
              </w:rPr>
            </w:pPr>
            <w:r w:rsidRPr="00144168">
              <w:rPr>
                <w:rFonts w:cs="Calibri"/>
              </w:rPr>
              <w:t>c.</w:t>
            </w:r>
            <w:r w:rsidRPr="00144168">
              <w:rPr>
                <w:rFonts w:cs="Calibri"/>
              </w:rPr>
              <w:tab/>
              <w:t xml:space="preserve">usługi wsparcia serwisowego producenta systemu IDS na okres do dnia </w:t>
            </w:r>
            <w:r w:rsidR="00144168">
              <w:rPr>
                <w:rFonts w:cs="Calibri"/>
              </w:rPr>
              <w:t>31.12</w:t>
            </w:r>
            <w:r w:rsidRPr="00144168">
              <w:rPr>
                <w:rFonts w:cs="Calibri"/>
              </w:rPr>
              <w:t>.2026.</w:t>
            </w:r>
          </w:p>
          <w:p w14:paraId="0CF63398" w14:textId="77777777" w:rsidR="00405EC2" w:rsidRPr="00144168" w:rsidRDefault="00405EC2" w:rsidP="00405EC2">
            <w:pPr>
              <w:rPr>
                <w:rFonts w:cs="Calibri"/>
              </w:rPr>
            </w:pPr>
            <w:r w:rsidRPr="00144168">
              <w:rPr>
                <w:rFonts w:cs="Calibri"/>
              </w:rPr>
              <w:t>serwis producenta systemu IDS ma obejmować:</w:t>
            </w:r>
          </w:p>
          <w:p w14:paraId="5C2601FE" w14:textId="77777777" w:rsidR="00405EC2" w:rsidRPr="00144168" w:rsidRDefault="00405EC2" w:rsidP="00405EC2">
            <w:pPr>
              <w:rPr>
                <w:rFonts w:cs="Calibri"/>
              </w:rPr>
            </w:pPr>
            <w:r w:rsidRPr="00144168">
              <w:rPr>
                <w:rFonts w:cs="Calibri"/>
              </w:rPr>
              <w:t>•</w:t>
            </w:r>
            <w:r w:rsidRPr="00144168">
              <w:rPr>
                <w:rFonts w:cs="Calibri"/>
              </w:rPr>
              <w:tab/>
              <w:t>Dostęp do dokumentacji technicznej i instrukcji systemu IDS w języku polskim.</w:t>
            </w:r>
          </w:p>
          <w:p w14:paraId="39275AD2" w14:textId="77777777" w:rsidR="00405EC2" w:rsidRPr="00144168" w:rsidRDefault="00405EC2" w:rsidP="00405EC2">
            <w:pPr>
              <w:rPr>
                <w:rFonts w:cs="Calibri"/>
              </w:rPr>
            </w:pPr>
            <w:r w:rsidRPr="00144168">
              <w:rPr>
                <w:rFonts w:cs="Calibri"/>
              </w:rPr>
              <w:t>•</w:t>
            </w:r>
            <w:r w:rsidRPr="00144168">
              <w:rPr>
                <w:rFonts w:cs="Calibri"/>
              </w:rPr>
              <w:tab/>
              <w:t>Dostęp do nowych wersji systemu IDS.</w:t>
            </w:r>
          </w:p>
          <w:p w14:paraId="35D3F332" w14:textId="77777777" w:rsidR="00405EC2" w:rsidRPr="00144168" w:rsidRDefault="00405EC2" w:rsidP="00405EC2">
            <w:pPr>
              <w:rPr>
                <w:rFonts w:cs="Calibri"/>
              </w:rPr>
            </w:pPr>
            <w:r w:rsidRPr="00144168">
              <w:rPr>
                <w:rFonts w:cs="Calibri"/>
              </w:rPr>
              <w:t>•</w:t>
            </w:r>
            <w:r w:rsidRPr="00144168">
              <w:rPr>
                <w:rFonts w:cs="Calibri"/>
              </w:rPr>
              <w:tab/>
              <w:t>Dostęp do aktualizacji i poprawek systemu IDS.</w:t>
            </w:r>
          </w:p>
          <w:p w14:paraId="1F2594E4" w14:textId="77777777" w:rsidR="00405EC2" w:rsidRPr="00144168" w:rsidRDefault="00405EC2" w:rsidP="00405EC2">
            <w:pPr>
              <w:rPr>
                <w:rFonts w:cs="Calibri"/>
              </w:rPr>
            </w:pPr>
            <w:r w:rsidRPr="00144168">
              <w:rPr>
                <w:rFonts w:cs="Calibri"/>
              </w:rPr>
              <w:t>•</w:t>
            </w:r>
            <w:r w:rsidRPr="00144168">
              <w:rPr>
                <w:rFonts w:cs="Calibri"/>
              </w:rPr>
              <w:tab/>
              <w:t>Dostęp do aktualizacji oprogramowania sond sprzętowych.</w:t>
            </w:r>
          </w:p>
          <w:p w14:paraId="7FCDAC7E" w14:textId="77777777" w:rsidR="00405EC2" w:rsidRPr="00144168" w:rsidRDefault="00405EC2" w:rsidP="00405EC2">
            <w:pPr>
              <w:rPr>
                <w:rFonts w:cs="Calibri"/>
              </w:rPr>
            </w:pPr>
            <w:r w:rsidRPr="00144168">
              <w:rPr>
                <w:rFonts w:cs="Calibri"/>
              </w:rPr>
              <w:t>•</w:t>
            </w:r>
            <w:r w:rsidRPr="00144168">
              <w:rPr>
                <w:rFonts w:cs="Calibri"/>
              </w:rPr>
              <w:tab/>
              <w:t>Wymianę uszkodzonych sond sprzętowych w razie awarii.</w:t>
            </w:r>
          </w:p>
          <w:p w14:paraId="105F4A6C" w14:textId="77777777" w:rsidR="00405EC2" w:rsidRPr="00144168" w:rsidRDefault="00405EC2" w:rsidP="00405EC2">
            <w:pPr>
              <w:rPr>
                <w:rFonts w:cs="Calibri"/>
              </w:rPr>
            </w:pPr>
            <w:r w:rsidRPr="00144168">
              <w:rPr>
                <w:rFonts w:cs="Calibri"/>
              </w:rPr>
              <w:t>•</w:t>
            </w:r>
            <w:r w:rsidRPr="00144168">
              <w:rPr>
                <w:rFonts w:cs="Calibri"/>
              </w:rPr>
              <w:tab/>
              <w:t>Przekazanie danych kontaktowych do działu technicznego producenta systemu IDS.</w:t>
            </w:r>
          </w:p>
          <w:p w14:paraId="32B6D366" w14:textId="77777777" w:rsidR="00405EC2" w:rsidRPr="00144168" w:rsidRDefault="00405EC2" w:rsidP="00405EC2">
            <w:pPr>
              <w:rPr>
                <w:rFonts w:cs="Calibri"/>
              </w:rPr>
            </w:pPr>
            <w:r w:rsidRPr="00144168">
              <w:rPr>
                <w:rFonts w:cs="Calibri"/>
              </w:rPr>
              <w:t>•</w:t>
            </w:r>
            <w:r w:rsidRPr="00144168">
              <w:rPr>
                <w:rFonts w:cs="Calibri"/>
              </w:rPr>
              <w:tab/>
              <w:t>Wsparcie administratorów Zamawiającego w zakresie obsługi systemu IDS podczas</w:t>
            </w:r>
          </w:p>
          <w:p w14:paraId="2AD8B271" w14:textId="77777777" w:rsidR="00405EC2" w:rsidRPr="00144168" w:rsidRDefault="00405EC2" w:rsidP="00405EC2">
            <w:pPr>
              <w:rPr>
                <w:rFonts w:cs="Calibri"/>
              </w:rPr>
            </w:pPr>
            <w:r w:rsidRPr="00144168">
              <w:rPr>
                <w:rFonts w:cs="Calibri"/>
              </w:rPr>
              <w:t>wdrożenia i późniejszej eksploatacji.</w:t>
            </w:r>
          </w:p>
          <w:p w14:paraId="56427057" w14:textId="77777777" w:rsidR="00405EC2" w:rsidRPr="00144168" w:rsidRDefault="00405EC2" w:rsidP="00405EC2">
            <w:pPr>
              <w:rPr>
                <w:rFonts w:cs="Calibri"/>
              </w:rPr>
            </w:pPr>
            <w:r w:rsidRPr="00144168">
              <w:rPr>
                <w:rFonts w:cs="Calibri"/>
              </w:rPr>
              <w:t>•</w:t>
            </w:r>
            <w:r w:rsidRPr="00144168">
              <w:rPr>
                <w:rFonts w:cs="Calibri"/>
              </w:rPr>
              <w:tab/>
              <w:t>Wsparcie administratorów Zamawiającego przy identyfikacji problemów a także ich</w:t>
            </w:r>
          </w:p>
          <w:p w14:paraId="4DDCAAE6" w14:textId="77777777" w:rsidR="00405EC2" w:rsidRPr="00144168" w:rsidRDefault="00405EC2" w:rsidP="00405EC2">
            <w:pPr>
              <w:rPr>
                <w:rFonts w:cs="Calibri"/>
              </w:rPr>
            </w:pPr>
            <w:r w:rsidRPr="00144168">
              <w:rPr>
                <w:rFonts w:cs="Calibri"/>
              </w:rPr>
              <w:t>rozwiązywaniu lub zastosowaniu obejścia.</w:t>
            </w:r>
          </w:p>
          <w:p w14:paraId="2595059C" w14:textId="77777777" w:rsidR="00405EC2" w:rsidRPr="00144168" w:rsidRDefault="00405EC2" w:rsidP="00405EC2">
            <w:pPr>
              <w:rPr>
                <w:rFonts w:cs="Calibri"/>
              </w:rPr>
            </w:pPr>
            <w:r w:rsidRPr="00144168">
              <w:rPr>
                <w:rFonts w:cs="Calibri"/>
              </w:rPr>
              <w:t>2.</w:t>
            </w:r>
            <w:r w:rsidRPr="00144168">
              <w:rPr>
                <w:rFonts w:cs="Calibri"/>
              </w:rPr>
              <w:tab/>
              <w:t xml:space="preserve">Wykonawca zainstaluje i </w:t>
            </w:r>
            <w:proofErr w:type="spellStart"/>
            <w:r w:rsidRPr="00144168">
              <w:rPr>
                <w:rFonts w:cs="Calibri"/>
              </w:rPr>
              <w:t>zalicencjonuje</w:t>
            </w:r>
            <w:proofErr w:type="spellEnd"/>
            <w:r w:rsidRPr="00144168">
              <w:rPr>
                <w:rFonts w:cs="Calibri"/>
              </w:rPr>
              <w:t xml:space="preserve"> oraz skonfiguruje system IDS w </w:t>
            </w:r>
            <w:r w:rsidRPr="00144168">
              <w:rPr>
                <w:rFonts w:cs="Calibri"/>
              </w:rPr>
              <w:lastRenderedPageBreak/>
              <w:t>środowisku serwerowym wskazanym przez Zamawiającego.</w:t>
            </w:r>
          </w:p>
          <w:p w14:paraId="6104F328" w14:textId="77777777" w:rsidR="00405EC2" w:rsidRPr="00144168" w:rsidRDefault="00405EC2" w:rsidP="00405EC2">
            <w:pPr>
              <w:rPr>
                <w:rFonts w:cs="Calibri"/>
              </w:rPr>
            </w:pPr>
            <w:r w:rsidRPr="00144168">
              <w:rPr>
                <w:rFonts w:cs="Calibri"/>
              </w:rPr>
              <w:t>3.</w:t>
            </w:r>
            <w:r w:rsidRPr="00144168">
              <w:rPr>
                <w:rFonts w:cs="Calibri"/>
              </w:rPr>
              <w:tab/>
              <w:t xml:space="preserve"> Licencje systemowe oraz sprzęt serwerowy zapewni Zamawiający.</w:t>
            </w:r>
          </w:p>
          <w:p w14:paraId="15F13C4C" w14:textId="77777777" w:rsidR="00405EC2" w:rsidRPr="00144168" w:rsidRDefault="00405EC2" w:rsidP="00405EC2">
            <w:pPr>
              <w:rPr>
                <w:rFonts w:cs="Calibri"/>
              </w:rPr>
            </w:pPr>
            <w:r w:rsidRPr="00144168">
              <w:rPr>
                <w:rFonts w:cs="Calibri"/>
              </w:rPr>
              <w:t>4.</w:t>
            </w:r>
            <w:r w:rsidRPr="00144168">
              <w:rPr>
                <w:rFonts w:cs="Calibri"/>
              </w:rPr>
              <w:tab/>
              <w:t>Wykonawca przeprowadzi instalację sond sprzętowych w miejscach wskazanych przez Zamawiającego. Miejsce w szafach zapewni Zamawiający a Wykonawca wykona wszystkie niezbędne połączenia pomiędzy dostarczonym sprzętem a istniejącą infrastrukturą oraz zapewni wymagane okablowanie. Instalacja sond sprzętowych nie może powodować przerw działania sieci ani wprowadzać zakłóceń do sieci.</w:t>
            </w:r>
          </w:p>
          <w:p w14:paraId="62A2DF43" w14:textId="77777777" w:rsidR="00405EC2" w:rsidRPr="00144168" w:rsidRDefault="00405EC2" w:rsidP="00405EC2">
            <w:pPr>
              <w:rPr>
                <w:rFonts w:cs="Calibri"/>
              </w:rPr>
            </w:pPr>
            <w:r w:rsidRPr="00144168">
              <w:rPr>
                <w:rFonts w:cs="Calibri"/>
              </w:rPr>
              <w:t>5.</w:t>
            </w:r>
            <w:r w:rsidRPr="00144168">
              <w:rPr>
                <w:rFonts w:cs="Calibri"/>
              </w:rPr>
              <w:tab/>
              <w:t xml:space="preserve">Wykonawca przeprowadzi pełną konfigurację i wdrożenia systemu u Zamawiającego (konfiguracja serwera, oprogramowania, konfiguracja </w:t>
            </w:r>
            <w:proofErr w:type="spellStart"/>
            <w:r w:rsidRPr="00144168">
              <w:rPr>
                <w:rFonts w:cs="Calibri"/>
              </w:rPr>
              <w:t>switchy</w:t>
            </w:r>
            <w:proofErr w:type="spellEnd"/>
            <w:r w:rsidRPr="00144168">
              <w:rPr>
                <w:rFonts w:cs="Calibri"/>
              </w:rPr>
              <w:t xml:space="preserve"> itp.), zapewniając pełną funkcjonalność i sprawność systemu pod nadzorem Zamawiającego.</w:t>
            </w:r>
          </w:p>
          <w:p w14:paraId="1D5BFB43" w14:textId="77777777" w:rsidR="00405EC2" w:rsidRPr="00144168" w:rsidRDefault="00405EC2" w:rsidP="00405EC2">
            <w:pPr>
              <w:rPr>
                <w:rFonts w:cs="Calibri"/>
              </w:rPr>
            </w:pPr>
            <w:r w:rsidRPr="00144168">
              <w:rPr>
                <w:rFonts w:cs="Calibri"/>
              </w:rPr>
              <w:t>6.</w:t>
            </w:r>
            <w:r w:rsidRPr="00144168">
              <w:rPr>
                <w:rFonts w:cs="Calibri"/>
              </w:rPr>
              <w:tab/>
              <w:t>Wykonawca przekaże Zamawiającemu wszelkie hasła, użyte w oprogramowaniu wraz z opisem ich funkcji i uprawnień w systemie.</w:t>
            </w:r>
          </w:p>
          <w:p w14:paraId="6CC2FEB9" w14:textId="77777777" w:rsidR="00405EC2" w:rsidRPr="00144168" w:rsidRDefault="00405EC2" w:rsidP="00405EC2">
            <w:pPr>
              <w:rPr>
                <w:rFonts w:cs="Calibri"/>
              </w:rPr>
            </w:pPr>
            <w:r w:rsidRPr="00144168">
              <w:rPr>
                <w:rFonts w:cs="Calibri"/>
              </w:rPr>
              <w:t>7.</w:t>
            </w:r>
            <w:r w:rsidRPr="00144168">
              <w:rPr>
                <w:rFonts w:cs="Calibri"/>
              </w:rPr>
              <w:tab/>
              <w:t>Dla całego powyższego zakresu dot. instalacji, konfiguracji i parametryzacji Wykonawca przeprowadzi testy sprawdzające prawidłowość jego wykonania i działania.</w:t>
            </w:r>
          </w:p>
          <w:p w14:paraId="0FB2E0B1" w14:textId="77777777" w:rsidR="00405EC2" w:rsidRPr="00144168" w:rsidRDefault="00405EC2" w:rsidP="00405EC2">
            <w:pPr>
              <w:rPr>
                <w:rFonts w:cs="Calibri"/>
              </w:rPr>
            </w:pPr>
            <w:r w:rsidRPr="00144168">
              <w:rPr>
                <w:rFonts w:cs="Calibri"/>
              </w:rPr>
              <w:t>8.</w:t>
            </w:r>
            <w:r w:rsidRPr="00144168">
              <w:rPr>
                <w:rFonts w:cs="Calibri"/>
              </w:rPr>
              <w:tab/>
              <w:t>Wszystkie powyższe prace mają być zrealizowane w siedzibie i pod nadzorem Zamawiającego.</w:t>
            </w:r>
          </w:p>
          <w:p w14:paraId="1110E052" w14:textId="0A49AE31" w:rsidR="00437A2F" w:rsidRPr="00144168" w:rsidRDefault="00405EC2" w:rsidP="00D77486">
            <w:pPr>
              <w:rPr>
                <w:rFonts w:cs="Calibri"/>
              </w:rPr>
            </w:pPr>
            <w:r w:rsidRPr="00144168">
              <w:rPr>
                <w:rFonts w:cs="Calibri"/>
              </w:rPr>
              <w:t>9.</w:t>
            </w:r>
            <w:r w:rsidRPr="00144168">
              <w:rPr>
                <w:rFonts w:cs="Calibri"/>
              </w:rPr>
              <w:tab/>
              <w:t>Wykonawca przeprowadzi szkolenie dla administratorów Zamawiającego z konfiguracji i administracji systemem IDS. Zamawiający dopuszcza realizację szkolenia zdalnie. Termin szkolenia zostanie uzgodniony w późniejszym terminie pomiędzy Zamawiającym a Wykonawcą.</w:t>
            </w:r>
          </w:p>
        </w:tc>
        <w:tc>
          <w:tcPr>
            <w:tcW w:w="4256" w:type="dxa"/>
            <w:tcBorders>
              <w:top w:val="single" w:sz="4" w:space="0" w:color="auto"/>
              <w:left w:val="single" w:sz="4" w:space="0" w:color="auto"/>
              <w:bottom w:val="single" w:sz="4" w:space="0" w:color="auto"/>
              <w:right w:val="single" w:sz="4" w:space="0" w:color="auto"/>
            </w:tcBorders>
          </w:tcPr>
          <w:p w14:paraId="4F7A637C" w14:textId="77777777" w:rsidR="00437A2F" w:rsidRPr="00144168" w:rsidRDefault="00437A2F" w:rsidP="006C5B1B">
            <w:pPr>
              <w:rPr>
                <w:rFonts w:cs="Calibri"/>
              </w:rPr>
            </w:pPr>
          </w:p>
        </w:tc>
      </w:tr>
    </w:tbl>
    <w:p w14:paraId="3E535031" w14:textId="77777777" w:rsidR="00437A2F" w:rsidRPr="00144168" w:rsidRDefault="00437A2F" w:rsidP="00437A2F">
      <w:pPr>
        <w:rPr>
          <w:rFonts w:cs="Calibri"/>
        </w:rPr>
      </w:pPr>
    </w:p>
    <w:p w14:paraId="062109E2" w14:textId="77777777" w:rsidR="00B648D5" w:rsidRPr="00144168" w:rsidRDefault="00B648D5">
      <w:pPr>
        <w:rPr>
          <w:rFonts w:cs="Calibri"/>
        </w:rPr>
      </w:pPr>
      <w:r w:rsidRPr="00144168">
        <w:rPr>
          <w:rFonts w:cs="Calibri"/>
        </w:rPr>
        <w:br w:type="page"/>
      </w:r>
    </w:p>
    <w:p w14:paraId="1A38AFDB" w14:textId="60A1DEC1" w:rsidR="00766D9A" w:rsidRPr="00144168" w:rsidRDefault="00766D9A">
      <w:pPr>
        <w:pStyle w:val="Akapitzlist"/>
        <w:numPr>
          <w:ilvl w:val="0"/>
          <w:numId w:val="16"/>
        </w:numPr>
        <w:rPr>
          <w:rFonts w:cs="Calibri"/>
          <w:b/>
        </w:rPr>
      </w:pPr>
      <w:r w:rsidRPr="00144168">
        <w:rPr>
          <w:rFonts w:cs="Calibri"/>
          <w:b/>
        </w:rPr>
        <w:lastRenderedPageBreak/>
        <w:t xml:space="preserve">Utrzymanie i eksploatacja urządzeń/oprogramowania/rozwiązania z zakresu bezpieczeństwa. Dotyczy to również rozwiązań typu open </w:t>
      </w:r>
      <w:proofErr w:type="spellStart"/>
      <w:r w:rsidRPr="00144168">
        <w:rPr>
          <w:rFonts w:cs="Calibri"/>
          <w:b/>
        </w:rPr>
        <w:t>source</w:t>
      </w:r>
      <w:proofErr w:type="spellEnd"/>
      <w:r w:rsidRPr="00144168">
        <w:rPr>
          <w:rFonts w:cs="Calibri"/>
          <w:b/>
        </w:rPr>
        <w:t xml:space="preserve"> IT/OT/ICS/</w:t>
      </w:r>
      <w:proofErr w:type="spellStart"/>
      <w:r w:rsidRPr="00144168">
        <w:rPr>
          <w:rFonts w:cs="Calibri"/>
          <w:b/>
        </w:rPr>
        <w:t>IIoT</w:t>
      </w:r>
      <w:proofErr w:type="spellEnd"/>
    </w:p>
    <w:p w14:paraId="0BBF1E08" w14:textId="77777777" w:rsidR="00766D9A" w:rsidRPr="00144168" w:rsidRDefault="00766D9A" w:rsidP="00766D9A">
      <w:pPr>
        <w:rPr>
          <w:rFonts w:cs="Calibri"/>
        </w:rPr>
      </w:pPr>
      <w:r w:rsidRPr="00144168">
        <w:rPr>
          <w:rFonts w:cs="Calibri"/>
        </w:rPr>
        <w:t>Producent: …………………………………….</w:t>
      </w:r>
    </w:p>
    <w:p w14:paraId="3DEFD899" w14:textId="77777777" w:rsidR="00766D9A" w:rsidRPr="00144168" w:rsidRDefault="00766D9A" w:rsidP="00766D9A">
      <w:pPr>
        <w:rPr>
          <w:rFonts w:cs="Calibri"/>
        </w:rPr>
      </w:pPr>
      <w:r w:rsidRPr="00144168">
        <w:rPr>
          <w:rFonts w:cs="Calibri"/>
        </w:rPr>
        <w:t>Model: …………………………………….</w:t>
      </w:r>
    </w:p>
    <w:p w14:paraId="35552832" w14:textId="77777777" w:rsidR="00766D9A" w:rsidRPr="00144168" w:rsidRDefault="00766D9A" w:rsidP="00766D9A">
      <w:pPr>
        <w:rPr>
          <w:rFonts w:cs="Calibri"/>
        </w:rPr>
      </w:pPr>
      <w:r w:rsidRPr="00144168">
        <w:rPr>
          <w:rFonts w:cs="Calibri"/>
        </w:rPr>
        <w:t>Ilość: 1 szt.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39"/>
        <w:gridCol w:w="4255"/>
        <w:gridCol w:w="4256"/>
      </w:tblGrid>
      <w:tr w:rsidR="00766D9A" w:rsidRPr="00144168" w14:paraId="342CBD7B" w14:textId="77777777" w:rsidTr="006C5B1B">
        <w:trPr>
          <w:jc w:val="center"/>
        </w:trPr>
        <w:tc>
          <w:tcPr>
            <w:tcW w:w="1839" w:type="dxa"/>
            <w:tcBorders>
              <w:top w:val="single" w:sz="4" w:space="0" w:color="auto"/>
              <w:left w:val="single" w:sz="4" w:space="0" w:color="auto"/>
              <w:bottom w:val="single" w:sz="4" w:space="0" w:color="auto"/>
              <w:right w:val="single" w:sz="4" w:space="0" w:color="auto"/>
            </w:tcBorders>
            <w:vAlign w:val="center"/>
            <w:hideMark/>
          </w:tcPr>
          <w:p w14:paraId="1EF3CC00" w14:textId="77777777" w:rsidR="00766D9A" w:rsidRPr="00144168" w:rsidRDefault="00766D9A" w:rsidP="006C5B1B">
            <w:pPr>
              <w:rPr>
                <w:rFonts w:cs="Calibri"/>
                <w:b/>
                <w:bCs/>
              </w:rPr>
            </w:pPr>
            <w:r w:rsidRPr="00144168">
              <w:rPr>
                <w:rFonts w:cs="Calibri"/>
                <w:b/>
                <w:bCs/>
              </w:rPr>
              <w:t>Parametr</w:t>
            </w:r>
          </w:p>
        </w:tc>
        <w:tc>
          <w:tcPr>
            <w:tcW w:w="4255" w:type="dxa"/>
            <w:tcBorders>
              <w:top w:val="single" w:sz="4" w:space="0" w:color="auto"/>
              <w:left w:val="single" w:sz="4" w:space="0" w:color="auto"/>
              <w:bottom w:val="single" w:sz="4" w:space="0" w:color="auto"/>
              <w:right w:val="single" w:sz="4" w:space="0" w:color="auto"/>
            </w:tcBorders>
            <w:vAlign w:val="center"/>
            <w:hideMark/>
          </w:tcPr>
          <w:p w14:paraId="09E5DA92" w14:textId="77777777" w:rsidR="00766D9A" w:rsidRPr="00144168" w:rsidRDefault="00766D9A" w:rsidP="006C5B1B">
            <w:pPr>
              <w:rPr>
                <w:rFonts w:cs="Calibri"/>
                <w:b/>
                <w:bCs/>
              </w:rPr>
            </w:pPr>
            <w:r w:rsidRPr="00144168">
              <w:rPr>
                <w:rFonts w:cs="Calibri"/>
                <w:b/>
                <w:bCs/>
              </w:rPr>
              <w:t>Charakterystyka (wymagania minimalne)</w:t>
            </w:r>
          </w:p>
        </w:tc>
        <w:tc>
          <w:tcPr>
            <w:tcW w:w="4256" w:type="dxa"/>
            <w:tcBorders>
              <w:top w:val="single" w:sz="4" w:space="0" w:color="auto"/>
              <w:left w:val="single" w:sz="4" w:space="0" w:color="auto"/>
              <w:bottom w:val="single" w:sz="4" w:space="0" w:color="auto"/>
              <w:right w:val="single" w:sz="4" w:space="0" w:color="auto"/>
            </w:tcBorders>
            <w:hideMark/>
          </w:tcPr>
          <w:p w14:paraId="51FEB9DA" w14:textId="77777777" w:rsidR="00766D9A" w:rsidRPr="00144168" w:rsidRDefault="00766D9A" w:rsidP="006C5B1B">
            <w:pPr>
              <w:rPr>
                <w:rFonts w:cs="Calibri"/>
                <w:b/>
                <w:bCs/>
              </w:rPr>
            </w:pPr>
            <w:r w:rsidRPr="00144168">
              <w:rPr>
                <w:rFonts w:cs="Calibri"/>
                <w:b/>
                <w:bCs/>
              </w:rPr>
              <w:t>Oferowane parametry techniczne</w:t>
            </w:r>
          </w:p>
        </w:tc>
      </w:tr>
      <w:tr w:rsidR="00766D9A" w:rsidRPr="00144168" w14:paraId="30BC7912" w14:textId="77777777" w:rsidTr="006C5B1B">
        <w:trPr>
          <w:jc w:val="center"/>
        </w:trPr>
        <w:tc>
          <w:tcPr>
            <w:tcW w:w="1839" w:type="dxa"/>
            <w:tcBorders>
              <w:top w:val="single" w:sz="4" w:space="0" w:color="auto"/>
              <w:left w:val="single" w:sz="4" w:space="0" w:color="auto"/>
              <w:bottom w:val="single" w:sz="4" w:space="0" w:color="auto"/>
              <w:right w:val="single" w:sz="4" w:space="0" w:color="auto"/>
            </w:tcBorders>
          </w:tcPr>
          <w:p w14:paraId="336DF6FE" w14:textId="77777777" w:rsidR="00766D9A" w:rsidRPr="00144168" w:rsidRDefault="00766D9A" w:rsidP="006C5B1B">
            <w:pPr>
              <w:rPr>
                <w:rFonts w:cs="Calibri"/>
                <w:b/>
              </w:rPr>
            </w:pPr>
            <w:r w:rsidRPr="00144168">
              <w:rPr>
                <w:rFonts w:cs="Calibri"/>
                <w:b/>
              </w:rPr>
              <w:t>Opis</w:t>
            </w:r>
          </w:p>
        </w:tc>
        <w:tc>
          <w:tcPr>
            <w:tcW w:w="4255" w:type="dxa"/>
            <w:tcBorders>
              <w:top w:val="single" w:sz="4" w:space="0" w:color="auto"/>
              <w:left w:val="single" w:sz="4" w:space="0" w:color="auto"/>
              <w:bottom w:val="single" w:sz="4" w:space="0" w:color="auto"/>
              <w:right w:val="single" w:sz="4" w:space="0" w:color="auto"/>
            </w:tcBorders>
          </w:tcPr>
          <w:p w14:paraId="1CA949EA" w14:textId="078E0811" w:rsidR="00766D9A" w:rsidRPr="00144168" w:rsidRDefault="00766D9A" w:rsidP="006C5B1B">
            <w:pPr>
              <w:rPr>
                <w:rFonts w:cs="Calibri"/>
              </w:rPr>
            </w:pPr>
            <w:r w:rsidRPr="00144168">
              <w:rPr>
                <w:rFonts w:cs="Calibri"/>
              </w:rPr>
              <w:t xml:space="preserve">Przedmiotem zamówienia jest świadczenie usług utrzymania i eksploatacji urządzeń, systemów oraz oprogramowania wykorzystywanego w obszarze </w:t>
            </w:r>
            <w:proofErr w:type="spellStart"/>
            <w:r w:rsidRPr="00144168">
              <w:rPr>
                <w:rFonts w:cs="Calibri"/>
              </w:rPr>
              <w:t>cyberbezpieczeństwa</w:t>
            </w:r>
            <w:proofErr w:type="spellEnd"/>
            <w:r w:rsidRPr="00144168">
              <w:rPr>
                <w:rFonts w:cs="Calibri"/>
              </w:rPr>
              <w:t xml:space="preserve"> środowisk IT, OT, ICS oraz </w:t>
            </w:r>
            <w:proofErr w:type="spellStart"/>
            <w:r w:rsidRPr="00144168">
              <w:rPr>
                <w:rFonts w:cs="Calibri"/>
              </w:rPr>
              <w:t>IIoT</w:t>
            </w:r>
            <w:proofErr w:type="spellEnd"/>
            <w:r w:rsidRPr="00144168">
              <w:rPr>
                <w:rFonts w:cs="Calibri"/>
              </w:rPr>
              <w:t xml:space="preserve">, w tym również rozwiązań typu open </w:t>
            </w:r>
            <w:proofErr w:type="spellStart"/>
            <w:r w:rsidRPr="00144168">
              <w:rPr>
                <w:rFonts w:cs="Calibri"/>
              </w:rPr>
              <w:t>source</w:t>
            </w:r>
            <w:proofErr w:type="spellEnd"/>
            <w:r w:rsidRPr="00144168">
              <w:rPr>
                <w:rFonts w:cs="Calibri"/>
              </w:rPr>
              <w:t xml:space="preserve">, w okresie do dnia min. </w:t>
            </w:r>
            <w:r w:rsidR="00144168">
              <w:rPr>
                <w:rFonts w:cs="Calibri"/>
              </w:rPr>
              <w:t>31.12</w:t>
            </w:r>
            <w:r w:rsidRPr="00144168">
              <w:rPr>
                <w:rFonts w:cs="Calibri"/>
              </w:rPr>
              <w:t>.2026 r.</w:t>
            </w:r>
          </w:p>
          <w:p w14:paraId="25854F1B" w14:textId="77777777" w:rsidR="00766D9A" w:rsidRPr="00144168" w:rsidRDefault="00766D9A" w:rsidP="006C5B1B">
            <w:pPr>
              <w:rPr>
                <w:rFonts w:cs="Calibri"/>
              </w:rPr>
            </w:pPr>
          </w:p>
          <w:p w14:paraId="06388206" w14:textId="77777777" w:rsidR="00766D9A" w:rsidRPr="00144168" w:rsidRDefault="00766D9A" w:rsidP="006C5B1B">
            <w:pPr>
              <w:rPr>
                <w:rFonts w:cs="Calibri"/>
              </w:rPr>
            </w:pPr>
            <w:r w:rsidRPr="00144168">
              <w:rPr>
                <w:rFonts w:cs="Calibri"/>
              </w:rPr>
              <w:t>Zakres usług</w:t>
            </w:r>
          </w:p>
          <w:p w14:paraId="40E0D109" w14:textId="77777777" w:rsidR="00766D9A" w:rsidRPr="00144168" w:rsidRDefault="00766D9A" w:rsidP="006C5B1B">
            <w:pPr>
              <w:rPr>
                <w:rFonts w:cs="Calibri"/>
              </w:rPr>
            </w:pPr>
            <w:r w:rsidRPr="00144168">
              <w:rPr>
                <w:rFonts w:cs="Calibri"/>
              </w:rPr>
              <w:t>Usługa obejmuje w szczególności:</w:t>
            </w:r>
          </w:p>
          <w:p w14:paraId="0BC00A3C" w14:textId="77777777" w:rsidR="00766D9A" w:rsidRPr="00144168" w:rsidRDefault="00766D9A" w:rsidP="006C5B1B">
            <w:pPr>
              <w:rPr>
                <w:rFonts w:cs="Calibri"/>
              </w:rPr>
            </w:pPr>
            <w:r w:rsidRPr="00144168">
              <w:rPr>
                <w:rFonts w:cs="Calibri"/>
              </w:rPr>
              <w:t>utrzymanie i nadzór nad poprawnością działania urządzeń oraz oprogramowania,</w:t>
            </w:r>
          </w:p>
          <w:p w14:paraId="6155499B" w14:textId="77777777" w:rsidR="00766D9A" w:rsidRPr="00144168" w:rsidRDefault="00766D9A" w:rsidP="006C5B1B">
            <w:pPr>
              <w:rPr>
                <w:rFonts w:cs="Calibri"/>
              </w:rPr>
            </w:pPr>
            <w:r w:rsidRPr="00144168">
              <w:rPr>
                <w:rFonts w:cs="Calibri"/>
              </w:rPr>
              <w:t>diagnostykę i obsługę incydentów oraz awarii,</w:t>
            </w:r>
          </w:p>
          <w:p w14:paraId="1FF5A6C9" w14:textId="77777777" w:rsidR="00766D9A" w:rsidRPr="00144168" w:rsidRDefault="00766D9A" w:rsidP="006C5B1B">
            <w:pPr>
              <w:rPr>
                <w:rFonts w:cs="Calibri"/>
              </w:rPr>
            </w:pPr>
            <w:r w:rsidRPr="00144168">
              <w:rPr>
                <w:rFonts w:cs="Calibri"/>
              </w:rPr>
              <w:t xml:space="preserve">wykonywanie aktualizacji oprogramowania, </w:t>
            </w:r>
            <w:proofErr w:type="spellStart"/>
            <w:r w:rsidRPr="00144168">
              <w:rPr>
                <w:rFonts w:cs="Calibri"/>
              </w:rPr>
              <w:t>firmware</w:t>
            </w:r>
            <w:proofErr w:type="spellEnd"/>
            <w:r w:rsidRPr="00144168">
              <w:rPr>
                <w:rFonts w:cs="Calibri"/>
              </w:rPr>
              <w:t xml:space="preserve"> oraz sygnatur bezpieczeństwa,</w:t>
            </w:r>
          </w:p>
          <w:p w14:paraId="2E0C40F1" w14:textId="77777777" w:rsidR="00766D9A" w:rsidRPr="00144168" w:rsidRDefault="00766D9A" w:rsidP="006C5B1B">
            <w:pPr>
              <w:rPr>
                <w:rFonts w:cs="Calibri"/>
              </w:rPr>
            </w:pPr>
            <w:r w:rsidRPr="00144168">
              <w:rPr>
                <w:rFonts w:cs="Calibri"/>
              </w:rPr>
              <w:t>wsparcie administratorów Zamawiającego,</w:t>
            </w:r>
          </w:p>
          <w:p w14:paraId="272421D0" w14:textId="77777777" w:rsidR="00766D9A" w:rsidRPr="00144168" w:rsidRDefault="00766D9A" w:rsidP="006C5B1B">
            <w:pPr>
              <w:rPr>
                <w:rFonts w:cs="Calibri"/>
              </w:rPr>
            </w:pPr>
            <w:r w:rsidRPr="00144168">
              <w:rPr>
                <w:rFonts w:cs="Calibri"/>
              </w:rPr>
              <w:t>konfigurację oraz optymalizację działania systemów,</w:t>
            </w:r>
          </w:p>
          <w:p w14:paraId="3031EE3F" w14:textId="77777777" w:rsidR="00766D9A" w:rsidRPr="00144168" w:rsidRDefault="00766D9A" w:rsidP="006C5B1B">
            <w:pPr>
              <w:rPr>
                <w:rFonts w:cs="Calibri"/>
              </w:rPr>
            </w:pPr>
            <w:r w:rsidRPr="00144168">
              <w:rPr>
                <w:rFonts w:cs="Calibri"/>
              </w:rPr>
              <w:t>rekomendowanie działań podnoszących poziom bezpieczeństwa infrastruktury,</w:t>
            </w:r>
          </w:p>
          <w:p w14:paraId="068DBDE2" w14:textId="0B845779" w:rsidR="00766D9A" w:rsidRPr="00144168" w:rsidRDefault="00766D9A" w:rsidP="00D77486">
            <w:pPr>
              <w:rPr>
                <w:rFonts w:cs="Calibri"/>
              </w:rPr>
            </w:pPr>
            <w:r w:rsidRPr="00144168">
              <w:rPr>
                <w:rFonts w:cs="Calibri"/>
              </w:rPr>
              <w:t>Usługa będzie świadczon</w:t>
            </w:r>
            <w:r w:rsidR="00D77486">
              <w:rPr>
                <w:rFonts w:cs="Calibri"/>
              </w:rPr>
              <w:t>a zdalnie.</w:t>
            </w:r>
          </w:p>
        </w:tc>
        <w:tc>
          <w:tcPr>
            <w:tcW w:w="4256" w:type="dxa"/>
            <w:tcBorders>
              <w:top w:val="single" w:sz="4" w:space="0" w:color="auto"/>
              <w:left w:val="single" w:sz="4" w:space="0" w:color="auto"/>
              <w:bottom w:val="single" w:sz="4" w:space="0" w:color="auto"/>
              <w:right w:val="single" w:sz="4" w:space="0" w:color="auto"/>
            </w:tcBorders>
          </w:tcPr>
          <w:p w14:paraId="06BA3629" w14:textId="77777777" w:rsidR="00766D9A" w:rsidRPr="00144168" w:rsidRDefault="00766D9A" w:rsidP="006C5B1B">
            <w:pPr>
              <w:rPr>
                <w:rFonts w:cs="Calibri"/>
              </w:rPr>
            </w:pPr>
          </w:p>
        </w:tc>
      </w:tr>
    </w:tbl>
    <w:p w14:paraId="7CC7F1A8" w14:textId="497D6787" w:rsidR="00437A2F" w:rsidRPr="00144168" w:rsidRDefault="00437A2F">
      <w:pPr>
        <w:rPr>
          <w:rFonts w:cs="Calibri"/>
        </w:rPr>
      </w:pPr>
    </w:p>
    <w:sectPr w:rsidR="00437A2F" w:rsidRPr="00144168">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E70E6" w14:textId="77777777" w:rsidR="00A30DA3" w:rsidRDefault="00A30DA3" w:rsidP="009D1568">
      <w:pPr>
        <w:spacing w:after="0" w:line="240" w:lineRule="auto"/>
      </w:pPr>
      <w:r>
        <w:separator/>
      </w:r>
    </w:p>
  </w:endnote>
  <w:endnote w:type="continuationSeparator" w:id="0">
    <w:p w14:paraId="3A32153E" w14:textId="77777777" w:rsidR="00A30DA3" w:rsidRDefault="00A30DA3" w:rsidP="009D15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altName w:val="Arial"/>
    <w:charset w:val="00"/>
    <w:family w:val="swiss"/>
    <w:pitch w:val="variable"/>
    <w:sig w:usb0="00000001"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128E3" w14:textId="77777777" w:rsidR="00A30DA3" w:rsidRDefault="00A30DA3" w:rsidP="009D1568">
      <w:pPr>
        <w:spacing w:after="0" w:line="240" w:lineRule="auto"/>
      </w:pPr>
      <w:r>
        <w:separator/>
      </w:r>
    </w:p>
  </w:footnote>
  <w:footnote w:type="continuationSeparator" w:id="0">
    <w:p w14:paraId="01174872" w14:textId="77777777" w:rsidR="00A30DA3" w:rsidRDefault="00A30DA3" w:rsidP="009D15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E87C2" w14:textId="16F59751" w:rsidR="00144168" w:rsidRDefault="00144168">
    <w:pPr>
      <w:pStyle w:val="Nagwek"/>
    </w:pPr>
    <w:r w:rsidRPr="00284DFC">
      <w:rPr>
        <w:b/>
        <w:noProof/>
        <w:lang w:eastAsia="pl-PL"/>
      </w:rPr>
      <w:drawing>
        <wp:inline distT="0" distB="0" distL="0" distR="0" wp14:anchorId="2592CF93" wp14:editId="0944EB7A">
          <wp:extent cx="5760720" cy="534912"/>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3491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1BC1887"/>
    <w:multiLevelType w:val="hybridMultilevel"/>
    <w:tmpl w:val="FFFFFFFF"/>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88973C91"/>
    <w:multiLevelType w:val="hybridMultilevel"/>
    <w:tmpl w:val="812007F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2340E81"/>
    <w:multiLevelType w:val="hybridMultilevel"/>
    <w:tmpl w:val="FFFFFFFF"/>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15:restartNumberingAfterBreak="0">
    <w:nsid w:val="B2528C6F"/>
    <w:multiLevelType w:val="hybridMultilevel"/>
    <w:tmpl w:val="FFFFFFFF"/>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 w15:restartNumberingAfterBreak="0">
    <w:nsid w:val="B2F26EE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56BF5F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D01528A5"/>
    <w:multiLevelType w:val="hybridMultilevel"/>
    <w:tmpl w:val="FFFFFFFF"/>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7" w15:restartNumberingAfterBreak="0">
    <w:nsid w:val="F459EE0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FB825098"/>
    <w:multiLevelType w:val="hybridMultilevel"/>
    <w:tmpl w:val="FFFFFFFF"/>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9" w15:restartNumberingAfterBreak="0">
    <w:nsid w:val="FD717643"/>
    <w:multiLevelType w:val="hybridMultilevel"/>
    <w:tmpl w:val="A57C0CC8"/>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0" w15:restartNumberingAfterBreak="0">
    <w:nsid w:val="00000001"/>
    <w:multiLevelType w:val="hybridMultilevel"/>
    <w:tmpl w:val="FFFFFFFF"/>
    <w:lvl w:ilvl="0" w:tplc="FFFFFFFF">
      <w:start w:val="1"/>
      <w:numFmt w:val="decimal"/>
      <w:lvlText w:val="%1."/>
      <w:lvlJc w:val="left"/>
      <w:pPr>
        <w:tabs>
          <w:tab w:val="num" w:pos="0"/>
        </w:tabs>
      </w:pPr>
    </w:lvl>
    <w:lvl w:ilvl="1" w:tplc="FFFFFFFF">
      <w:numFmt w:val="bullet"/>
      <w:lvlText w:val="·"/>
      <w:lvlJc w:val="left"/>
      <w:pPr>
        <w:tabs>
          <w:tab w:val="num" w:pos="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2"/>
    <w:multiLevelType w:val="hybridMultilevel"/>
    <w:tmpl w:val="FFFFFFFF"/>
    <w:lvl w:ilvl="0" w:tplc="FFFFFFFF">
      <w:start w:val="1"/>
      <w:numFmt w:val="decimal"/>
      <w:lvlText w:val="%1."/>
      <w:lvlJc w:val="left"/>
      <w:pPr>
        <w:tabs>
          <w:tab w:val="num" w:pos="0"/>
        </w:tabs>
      </w:pPr>
    </w:lvl>
    <w:lvl w:ilvl="1" w:tplc="FFFFFFFF">
      <w:numFmt w:val="bullet"/>
      <w:lvlText w:val="·"/>
      <w:lvlJc w:val="left"/>
      <w:pPr>
        <w:tabs>
          <w:tab w:val="num" w:pos="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3"/>
    <w:multiLevelType w:val="hybridMultilevel"/>
    <w:tmpl w:val="FFFFFFFF"/>
    <w:lvl w:ilvl="0" w:tplc="FFFFFFFF">
      <w:start w:val="1"/>
      <w:numFmt w:val="decimal"/>
      <w:lvlText w:val="%1."/>
      <w:lvlJc w:val="left"/>
      <w:pPr>
        <w:tabs>
          <w:tab w:val="num" w:pos="0"/>
        </w:tabs>
      </w:pPr>
    </w:lvl>
    <w:lvl w:ilvl="1" w:tplc="FFFFFFFF">
      <w:numFmt w:val="bullet"/>
      <w:lvlText w:val="·"/>
      <w:lvlJc w:val="left"/>
      <w:pPr>
        <w:tabs>
          <w:tab w:val="num" w:pos="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4"/>
    <w:multiLevelType w:val="hybridMultilevel"/>
    <w:tmpl w:val="FFFFFFFF"/>
    <w:lvl w:ilvl="0" w:tplc="FFFFFFFF">
      <w:start w:val="1"/>
      <w:numFmt w:val="decimal"/>
      <w:lvlText w:val="%1."/>
      <w:lvlJc w:val="left"/>
      <w:pPr>
        <w:tabs>
          <w:tab w:val="num" w:pos="0"/>
        </w:tabs>
      </w:pPr>
    </w:lvl>
    <w:lvl w:ilvl="1" w:tplc="FFFFFFFF">
      <w:numFmt w:val="bullet"/>
      <w:lvlText w:val="·"/>
      <w:lvlJc w:val="left"/>
      <w:pPr>
        <w:tabs>
          <w:tab w:val="num" w:pos="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5"/>
    <w:multiLevelType w:val="hybridMultilevel"/>
    <w:tmpl w:val="FFFFFFFF"/>
    <w:lvl w:ilvl="0" w:tplc="FFFFFFFF">
      <w:start w:val="1"/>
      <w:numFmt w:val="decimal"/>
      <w:lvlText w:val="%1."/>
      <w:lvlJc w:val="left"/>
      <w:pPr>
        <w:tabs>
          <w:tab w:val="num" w:pos="0"/>
        </w:tabs>
      </w:pPr>
    </w:lvl>
    <w:lvl w:ilvl="1" w:tplc="FFFFFFFF">
      <w:numFmt w:val="bullet"/>
      <w:lvlText w:val="·"/>
      <w:lvlJc w:val="left"/>
      <w:pPr>
        <w:tabs>
          <w:tab w:val="num" w:pos="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0006"/>
    <w:multiLevelType w:val="hybridMultilevel"/>
    <w:tmpl w:val="FFFFFFFF"/>
    <w:lvl w:ilvl="0" w:tplc="FFFFFFFF">
      <w:start w:val="1"/>
      <w:numFmt w:val="decimal"/>
      <w:lvlText w:val="%1."/>
      <w:lvlJc w:val="left"/>
      <w:pPr>
        <w:tabs>
          <w:tab w:val="num" w:pos="0"/>
        </w:tabs>
      </w:pPr>
    </w:lvl>
    <w:lvl w:ilvl="1" w:tplc="FFFFFFFF">
      <w:numFmt w:val="bullet"/>
      <w:lvlText w:val="·"/>
      <w:lvlJc w:val="left"/>
      <w:pPr>
        <w:tabs>
          <w:tab w:val="num" w:pos="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0007"/>
    <w:multiLevelType w:val="hybridMultilevel"/>
    <w:tmpl w:val="FFFFFFFF"/>
    <w:lvl w:ilvl="0" w:tplc="FFFFFFFF">
      <w:start w:val="1"/>
      <w:numFmt w:val="decimal"/>
      <w:lvlText w:val="%1."/>
      <w:lvlJc w:val="left"/>
      <w:pPr>
        <w:tabs>
          <w:tab w:val="num" w:pos="0"/>
        </w:tabs>
      </w:pPr>
    </w:lvl>
    <w:lvl w:ilvl="1" w:tplc="FFFFFFFF">
      <w:numFmt w:val="bullet"/>
      <w:lvlText w:val="·"/>
      <w:lvlJc w:val="left"/>
      <w:pPr>
        <w:tabs>
          <w:tab w:val="num" w:pos="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0008"/>
    <w:multiLevelType w:val="hybridMultilevel"/>
    <w:tmpl w:val="FFFFFFFF"/>
    <w:lvl w:ilvl="0" w:tplc="FFFFFFFF">
      <w:start w:val="1"/>
      <w:numFmt w:val="decimal"/>
      <w:lvlText w:val="%1."/>
      <w:lvlJc w:val="left"/>
      <w:pPr>
        <w:tabs>
          <w:tab w:val="num" w:pos="0"/>
        </w:tabs>
      </w:pPr>
    </w:lvl>
    <w:lvl w:ilvl="1" w:tplc="FFFFFFFF">
      <w:numFmt w:val="bullet"/>
      <w:lvlText w:val="·"/>
      <w:lvlJc w:val="left"/>
      <w:pPr>
        <w:tabs>
          <w:tab w:val="num" w:pos="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0000009"/>
    <w:multiLevelType w:val="hybridMultilevel"/>
    <w:tmpl w:val="FFFFFFFF"/>
    <w:lvl w:ilvl="0" w:tplc="FFFFFFFF">
      <w:start w:val="1"/>
      <w:numFmt w:val="decimal"/>
      <w:lvlText w:val="%1."/>
      <w:lvlJc w:val="left"/>
      <w:pPr>
        <w:tabs>
          <w:tab w:val="num" w:pos="0"/>
        </w:tabs>
      </w:pPr>
    </w:lvl>
    <w:lvl w:ilvl="1" w:tplc="FFFFFFFF">
      <w:numFmt w:val="bullet"/>
      <w:lvlText w:val="·"/>
      <w:lvlJc w:val="left"/>
      <w:pPr>
        <w:tabs>
          <w:tab w:val="num" w:pos="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1954DC0"/>
    <w:multiLevelType w:val="hybridMultilevel"/>
    <w:tmpl w:val="1EE8F18C"/>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03B01F8C"/>
    <w:multiLevelType w:val="hybridMultilevel"/>
    <w:tmpl w:val="54D83D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46A7917"/>
    <w:multiLevelType w:val="hybridMultilevel"/>
    <w:tmpl w:val="51547F2C"/>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06354373"/>
    <w:multiLevelType w:val="hybridMultilevel"/>
    <w:tmpl w:val="8938A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6B31E95"/>
    <w:multiLevelType w:val="hybridMultilevel"/>
    <w:tmpl w:val="51547F2C"/>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06F93F71"/>
    <w:multiLevelType w:val="hybridMultilevel"/>
    <w:tmpl w:val="1FC4EDF8"/>
    <w:lvl w:ilvl="0" w:tplc="FFFFFFFF">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09745450"/>
    <w:multiLevelType w:val="hybridMultilevel"/>
    <w:tmpl w:val="21C4A866"/>
    <w:lvl w:ilvl="0" w:tplc="04150017">
      <w:start w:val="1"/>
      <w:numFmt w:val="lowerLetter"/>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6" w15:restartNumberingAfterBreak="0">
    <w:nsid w:val="097E55FF"/>
    <w:multiLevelType w:val="hybridMultilevel"/>
    <w:tmpl w:val="ABF097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A19F119"/>
    <w:multiLevelType w:val="hybridMultilevel"/>
    <w:tmpl w:val="FFFFFFFF"/>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8" w15:restartNumberingAfterBreak="0">
    <w:nsid w:val="0CB07524"/>
    <w:multiLevelType w:val="hybridMultilevel"/>
    <w:tmpl w:val="CCA0C2E2"/>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9" w15:restartNumberingAfterBreak="0">
    <w:nsid w:val="0F9A46A6"/>
    <w:multiLevelType w:val="hybridMultilevel"/>
    <w:tmpl w:val="221AC714"/>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0FA43322"/>
    <w:multiLevelType w:val="hybridMultilevel"/>
    <w:tmpl w:val="A3ACA68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08D356A"/>
    <w:multiLevelType w:val="hybridMultilevel"/>
    <w:tmpl w:val="E59E7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F82CCE"/>
    <w:multiLevelType w:val="hybridMultilevel"/>
    <w:tmpl w:val="4AF2B8B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116047FA"/>
    <w:multiLevelType w:val="hybridMultilevel"/>
    <w:tmpl w:val="0696EA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2008CA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137C2323"/>
    <w:multiLevelType w:val="hybridMultilevel"/>
    <w:tmpl w:val="48CC344A"/>
    <w:lvl w:ilvl="0" w:tplc="04150017">
      <w:start w:val="1"/>
      <w:numFmt w:val="lowerLetter"/>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6" w15:restartNumberingAfterBreak="0">
    <w:nsid w:val="15D120DD"/>
    <w:multiLevelType w:val="hybridMultilevel"/>
    <w:tmpl w:val="D08E511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1A503237"/>
    <w:multiLevelType w:val="hybridMultilevel"/>
    <w:tmpl w:val="3BEAFA3C"/>
    <w:lvl w:ilvl="0" w:tplc="F42E4710">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CF87A3D"/>
    <w:multiLevelType w:val="hybridMultilevel"/>
    <w:tmpl w:val="908CB2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1EDD1D4"/>
    <w:multiLevelType w:val="hybridMultilevel"/>
    <w:tmpl w:val="FFFFFFFF"/>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0" w15:restartNumberingAfterBreak="0">
    <w:nsid w:val="23744C0D"/>
    <w:multiLevelType w:val="hybridMultilevel"/>
    <w:tmpl w:val="64B6101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27813F51"/>
    <w:multiLevelType w:val="hybridMultilevel"/>
    <w:tmpl w:val="7FAC55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9D75906"/>
    <w:multiLevelType w:val="hybridMultilevel"/>
    <w:tmpl w:val="7C16D94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B5B7BD6"/>
    <w:multiLevelType w:val="hybridMultilevel"/>
    <w:tmpl w:val="27BEE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B8832B3"/>
    <w:multiLevelType w:val="hybridMultilevel"/>
    <w:tmpl w:val="51885FCA"/>
    <w:lvl w:ilvl="0" w:tplc="F42E4710">
      <w:start w:val="1"/>
      <w:numFmt w:val="bullet"/>
      <w:lvlText w:val=""/>
      <w:lvlJc w:val="left"/>
      <w:pPr>
        <w:ind w:left="763" w:hanging="360"/>
      </w:pPr>
      <w:rPr>
        <w:rFonts w:ascii="Symbol" w:hAnsi="Symbol" w:hint="default"/>
      </w:rPr>
    </w:lvl>
    <w:lvl w:ilvl="1" w:tplc="04150003" w:tentative="1">
      <w:start w:val="1"/>
      <w:numFmt w:val="bullet"/>
      <w:lvlText w:val="o"/>
      <w:lvlJc w:val="left"/>
      <w:pPr>
        <w:ind w:left="1483" w:hanging="360"/>
      </w:pPr>
      <w:rPr>
        <w:rFonts w:ascii="Courier New" w:hAnsi="Courier New" w:cs="Courier New" w:hint="default"/>
      </w:rPr>
    </w:lvl>
    <w:lvl w:ilvl="2" w:tplc="04150005" w:tentative="1">
      <w:start w:val="1"/>
      <w:numFmt w:val="bullet"/>
      <w:lvlText w:val=""/>
      <w:lvlJc w:val="left"/>
      <w:pPr>
        <w:ind w:left="2203" w:hanging="360"/>
      </w:pPr>
      <w:rPr>
        <w:rFonts w:ascii="Wingdings" w:hAnsi="Wingdings" w:hint="default"/>
      </w:rPr>
    </w:lvl>
    <w:lvl w:ilvl="3" w:tplc="04150001" w:tentative="1">
      <w:start w:val="1"/>
      <w:numFmt w:val="bullet"/>
      <w:lvlText w:val=""/>
      <w:lvlJc w:val="left"/>
      <w:pPr>
        <w:ind w:left="2923" w:hanging="360"/>
      </w:pPr>
      <w:rPr>
        <w:rFonts w:ascii="Symbol" w:hAnsi="Symbol" w:hint="default"/>
      </w:rPr>
    </w:lvl>
    <w:lvl w:ilvl="4" w:tplc="04150003" w:tentative="1">
      <w:start w:val="1"/>
      <w:numFmt w:val="bullet"/>
      <w:lvlText w:val="o"/>
      <w:lvlJc w:val="left"/>
      <w:pPr>
        <w:ind w:left="3643" w:hanging="360"/>
      </w:pPr>
      <w:rPr>
        <w:rFonts w:ascii="Courier New" w:hAnsi="Courier New" w:cs="Courier New" w:hint="default"/>
      </w:rPr>
    </w:lvl>
    <w:lvl w:ilvl="5" w:tplc="04150005" w:tentative="1">
      <w:start w:val="1"/>
      <w:numFmt w:val="bullet"/>
      <w:lvlText w:val=""/>
      <w:lvlJc w:val="left"/>
      <w:pPr>
        <w:ind w:left="4363" w:hanging="360"/>
      </w:pPr>
      <w:rPr>
        <w:rFonts w:ascii="Wingdings" w:hAnsi="Wingdings" w:hint="default"/>
      </w:rPr>
    </w:lvl>
    <w:lvl w:ilvl="6" w:tplc="04150001" w:tentative="1">
      <w:start w:val="1"/>
      <w:numFmt w:val="bullet"/>
      <w:lvlText w:val=""/>
      <w:lvlJc w:val="left"/>
      <w:pPr>
        <w:ind w:left="5083" w:hanging="360"/>
      </w:pPr>
      <w:rPr>
        <w:rFonts w:ascii="Symbol" w:hAnsi="Symbol" w:hint="default"/>
      </w:rPr>
    </w:lvl>
    <w:lvl w:ilvl="7" w:tplc="04150003" w:tentative="1">
      <w:start w:val="1"/>
      <w:numFmt w:val="bullet"/>
      <w:lvlText w:val="o"/>
      <w:lvlJc w:val="left"/>
      <w:pPr>
        <w:ind w:left="5803" w:hanging="360"/>
      </w:pPr>
      <w:rPr>
        <w:rFonts w:ascii="Courier New" w:hAnsi="Courier New" w:cs="Courier New" w:hint="default"/>
      </w:rPr>
    </w:lvl>
    <w:lvl w:ilvl="8" w:tplc="04150005" w:tentative="1">
      <w:start w:val="1"/>
      <w:numFmt w:val="bullet"/>
      <w:lvlText w:val=""/>
      <w:lvlJc w:val="left"/>
      <w:pPr>
        <w:ind w:left="6523" w:hanging="360"/>
      </w:pPr>
      <w:rPr>
        <w:rFonts w:ascii="Wingdings" w:hAnsi="Wingdings" w:hint="default"/>
      </w:rPr>
    </w:lvl>
  </w:abstractNum>
  <w:abstractNum w:abstractNumId="45" w15:restartNumberingAfterBreak="0">
    <w:nsid w:val="2C115258"/>
    <w:multiLevelType w:val="hybridMultilevel"/>
    <w:tmpl w:val="AF5E5170"/>
    <w:lvl w:ilvl="0" w:tplc="041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34B710E3"/>
    <w:multiLevelType w:val="multilevel"/>
    <w:tmpl w:val="3500C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38CA14"/>
    <w:multiLevelType w:val="hybridMultilevel"/>
    <w:tmpl w:val="FFFFFFFF"/>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9" w15:restartNumberingAfterBreak="0">
    <w:nsid w:val="3F9F7B78"/>
    <w:multiLevelType w:val="multilevel"/>
    <w:tmpl w:val="0486C81A"/>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02F0E86"/>
    <w:multiLevelType w:val="hybridMultilevel"/>
    <w:tmpl w:val="DF928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3AC64F8"/>
    <w:multiLevelType w:val="hybridMultilevel"/>
    <w:tmpl w:val="739EE8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2" w15:restartNumberingAfterBreak="0">
    <w:nsid w:val="43C75A0E"/>
    <w:multiLevelType w:val="hybridMultilevel"/>
    <w:tmpl w:val="F418C764"/>
    <w:lvl w:ilvl="0" w:tplc="041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15:restartNumberingAfterBreak="0">
    <w:nsid w:val="465D25F0"/>
    <w:multiLevelType w:val="multilevel"/>
    <w:tmpl w:val="45D8F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73914F4"/>
    <w:multiLevelType w:val="hybridMultilevel"/>
    <w:tmpl w:val="98489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75A1AB2"/>
    <w:multiLevelType w:val="hybridMultilevel"/>
    <w:tmpl w:val="D0783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8CB64F6"/>
    <w:multiLevelType w:val="hybridMultilevel"/>
    <w:tmpl w:val="D94E25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A0D13A7"/>
    <w:multiLevelType w:val="hybridMultilevel"/>
    <w:tmpl w:val="292E303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AB94DE1"/>
    <w:multiLevelType w:val="hybridMultilevel"/>
    <w:tmpl w:val="7076D7AA"/>
    <w:lvl w:ilvl="0" w:tplc="FFFFFFFF">
      <w:start w:val="1"/>
      <w:numFmt w:val="decimal"/>
      <w:lvlText w:val="%1."/>
      <w:lvlJc w:val="left"/>
      <w:pPr>
        <w:ind w:left="0" w:firstLine="0"/>
      </w:pPr>
    </w:lvl>
    <w:lvl w:ilvl="1" w:tplc="04150017">
      <w:start w:val="1"/>
      <w:numFmt w:val="lowerLetter"/>
      <w:lvlText w:val="%2)"/>
      <w:lvlJc w:val="left"/>
      <w:pPr>
        <w:ind w:left="360" w:hanging="36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59" w15:restartNumberingAfterBreak="0">
    <w:nsid w:val="4E1869A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15:restartNumberingAfterBreak="0">
    <w:nsid w:val="4FFD7C4C"/>
    <w:multiLevelType w:val="hybridMultilevel"/>
    <w:tmpl w:val="88F0C8F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15:restartNumberingAfterBreak="0">
    <w:nsid w:val="52582FC5"/>
    <w:multiLevelType w:val="hybridMultilevel"/>
    <w:tmpl w:val="0474379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526D6D5B"/>
    <w:multiLevelType w:val="hybridMultilevel"/>
    <w:tmpl w:val="2B1C39C4"/>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3" w15:restartNumberingAfterBreak="0">
    <w:nsid w:val="542C74EA"/>
    <w:multiLevelType w:val="hybridMultilevel"/>
    <w:tmpl w:val="B01E0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4396525"/>
    <w:multiLevelType w:val="hybridMultilevel"/>
    <w:tmpl w:val="A01A7FF2"/>
    <w:lvl w:ilvl="0" w:tplc="041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5" w15:restartNumberingAfterBreak="0">
    <w:nsid w:val="55467021"/>
    <w:multiLevelType w:val="hybridMultilevel"/>
    <w:tmpl w:val="FFFFFFFF"/>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66" w15:restartNumberingAfterBreak="0">
    <w:nsid w:val="57703C36"/>
    <w:multiLevelType w:val="hybridMultilevel"/>
    <w:tmpl w:val="1DA22734"/>
    <w:lvl w:ilvl="0" w:tplc="04150017">
      <w:start w:val="1"/>
      <w:numFmt w:val="lowerLetter"/>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67" w15:restartNumberingAfterBreak="0">
    <w:nsid w:val="60FE3954"/>
    <w:multiLevelType w:val="hybridMultilevel"/>
    <w:tmpl w:val="162046CE"/>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61455FC2"/>
    <w:multiLevelType w:val="hybridMultilevel"/>
    <w:tmpl w:val="B412B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43F148E"/>
    <w:multiLevelType w:val="multilevel"/>
    <w:tmpl w:val="80607D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7184FB6"/>
    <w:multiLevelType w:val="hybridMultilevel"/>
    <w:tmpl w:val="4A10D7D8"/>
    <w:lvl w:ilvl="0" w:tplc="041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6E615F15"/>
    <w:multiLevelType w:val="multilevel"/>
    <w:tmpl w:val="D590AFC0"/>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1162034"/>
    <w:multiLevelType w:val="hybridMultilevel"/>
    <w:tmpl w:val="9AA411CA"/>
    <w:lvl w:ilvl="0" w:tplc="04150001">
      <w:start w:val="1"/>
      <w:numFmt w:val="bullet"/>
      <w:lvlText w:val=""/>
      <w:lvlJc w:val="left"/>
      <w:pPr>
        <w:ind w:left="720" w:hanging="360"/>
      </w:pPr>
      <w:rPr>
        <w:rFonts w:ascii="Symbol" w:hAnsi="Symbol" w:hint="default"/>
      </w:rPr>
    </w:lvl>
    <w:lvl w:ilvl="1" w:tplc="F42E4710">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7138602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 w15:restartNumberingAfterBreak="0">
    <w:nsid w:val="72F83B14"/>
    <w:multiLevelType w:val="hybridMultilevel"/>
    <w:tmpl w:val="FFFFFFFF"/>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75" w15:restartNumberingAfterBreak="0">
    <w:nsid w:val="73D756E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6" w15:restartNumberingAfterBreak="0">
    <w:nsid w:val="74E715BE"/>
    <w:multiLevelType w:val="hybridMultilevel"/>
    <w:tmpl w:val="A374358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761A2678"/>
    <w:multiLevelType w:val="hybridMultilevel"/>
    <w:tmpl w:val="06C27C3A"/>
    <w:lvl w:ilvl="0" w:tplc="04150017">
      <w:start w:val="1"/>
      <w:numFmt w:val="lowerLetter"/>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78" w15:restartNumberingAfterBreak="0">
    <w:nsid w:val="777E71CA"/>
    <w:multiLevelType w:val="hybridMultilevel"/>
    <w:tmpl w:val="57302A96"/>
    <w:lvl w:ilvl="0" w:tplc="F42E471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77D56961"/>
    <w:multiLevelType w:val="hybridMultilevel"/>
    <w:tmpl w:val="E2382C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7E32071"/>
    <w:multiLevelType w:val="multilevel"/>
    <w:tmpl w:val="7826B0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88605C2"/>
    <w:multiLevelType w:val="hybridMultilevel"/>
    <w:tmpl w:val="255494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79D40A34"/>
    <w:multiLevelType w:val="hybridMultilevel"/>
    <w:tmpl w:val="500428E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6"/>
  </w:num>
  <w:num w:numId="2">
    <w:abstractNumId w:val="72"/>
  </w:num>
  <w:num w:numId="3">
    <w:abstractNumId w:val="68"/>
  </w:num>
  <w:num w:numId="4">
    <w:abstractNumId w:val="31"/>
  </w:num>
  <w:num w:numId="5">
    <w:abstractNumId w:val="79"/>
  </w:num>
  <w:num w:numId="6">
    <w:abstractNumId w:val="29"/>
  </w:num>
  <w:num w:numId="7">
    <w:abstractNumId w:val="19"/>
  </w:num>
  <w:num w:numId="8">
    <w:abstractNumId w:val="43"/>
  </w:num>
  <w:num w:numId="9">
    <w:abstractNumId w:val="54"/>
  </w:num>
  <w:num w:numId="10">
    <w:abstractNumId w:val="50"/>
  </w:num>
  <w:num w:numId="11">
    <w:abstractNumId w:val="63"/>
  </w:num>
  <w:num w:numId="12">
    <w:abstractNumId w:val="55"/>
  </w:num>
  <w:num w:numId="13">
    <w:abstractNumId w:val="67"/>
  </w:num>
  <w:num w:numId="14">
    <w:abstractNumId w:val="22"/>
  </w:num>
  <w:num w:numId="15">
    <w:abstractNumId w:val="82"/>
  </w:num>
  <w:num w:numId="16">
    <w:abstractNumId w:val="20"/>
  </w:num>
  <w:num w:numId="17">
    <w:abstractNumId w:val="57"/>
  </w:num>
  <w:num w:numId="18">
    <w:abstractNumId w:val="41"/>
  </w:num>
  <w:num w:numId="19">
    <w:abstractNumId w:val="61"/>
  </w:num>
  <w:num w:numId="20">
    <w:abstractNumId w:val="26"/>
  </w:num>
  <w:num w:numId="21">
    <w:abstractNumId w:val="48"/>
    <w:lvlOverride w:ilvl="0">
      <w:startOverride w:val="1"/>
    </w:lvlOverride>
    <w:lvlOverride w:ilvl="1"/>
    <w:lvlOverride w:ilvl="2"/>
    <w:lvlOverride w:ilvl="3"/>
    <w:lvlOverride w:ilvl="4"/>
    <w:lvlOverride w:ilvl="5"/>
    <w:lvlOverride w:ilvl="6"/>
    <w:lvlOverride w:ilvl="7"/>
    <w:lvlOverride w:ilvl="8"/>
  </w:num>
  <w:num w:numId="22">
    <w:abstractNumId w:val="28"/>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lvlOverride w:ilvl="2"/>
    <w:lvlOverride w:ilvl="3"/>
    <w:lvlOverride w:ilvl="4"/>
    <w:lvlOverride w:ilvl="5"/>
    <w:lvlOverride w:ilvl="6"/>
    <w:lvlOverride w:ilvl="7"/>
    <w:lvlOverride w:ilvl="8"/>
  </w:num>
  <w:num w:numId="24">
    <w:abstractNumId w:val="8"/>
    <w:lvlOverride w:ilvl="0">
      <w:startOverride w:val="1"/>
    </w:lvlOverride>
    <w:lvlOverride w:ilvl="1"/>
    <w:lvlOverride w:ilvl="2"/>
    <w:lvlOverride w:ilvl="3"/>
    <w:lvlOverride w:ilvl="4"/>
    <w:lvlOverride w:ilvl="5"/>
    <w:lvlOverride w:ilvl="6"/>
    <w:lvlOverride w:ilvl="7"/>
    <w:lvlOverride w:ilvl="8"/>
  </w:num>
  <w:num w:numId="25">
    <w:abstractNumId w:val="58"/>
    <w:lvlOverride w:ilvl="0">
      <w:startOverride w:val="1"/>
    </w:lvlOverride>
    <w:lvlOverride w:ilvl="1">
      <w:startOverride w:val="1"/>
    </w:lvlOverride>
    <w:lvlOverride w:ilvl="2"/>
    <w:lvlOverride w:ilvl="3"/>
    <w:lvlOverride w:ilvl="4"/>
    <w:lvlOverride w:ilvl="5"/>
    <w:lvlOverride w:ilvl="6"/>
    <w:lvlOverride w:ilvl="7"/>
    <w:lvlOverride w:ilvl="8"/>
  </w:num>
  <w:num w:numId="26">
    <w:abstractNumId w:val="39"/>
    <w:lvlOverride w:ilvl="0">
      <w:startOverride w:val="1"/>
    </w:lvlOverride>
    <w:lvlOverride w:ilvl="1"/>
    <w:lvlOverride w:ilvl="2"/>
    <w:lvlOverride w:ilvl="3"/>
    <w:lvlOverride w:ilvl="4"/>
    <w:lvlOverride w:ilvl="5"/>
    <w:lvlOverride w:ilvl="6"/>
    <w:lvlOverride w:ilvl="7"/>
    <w:lvlOverride w:ilvl="8"/>
  </w:num>
  <w:num w:numId="27">
    <w:abstractNumId w:val="66"/>
    <w:lvlOverride w:ilvl="0">
      <w:startOverride w:val="1"/>
    </w:lvlOverride>
    <w:lvlOverride w:ilvl="1"/>
    <w:lvlOverride w:ilvl="2"/>
    <w:lvlOverride w:ilvl="3"/>
    <w:lvlOverride w:ilvl="4"/>
    <w:lvlOverride w:ilvl="5"/>
    <w:lvlOverride w:ilvl="6"/>
    <w:lvlOverride w:ilvl="7"/>
    <w:lvlOverride w:ilvl="8"/>
  </w:num>
  <w:num w:numId="28">
    <w:abstractNumId w:val="35"/>
    <w:lvlOverride w:ilvl="0">
      <w:startOverride w:val="1"/>
    </w:lvlOverride>
    <w:lvlOverride w:ilvl="1"/>
    <w:lvlOverride w:ilvl="2"/>
    <w:lvlOverride w:ilvl="3"/>
    <w:lvlOverride w:ilvl="4"/>
    <w:lvlOverride w:ilvl="5"/>
    <w:lvlOverride w:ilvl="6"/>
    <w:lvlOverride w:ilvl="7"/>
    <w:lvlOverride w:ilvl="8"/>
  </w:num>
  <w:num w:numId="29">
    <w:abstractNumId w:val="0"/>
    <w:lvlOverride w:ilvl="0">
      <w:startOverride w:val="1"/>
    </w:lvlOverride>
    <w:lvlOverride w:ilvl="1"/>
    <w:lvlOverride w:ilvl="2"/>
    <w:lvlOverride w:ilvl="3"/>
    <w:lvlOverride w:ilvl="4"/>
    <w:lvlOverride w:ilvl="5"/>
    <w:lvlOverride w:ilvl="6"/>
    <w:lvlOverride w:ilvl="7"/>
    <w:lvlOverride w:ilvl="8"/>
  </w:num>
  <w:num w:numId="30">
    <w:abstractNumId w:val="25"/>
    <w:lvlOverride w:ilvl="0">
      <w:startOverride w:val="1"/>
    </w:lvlOverride>
    <w:lvlOverride w:ilvl="1"/>
    <w:lvlOverride w:ilvl="2"/>
    <w:lvlOverride w:ilvl="3"/>
    <w:lvlOverride w:ilvl="4"/>
    <w:lvlOverride w:ilvl="5"/>
    <w:lvlOverride w:ilvl="6"/>
    <w:lvlOverride w:ilvl="7"/>
    <w:lvlOverride w:ilvl="8"/>
  </w:num>
  <w:num w:numId="31">
    <w:abstractNumId w:val="3"/>
    <w:lvlOverride w:ilvl="0">
      <w:startOverride w:val="1"/>
    </w:lvlOverride>
    <w:lvlOverride w:ilvl="1"/>
    <w:lvlOverride w:ilvl="2"/>
    <w:lvlOverride w:ilvl="3"/>
    <w:lvlOverride w:ilvl="4"/>
    <w:lvlOverride w:ilvl="5"/>
    <w:lvlOverride w:ilvl="6"/>
    <w:lvlOverride w:ilvl="7"/>
    <w:lvlOverride w:ilvl="8"/>
  </w:num>
  <w:num w:numId="32">
    <w:abstractNumId w:val="9"/>
    <w:lvlOverride w:ilvl="0">
      <w:startOverride w:val="1"/>
    </w:lvlOverride>
    <w:lvlOverride w:ilvl="1"/>
    <w:lvlOverride w:ilvl="2"/>
    <w:lvlOverride w:ilvl="3"/>
    <w:lvlOverride w:ilvl="4"/>
    <w:lvlOverride w:ilvl="5"/>
    <w:lvlOverride w:ilvl="6"/>
    <w:lvlOverride w:ilvl="7"/>
    <w:lvlOverride w:ilvl="8"/>
  </w:num>
  <w:num w:numId="33">
    <w:abstractNumId w:val="77"/>
    <w:lvlOverride w:ilvl="0">
      <w:startOverride w:val="1"/>
    </w:lvlOverride>
    <w:lvlOverride w:ilvl="1"/>
    <w:lvlOverride w:ilvl="2"/>
    <w:lvlOverride w:ilvl="3"/>
    <w:lvlOverride w:ilvl="4"/>
    <w:lvlOverride w:ilvl="5"/>
    <w:lvlOverride w:ilvl="6"/>
    <w:lvlOverride w:ilvl="7"/>
    <w:lvlOverride w:ilvl="8"/>
  </w:num>
  <w:num w:numId="34">
    <w:abstractNumId w:val="65"/>
    <w:lvlOverride w:ilvl="0">
      <w:startOverride w:val="1"/>
    </w:lvlOverride>
    <w:lvlOverride w:ilvl="1"/>
    <w:lvlOverride w:ilvl="2"/>
    <w:lvlOverride w:ilvl="3"/>
    <w:lvlOverride w:ilvl="4"/>
    <w:lvlOverride w:ilvl="5"/>
    <w:lvlOverride w:ilvl="6"/>
    <w:lvlOverride w:ilvl="7"/>
    <w:lvlOverride w:ilvl="8"/>
  </w:num>
  <w:num w:numId="35">
    <w:abstractNumId w:val="2"/>
    <w:lvlOverride w:ilvl="0">
      <w:startOverride w:val="1"/>
    </w:lvlOverride>
    <w:lvlOverride w:ilvl="1"/>
    <w:lvlOverride w:ilvl="2"/>
    <w:lvlOverride w:ilvl="3"/>
    <w:lvlOverride w:ilvl="4"/>
    <w:lvlOverride w:ilvl="5"/>
    <w:lvlOverride w:ilvl="6"/>
    <w:lvlOverride w:ilvl="7"/>
    <w:lvlOverride w:ilvl="8"/>
  </w:num>
  <w:num w:numId="36">
    <w:abstractNumId w:val="74"/>
    <w:lvlOverride w:ilvl="0">
      <w:startOverride w:val="1"/>
    </w:lvlOverride>
    <w:lvlOverride w:ilvl="1"/>
    <w:lvlOverride w:ilvl="2"/>
    <w:lvlOverride w:ilvl="3"/>
    <w:lvlOverride w:ilvl="4"/>
    <w:lvlOverride w:ilvl="5"/>
    <w:lvlOverride w:ilvl="6"/>
    <w:lvlOverride w:ilvl="7"/>
    <w:lvlOverride w:ilvl="8"/>
  </w:num>
  <w:num w:numId="37">
    <w:abstractNumId w:val="6"/>
    <w:lvlOverride w:ilvl="0">
      <w:startOverride w:val="1"/>
    </w:lvlOverride>
    <w:lvlOverride w:ilvl="1"/>
    <w:lvlOverride w:ilvl="2"/>
    <w:lvlOverride w:ilvl="3"/>
    <w:lvlOverride w:ilvl="4"/>
    <w:lvlOverride w:ilvl="5"/>
    <w:lvlOverride w:ilvl="6"/>
    <w:lvlOverride w:ilvl="7"/>
    <w:lvlOverride w:ilvl="8"/>
  </w:num>
  <w:num w:numId="38">
    <w:abstractNumId w:val="10"/>
  </w:num>
  <w:num w:numId="39">
    <w:abstractNumId w:val="11"/>
  </w:num>
  <w:num w:numId="40">
    <w:abstractNumId w:val="12"/>
  </w:num>
  <w:num w:numId="41">
    <w:abstractNumId w:val="13"/>
  </w:num>
  <w:num w:numId="42">
    <w:abstractNumId w:val="14"/>
  </w:num>
  <w:num w:numId="43">
    <w:abstractNumId w:val="15"/>
  </w:num>
  <w:num w:numId="44">
    <w:abstractNumId w:val="16"/>
  </w:num>
  <w:num w:numId="45">
    <w:abstractNumId w:val="17"/>
  </w:num>
  <w:num w:numId="46">
    <w:abstractNumId w:val="18"/>
  </w:num>
  <w:num w:numId="47">
    <w:abstractNumId w:val="40"/>
  </w:num>
  <w:num w:numId="48">
    <w:abstractNumId w:val="33"/>
  </w:num>
  <w:num w:numId="49">
    <w:abstractNumId w:val="5"/>
  </w:num>
  <w:num w:numId="50">
    <w:abstractNumId w:val="59"/>
  </w:num>
  <w:num w:numId="51">
    <w:abstractNumId w:val="64"/>
  </w:num>
  <w:num w:numId="52">
    <w:abstractNumId w:val="70"/>
  </w:num>
  <w:num w:numId="53">
    <w:abstractNumId w:val="7"/>
  </w:num>
  <w:num w:numId="54">
    <w:abstractNumId w:val="4"/>
  </w:num>
  <w:num w:numId="55">
    <w:abstractNumId w:val="34"/>
  </w:num>
  <w:num w:numId="56">
    <w:abstractNumId w:val="73"/>
  </w:num>
  <w:num w:numId="57">
    <w:abstractNumId w:val="75"/>
  </w:num>
  <w:num w:numId="58">
    <w:abstractNumId w:val="52"/>
  </w:num>
  <w:num w:numId="59">
    <w:abstractNumId w:val="45"/>
  </w:num>
  <w:num w:numId="60">
    <w:abstractNumId w:val="1"/>
  </w:num>
  <w:num w:numId="61">
    <w:abstractNumId w:val="30"/>
  </w:num>
  <w:num w:numId="62">
    <w:abstractNumId w:val="60"/>
  </w:num>
  <w:num w:numId="63">
    <w:abstractNumId w:val="47"/>
  </w:num>
  <w:num w:numId="64">
    <w:abstractNumId w:val="42"/>
  </w:num>
  <w:num w:numId="65">
    <w:abstractNumId w:val="80"/>
  </w:num>
  <w:num w:numId="66">
    <w:abstractNumId w:val="46"/>
  </w:num>
  <w:num w:numId="67">
    <w:abstractNumId w:val="71"/>
  </w:num>
  <w:num w:numId="68">
    <w:abstractNumId w:val="53"/>
  </w:num>
  <w:num w:numId="69">
    <w:abstractNumId w:val="49"/>
  </w:num>
  <w:num w:numId="70">
    <w:abstractNumId w:val="69"/>
  </w:num>
  <w:num w:numId="71">
    <w:abstractNumId w:val="51"/>
  </w:num>
  <w:num w:numId="72">
    <w:abstractNumId w:val="36"/>
  </w:num>
  <w:num w:numId="73">
    <w:abstractNumId w:val="76"/>
  </w:num>
  <w:num w:numId="74">
    <w:abstractNumId w:val="24"/>
  </w:num>
  <w:num w:numId="75">
    <w:abstractNumId w:val="23"/>
  </w:num>
  <w:num w:numId="76">
    <w:abstractNumId w:val="62"/>
  </w:num>
  <w:num w:numId="77">
    <w:abstractNumId w:val="32"/>
  </w:num>
  <w:num w:numId="78">
    <w:abstractNumId w:val="21"/>
  </w:num>
  <w:num w:numId="79">
    <w:abstractNumId w:val="25"/>
  </w:num>
  <w:num w:numId="80">
    <w:abstractNumId w:val="81"/>
  </w:num>
  <w:num w:numId="81">
    <w:abstractNumId w:val="38"/>
  </w:num>
  <w:num w:numId="82">
    <w:abstractNumId w:val="37"/>
  </w:num>
  <w:num w:numId="83">
    <w:abstractNumId w:val="78"/>
  </w:num>
  <w:num w:numId="84">
    <w:abstractNumId w:val="4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7FE"/>
    <w:rsid w:val="000420B4"/>
    <w:rsid w:val="000934BB"/>
    <w:rsid w:val="001052A5"/>
    <w:rsid w:val="00143FA8"/>
    <w:rsid w:val="00144168"/>
    <w:rsid w:val="00164381"/>
    <w:rsid w:val="001A7FC2"/>
    <w:rsid w:val="001D0882"/>
    <w:rsid w:val="001E43CE"/>
    <w:rsid w:val="00233DB3"/>
    <w:rsid w:val="002E3FEF"/>
    <w:rsid w:val="002E5DE7"/>
    <w:rsid w:val="002F48FE"/>
    <w:rsid w:val="00316F3D"/>
    <w:rsid w:val="00350A84"/>
    <w:rsid w:val="0036465A"/>
    <w:rsid w:val="003A6897"/>
    <w:rsid w:val="00405EC2"/>
    <w:rsid w:val="00437A2F"/>
    <w:rsid w:val="00447666"/>
    <w:rsid w:val="004555C4"/>
    <w:rsid w:val="0047319B"/>
    <w:rsid w:val="005118C7"/>
    <w:rsid w:val="005632A0"/>
    <w:rsid w:val="005F0419"/>
    <w:rsid w:val="005F21BC"/>
    <w:rsid w:val="00636B7F"/>
    <w:rsid w:val="00643895"/>
    <w:rsid w:val="0067363A"/>
    <w:rsid w:val="006B7E51"/>
    <w:rsid w:val="006C5B1B"/>
    <w:rsid w:val="006E1221"/>
    <w:rsid w:val="007173B2"/>
    <w:rsid w:val="007425D2"/>
    <w:rsid w:val="007548FD"/>
    <w:rsid w:val="00766D9A"/>
    <w:rsid w:val="007B255D"/>
    <w:rsid w:val="00827819"/>
    <w:rsid w:val="00897C8A"/>
    <w:rsid w:val="008C54ED"/>
    <w:rsid w:val="008F2981"/>
    <w:rsid w:val="008F572C"/>
    <w:rsid w:val="0093711F"/>
    <w:rsid w:val="009733BA"/>
    <w:rsid w:val="009972E0"/>
    <w:rsid w:val="009A2687"/>
    <w:rsid w:val="009D1568"/>
    <w:rsid w:val="009D2795"/>
    <w:rsid w:val="00A15C05"/>
    <w:rsid w:val="00A30DA3"/>
    <w:rsid w:val="00A314C7"/>
    <w:rsid w:val="00A4507E"/>
    <w:rsid w:val="00B42EE0"/>
    <w:rsid w:val="00B648D5"/>
    <w:rsid w:val="00BE625F"/>
    <w:rsid w:val="00C007FE"/>
    <w:rsid w:val="00C70017"/>
    <w:rsid w:val="00C77ABA"/>
    <w:rsid w:val="00CB0974"/>
    <w:rsid w:val="00CC7BC6"/>
    <w:rsid w:val="00D075BD"/>
    <w:rsid w:val="00D56AA1"/>
    <w:rsid w:val="00D77486"/>
    <w:rsid w:val="00D80600"/>
    <w:rsid w:val="00DC2A43"/>
    <w:rsid w:val="00E12F55"/>
    <w:rsid w:val="00E27DE7"/>
    <w:rsid w:val="00E62B1C"/>
    <w:rsid w:val="00E97F6D"/>
    <w:rsid w:val="00EA1F5E"/>
    <w:rsid w:val="00EA2D50"/>
    <w:rsid w:val="00EE66CD"/>
    <w:rsid w:val="00F00E1A"/>
    <w:rsid w:val="00FD4F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27119"/>
  <w15:chartTrackingRefBased/>
  <w15:docId w15:val="{BCA86AE4-40D0-42D2-A150-0CCF20235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007FE"/>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C007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007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007F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007F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007F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007F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007F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007F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007F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007F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007F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007F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007F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007F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007F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007F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007F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007FE"/>
    <w:rPr>
      <w:rFonts w:eastAsiaTheme="majorEastAsia" w:cstheme="majorBidi"/>
      <w:color w:val="272727" w:themeColor="text1" w:themeTint="D8"/>
    </w:rPr>
  </w:style>
  <w:style w:type="paragraph" w:styleId="Tytu">
    <w:name w:val="Title"/>
    <w:basedOn w:val="Normalny"/>
    <w:next w:val="Normalny"/>
    <w:link w:val="TytuZnak"/>
    <w:uiPriority w:val="10"/>
    <w:qFormat/>
    <w:rsid w:val="00C007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007F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007F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007F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007FE"/>
    <w:pPr>
      <w:spacing w:before="160"/>
      <w:jc w:val="center"/>
    </w:pPr>
    <w:rPr>
      <w:i/>
      <w:iCs/>
      <w:color w:val="404040" w:themeColor="text1" w:themeTint="BF"/>
    </w:rPr>
  </w:style>
  <w:style w:type="character" w:customStyle="1" w:styleId="CytatZnak">
    <w:name w:val="Cytat Znak"/>
    <w:basedOn w:val="Domylnaczcionkaakapitu"/>
    <w:link w:val="Cytat"/>
    <w:uiPriority w:val="29"/>
    <w:rsid w:val="00C007FE"/>
    <w:rPr>
      <w:i/>
      <w:iCs/>
      <w:color w:val="404040" w:themeColor="text1" w:themeTint="BF"/>
    </w:rPr>
  </w:style>
  <w:style w:type="paragraph" w:styleId="Akapitzlist">
    <w:name w:val="List Paragraph"/>
    <w:aliases w:val="L1,Numerowanie,Akapit z listą siwz,Wypunktowanie,sw tekst,Bullet List,FooterText,numbered,Paragraphe de liste1,lp1,Preambuła,CP-UC,CP-Punkty,List - bullets,Equipment,Bullet 1,List Paragraph Char Char,b1,Figure_name,Ref,List Paragraph,Obie"/>
    <w:basedOn w:val="Normalny"/>
    <w:link w:val="AkapitzlistZnak"/>
    <w:uiPriority w:val="34"/>
    <w:qFormat/>
    <w:rsid w:val="00C007FE"/>
    <w:pPr>
      <w:ind w:left="720"/>
      <w:contextualSpacing/>
    </w:pPr>
  </w:style>
  <w:style w:type="character" w:styleId="Wyrnienieintensywne">
    <w:name w:val="Intense Emphasis"/>
    <w:basedOn w:val="Domylnaczcionkaakapitu"/>
    <w:uiPriority w:val="21"/>
    <w:qFormat/>
    <w:rsid w:val="00C007FE"/>
    <w:rPr>
      <w:i/>
      <w:iCs/>
      <w:color w:val="0F4761" w:themeColor="accent1" w:themeShade="BF"/>
    </w:rPr>
  </w:style>
  <w:style w:type="paragraph" w:styleId="Cytatintensywny">
    <w:name w:val="Intense Quote"/>
    <w:basedOn w:val="Normalny"/>
    <w:next w:val="Normalny"/>
    <w:link w:val="CytatintensywnyZnak"/>
    <w:uiPriority w:val="30"/>
    <w:qFormat/>
    <w:rsid w:val="00C007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007FE"/>
    <w:rPr>
      <w:i/>
      <w:iCs/>
      <w:color w:val="0F4761" w:themeColor="accent1" w:themeShade="BF"/>
    </w:rPr>
  </w:style>
  <w:style w:type="character" w:styleId="Odwoanieintensywne">
    <w:name w:val="Intense Reference"/>
    <w:basedOn w:val="Domylnaczcionkaakapitu"/>
    <w:uiPriority w:val="32"/>
    <w:qFormat/>
    <w:rsid w:val="00C007FE"/>
    <w:rPr>
      <w:b/>
      <w:bCs/>
      <w:smallCaps/>
      <w:color w:val="0F4761" w:themeColor="accent1" w:themeShade="BF"/>
      <w:spacing w:val="5"/>
    </w:rPr>
  </w:style>
  <w:style w:type="character" w:customStyle="1" w:styleId="AkapitzlistZnak">
    <w:name w:val="Akapit z listą Znak"/>
    <w:aliases w:val="L1 Znak,Numerowanie Znak,Akapit z listą siwz Znak,Wypunktowanie Znak,sw tekst Znak,Bullet List Znak,FooterText Znak,numbered Znak,Paragraphe de liste1 Znak,lp1 Znak,Preambuła Znak,CP-UC Znak,CP-Punkty Znak,List - bullets Znak,b1 Znak"/>
    <w:link w:val="Akapitzlist"/>
    <w:uiPriority w:val="34"/>
    <w:qFormat/>
    <w:locked/>
    <w:rsid w:val="00C007FE"/>
  </w:style>
  <w:style w:type="table" w:styleId="Tabela-Siatka">
    <w:name w:val="Table Grid"/>
    <w:basedOn w:val="Standardowy"/>
    <w:uiPriority w:val="59"/>
    <w:rsid w:val="00CB0974"/>
    <w:pPr>
      <w:spacing w:after="0" w:line="240" w:lineRule="auto"/>
    </w:pPr>
    <w:rPr>
      <w:rFonts w:eastAsiaTheme="minorEastAsia"/>
      <w:kern w:val="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233DB3"/>
    <w:rPr>
      <w:color w:val="467886" w:themeColor="hyperlink"/>
      <w:u w:val="single"/>
    </w:rPr>
  </w:style>
  <w:style w:type="paragraph" w:customStyle="1" w:styleId="Default">
    <w:name w:val="Default"/>
    <w:rsid w:val="00233DB3"/>
    <w:pPr>
      <w:autoSpaceDE w:val="0"/>
      <w:autoSpaceDN w:val="0"/>
      <w:adjustRightInd w:val="0"/>
      <w:spacing w:after="0" w:line="240" w:lineRule="auto"/>
    </w:pPr>
    <w:rPr>
      <w:rFonts w:ascii="Calibri" w:hAnsi="Calibri" w:cs="Calibri"/>
      <w:color w:val="000000"/>
      <w:kern w:val="0"/>
      <w:sz w:val="24"/>
      <w:szCs w:val="24"/>
      <w:lang w:val="en-US"/>
      <w14:ligatures w14:val="none"/>
    </w:rPr>
  </w:style>
  <w:style w:type="table" w:customStyle="1" w:styleId="Tabela-EleganckiAW1">
    <w:name w:val="Tabela - Elegancki AW1"/>
    <w:basedOn w:val="Tabela-Elegancki"/>
    <w:uiPriority w:val="99"/>
    <w:rsid w:val="001E43CE"/>
    <w:pPr>
      <w:suppressAutoHyphens/>
      <w:spacing w:after="120" w:line="276" w:lineRule="auto"/>
      <w:jc w:val="both"/>
    </w:pPr>
    <w:rPr>
      <w:kern w:val="0"/>
      <w:sz w:val="18"/>
      <w:szCs w:val="20"/>
      <w:lang w:eastAsia="pl-PL"/>
      <w14:ligatures w14:val="none"/>
    </w:rPr>
    <w:tblPr/>
    <w:tcPr>
      <w:shd w:val="clear" w:color="auto" w:fill="auto"/>
      <w:vAlign w:val="center"/>
    </w:tcPr>
    <w:tblStylePr w:type="firstRow">
      <w:pPr>
        <w:wordWrap/>
        <w:spacing w:beforeLines="0" w:before="120" w:afterLines="0" w:after="120" w:line="276" w:lineRule="auto"/>
        <w:jc w:val="center"/>
      </w:pPr>
      <w:rPr>
        <w:b/>
        <w:i w:val="0"/>
        <w:caps/>
        <w:color w:val="auto"/>
        <w:sz w:val="18"/>
      </w:rPr>
      <w:tblPr/>
      <w:trPr>
        <w:tblHeader/>
      </w:trPr>
      <w:tcPr>
        <w:tcBorders>
          <w:tl2br w:val="none" w:sz="0" w:space="0" w:color="auto"/>
          <w:tr2bl w:val="none" w:sz="0" w:space="0" w:color="auto"/>
        </w:tcBorders>
        <w:shd w:val="clear" w:color="auto" w:fill="BFBFBF"/>
      </w:tcPr>
    </w:tblStylePr>
  </w:style>
  <w:style w:type="table" w:styleId="Tabela-Elegancki">
    <w:name w:val="Table Elegant"/>
    <w:basedOn w:val="Standardowy"/>
    <w:uiPriority w:val="99"/>
    <w:semiHidden/>
    <w:unhideWhenUsed/>
    <w:rsid w:val="001E43C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ekstpodstawowyZnak">
    <w:name w:val="Tekst podstawowy Znak"/>
    <w:basedOn w:val="Domylnaczcionkaakapitu"/>
    <w:link w:val="Tekstpodstawowy"/>
    <w:rsid w:val="00405EC2"/>
    <w:rPr>
      <w:rFonts w:ascii="Calibri" w:eastAsia="Calibri" w:hAnsi="Calibri" w:cs="Calibri"/>
    </w:rPr>
  </w:style>
  <w:style w:type="paragraph" w:styleId="Tekstpodstawowy">
    <w:name w:val="Body Text"/>
    <w:basedOn w:val="Normalny"/>
    <w:link w:val="TekstpodstawowyZnak"/>
    <w:qFormat/>
    <w:rsid w:val="00405EC2"/>
    <w:pPr>
      <w:widowControl w:val="0"/>
      <w:spacing w:after="0" w:line="254" w:lineRule="auto"/>
    </w:pPr>
    <w:rPr>
      <w:rFonts w:cs="Calibri"/>
      <w:kern w:val="2"/>
      <w14:ligatures w14:val="standardContextual"/>
    </w:rPr>
  </w:style>
  <w:style w:type="character" w:customStyle="1" w:styleId="TekstpodstawowyZnak1">
    <w:name w:val="Tekst podstawowy Znak1"/>
    <w:basedOn w:val="Domylnaczcionkaakapitu"/>
    <w:uiPriority w:val="99"/>
    <w:semiHidden/>
    <w:rsid w:val="00405EC2"/>
    <w:rPr>
      <w:rFonts w:ascii="Calibri" w:eastAsia="Calibri" w:hAnsi="Calibri" w:cs="Times New Roman"/>
      <w:kern w:val="0"/>
      <w14:ligatures w14:val="none"/>
    </w:rPr>
  </w:style>
  <w:style w:type="paragraph" w:styleId="Nagwek">
    <w:name w:val="header"/>
    <w:basedOn w:val="Normalny"/>
    <w:link w:val="NagwekZnak"/>
    <w:uiPriority w:val="99"/>
    <w:unhideWhenUsed/>
    <w:rsid w:val="009D156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D1568"/>
    <w:rPr>
      <w:rFonts w:ascii="Calibri" w:eastAsia="Calibri" w:hAnsi="Calibri" w:cs="Times New Roman"/>
      <w:kern w:val="0"/>
      <w14:ligatures w14:val="none"/>
    </w:rPr>
  </w:style>
  <w:style w:type="paragraph" w:styleId="Stopka">
    <w:name w:val="footer"/>
    <w:basedOn w:val="Normalny"/>
    <w:link w:val="StopkaZnak"/>
    <w:uiPriority w:val="99"/>
    <w:unhideWhenUsed/>
    <w:rsid w:val="009D156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D1568"/>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earesult.com/80plus/"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pubenchmark.net/cpu_list.php" TargetMode="External"/><Relationship Id="rId12" Type="http://schemas.openxmlformats.org/officeDocument/2006/relationships/hyperlink" Target="http://www.spe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dmtf.org/sites/default/files/standards/documents/DSP1076_1.0.1.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dmtf.org/standards/mgmt/dash" TargetMode="External"/><Relationship Id="rId4" Type="http://schemas.openxmlformats.org/officeDocument/2006/relationships/webSettings" Target="webSettings.xml"/><Relationship Id="rId9" Type="http://schemas.openxmlformats.org/officeDocument/2006/relationships/hyperlink" Target="http://www.dmtf.org/standards/wsma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86</Pages>
  <Words>18653</Words>
  <Characters>111922</Characters>
  <Application>Microsoft Office Word</Application>
  <DocSecurity>0</DocSecurity>
  <Lines>932</Lines>
  <Paragraphs>260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130315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Modzelewski</dc:creator>
  <cp:keywords/>
  <dc:description/>
  <cp:lastModifiedBy>Marzena Kłosińska</cp:lastModifiedBy>
  <cp:revision>6</cp:revision>
  <dcterms:created xsi:type="dcterms:W3CDTF">2026-05-27T14:11:00Z</dcterms:created>
  <dcterms:modified xsi:type="dcterms:W3CDTF">2026-08-17T11:53:00Z</dcterms:modified>
</cp:coreProperties>
</file>